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45740" w14:textId="1D7A778A" w:rsidR="00DC3693" w:rsidRDefault="00606330">
      <w:r>
        <w:t>Goals Reflection:</w:t>
      </w:r>
    </w:p>
    <w:p w14:paraId="7E48B63B" w14:textId="485302D5" w:rsidR="00606330" w:rsidRDefault="00606330">
      <w:r>
        <w:t xml:space="preserve">When looked upon my goals so far, it is evident that I’m on track to successfully complete them. However, I have managed to satisfy a few of the ones so far such being part of the school badminton team, and more so I was ranked among the top five players. In addition, I did up to a certain extent, follow the timetable I created at the commencement of semester one. </w:t>
      </w:r>
      <w:bookmarkStart w:id="0" w:name="_GoBack"/>
      <w:bookmarkEnd w:id="0"/>
    </w:p>
    <w:sectPr w:rsidR="00606330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30"/>
    <w:rsid w:val="00606330"/>
    <w:rsid w:val="00DB5A97"/>
    <w:rsid w:val="00DC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A9E24"/>
  <w15:chartTrackingRefBased/>
  <w15:docId w15:val="{6F4B7605-CBBA-2B43-96CD-CB847578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2018-06-21T01:15:00Z</dcterms:created>
  <dcterms:modified xsi:type="dcterms:W3CDTF">2018-06-21T01:56:00Z</dcterms:modified>
</cp:coreProperties>
</file>