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FF" w:rsidRDefault="00EB39FF"/>
    <w:p w:rsidR="00EB39FF" w:rsidRDefault="00EB39FF" w:rsidP="00EB39FF">
      <w:proofErr w:type="spellStart"/>
      <w:r>
        <w:t>Owin</w:t>
      </w:r>
      <w:proofErr w:type="spellEnd"/>
      <w:r>
        <w:t xml:space="preserve"> and </w:t>
      </w:r>
      <w:proofErr w:type="spellStart"/>
      <w:r>
        <w:t>Yasantha</w:t>
      </w:r>
      <w:proofErr w:type="spellEnd"/>
      <w:r>
        <w:t xml:space="preserve">: ANXIETY AND DEPRESION </w:t>
      </w:r>
    </w:p>
    <w:p w:rsidR="00EB39FF" w:rsidRDefault="00EB39FF" w:rsidP="00EB39FF">
      <w:r>
        <w:t xml:space="preserve">Risk factors – trauma, stress due to illness, stress </w:t>
      </w:r>
      <w:proofErr w:type="spellStart"/>
      <w:r>
        <w:t>buildup</w:t>
      </w:r>
      <w:proofErr w:type="spellEnd"/>
      <w:r>
        <w:t>, personality, other mental disorders, having blood relatives with another anxiety ….</w:t>
      </w:r>
    </w:p>
    <w:p w:rsidR="00EB39FF" w:rsidRDefault="00EB39FF" w:rsidP="00EB39FF">
      <w:r>
        <w:t>Signs/symptoms – physical, mental and social</w:t>
      </w:r>
    </w:p>
    <w:p w:rsidR="00EB39FF" w:rsidRDefault="00EB39FF" w:rsidP="00EB39FF">
      <w:r>
        <w:t xml:space="preserve">Treatment/support Resources – self-care, therapies, medications, specialists  </w:t>
      </w:r>
    </w:p>
    <w:p w:rsidR="00EB39FF" w:rsidRDefault="00EB39FF" w:rsidP="00EB39FF">
      <w:pPr>
        <w:tabs>
          <w:tab w:val="left" w:pos="2080"/>
        </w:tabs>
      </w:pPr>
    </w:p>
    <w:p w:rsidR="00EB39FF" w:rsidRDefault="00EB39FF" w:rsidP="00EB39FF">
      <w:pPr>
        <w:tabs>
          <w:tab w:val="left" w:pos="2080"/>
        </w:tabs>
      </w:pPr>
      <w:r>
        <w:t xml:space="preserve">Emily and Dylan: </w:t>
      </w:r>
      <w:r w:rsidR="00440B16">
        <w:t>OCH</w:t>
      </w:r>
    </w:p>
    <w:p w:rsidR="005212C6" w:rsidRDefault="00EB39FF" w:rsidP="00EB39FF">
      <w:pPr>
        <w:tabs>
          <w:tab w:val="left" w:pos="2080"/>
        </w:tabs>
      </w:pPr>
      <w:r>
        <w:t>Signs – exaggerated concerns, feeling produced by their obsessions, Behaviour and mental compulsions</w:t>
      </w:r>
    </w:p>
    <w:p w:rsidR="00D6149C" w:rsidRDefault="005212C6" w:rsidP="00EB39FF">
      <w:pPr>
        <w:tabs>
          <w:tab w:val="left" w:pos="2080"/>
        </w:tabs>
      </w:pPr>
      <w:r>
        <w:t>Background – religious of melancholy, form of monomania, obsessions and compulsions</w:t>
      </w:r>
      <w:r w:rsidR="00EB39FF">
        <w:tab/>
      </w:r>
    </w:p>
    <w:p w:rsidR="005212C6" w:rsidRDefault="005212C6" w:rsidP="00EB39FF">
      <w:pPr>
        <w:tabs>
          <w:tab w:val="left" w:pos="2080"/>
        </w:tabs>
      </w:pPr>
      <w:r>
        <w:t xml:space="preserve">Risk factors – Depression, social phobias </w:t>
      </w:r>
    </w:p>
    <w:p w:rsidR="005212C6" w:rsidRDefault="005212C6" w:rsidP="00EB39FF">
      <w:pPr>
        <w:tabs>
          <w:tab w:val="left" w:pos="2080"/>
        </w:tabs>
      </w:pPr>
      <w:r>
        <w:t>Treatment – psychological and medical treatment</w:t>
      </w:r>
    </w:p>
    <w:p w:rsidR="005212C6" w:rsidRDefault="005212C6" w:rsidP="00EB39FF">
      <w:pPr>
        <w:tabs>
          <w:tab w:val="left" w:pos="2080"/>
        </w:tabs>
      </w:pPr>
    </w:p>
    <w:p w:rsidR="005212C6" w:rsidRDefault="005212C6" w:rsidP="00EB39FF">
      <w:pPr>
        <w:tabs>
          <w:tab w:val="left" w:pos="2080"/>
        </w:tabs>
      </w:pPr>
      <w:r>
        <w:t xml:space="preserve">Frank, </w:t>
      </w:r>
      <w:proofErr w:type="spellStart"/>
      <w:r>
        <w:t>Theja</w:t>
      </w:r>
      <w:proofErr w:type="spellEnd"/>
      <w:r>
        <w:t xml:space="preserve"> and </w:t>
      </w:r>
      <w:proofErr w:type="spellStart"/>
      <w:r>
        <w:t>Jatan</w:t>
      </w:r>
      <w:proofErr w:type="spellEnd"/>
      <w:r>
        <w:t>:</w:t>
      </w:r>
      <w:r w:rsidR="00440B16">
        <w:t xml:space="preserve"> Depression and Anxiety </w:t>
      </w:r>
    </w:p>
    <w:p w:rsidR="005212C6" w:rsidRDefault="005212C6" w:rsidP="00EB39FF">
      <w:pPr>
        <w:tabs>
          <w:tab w:val="left" w:pos="2080"/>
        </w:tabs>
      </w:pPr>
      <w:r>
        <w:t>Depression – 6.7% of the people experience depression</w:t>
      </w:r>
    </w:p>
    <w:p w:rsidR="002E6547" w:rsidRDefault="005212C6" w:rsidP="00EB39FF">
      <w:pPr>
        <w:tabs>
          <w:tab w:val="left" w:pos="2080"/>
        </w:tabs>
      </w:pPr>
      <w:r>
        <w:t xml:space="preserve">Cause of Depression – </w:t>
      </w:r>
      <w:r w:rsidR="002E6547">
        <w:t>unemployment, living in abusive…</w:t>
      </w:r>
    </w:p>
    <w:p w:rsidR="002E6547" w:rsidRDefault="002E6547" w:rsidP="00EB39FF">
      <w:pPr>
        <w:tabs>
          <w:tab w:val="left" w:pos="2080"/>
        </w:tabs>
      </w:pPr>
      <w:r>
        <w:t>Effects of depression – increases the chance of risky behaviours and drug or alcohol addiction</w:t>
      </w:r>
    </w:p>
    <w:p w:rsidR="005212C6" w:rsidRDefault="002E6547" w:rsidP="00EB39FF">
      <w:pPr>
        <w:tabs>
          <w:tab w:val="left" w:pos="2080"/>
        </w:tabs>
      </w:pPr>
      <w:r>
        <w:t xml:space="preserve">Support – Websites, talk to a psychiatrist </w:t>
      </w:r>
      <w:r w:rsidR="005212C6">
        <w:t xml:space="preserve"> </w:t>
      </w:r>
    </w:p>
    <w:p w:rsidR="002E6547" w:rsidRDefault="002E6547" w:rsidP="00EB39FF">
      <w:pPr>
        <w:tabs>
          <w:tab w:val="left" w:pos="2080"/>
        </w:tabs>
      </w:pPr>
    </w:p>
    <w:p w:rsidR="002E6547" w:rsidRDefault="002E6547" w:rsidP="00EB39FF">
      <w:pPr>
        <w:tabs>
          <w:tab w:val="left" w:pos="2080"/>
        </w:tabs>
      </w:pPr>
      <w:proofErr w:type="spellStart"/>
      <w:r>
        <w:t>Delina</w:t>
      </w:r>
      <w:proofErr w:type="spellEnd"/>
      <w:r>
        <w:t xml:space="preserve">, Sandra and </w:t>
      </w:r>
      <w:proofErr w:type="spellStart"/>
      <w:r>
        <w:t>thuva</w:t>
      </w:r>
      <w:proofErr w:type="spellEnd"/>
      <w:r>
        <w:t>:</w:t>
      </w:r>
      <w:r w:rsidR="00440B16">
        <w:t xml:space="preserve"> ADHD</w:t>
      </w:r>
    </w:p>
    <w:p w:rsidR="002E6547" w:rsidRDefault="002E6547" w:rsidP="00EB39FF">
      <w:pPr>
        <w:tabs>
          <w:tab w:val="left" w:pos="2080"/>
        </w:tabs>
      </w:pPr>
      <w:r>
        <w:t xml:space="preserve">History – attention </w:t>
      </w:r>
      <w:proofErr w:type="spellStart"/>
      <w:r>
        <w:t>deficiet</w:t>
      </w:r>
      <w:proofErr w:type="spellEnd"/>
      <w:r>
        <w:t xml:space="preserve"> hyperactivity disorder, affects children and teens</w:t>
      </w:r>
    </w:p>
    <w:p w:rsidR="002E6547" w:rsidRDefault="002E6547" w:rsidP="00EB39FF">
      <w:pPr>
        <w:tabs>
          <w:tab w:val="left" w:pos="2080"/>
        </w:tabs>
      </w:pPr>
      <w:r>
        <w:t xml:space="preserve">Stats – 11% of 14-17 years old affected, boys are twice as much as affected as girls </w:t>
      </w:r>
    </w:p>
    <w:p w:rsidR="002E6547" w:rsidRDefault="002E6547" w:rsidP="00EB39FF">
      <w:pPr>
        <w:tabs>
          <w:tab w:val="left" w:pos="2080"/>
        </w:tabs>
      </w:pPr>
      <w:r>
        <w:t xml:space="preserve">Risk factors – Exposure to toxins, Mater </w:t>
      </w:r>
      <w:proofErr w:type="spellStart"/>
      <w:r>
        <w:t>nal</w:t>
      </w:r>
      <w:proofErr w:type="spellEnd"/>
      <w:r>
        <w:t xml:space="preserve"> drug abuse, alcohol intake and smoking, </w:t>
      </w:r>
    </w:p>
    <w:p w:rsidR="005A12A5" w:rsidRDefault="005A12A5" w:rsidP="00EB39FF">
      <w:pPr>
        <w:tabs>
          <w:tab w:val="left" w:pos="2080"/>
        </w:tabs>
      </w:pPr>
      <w:r>
        <w:t xml:space="preserve">Symptoms and signs – inattention, </w:t>
      </w:r>
      <w:proofErr w:type="spellStart"/>
      <w:r>
        <w:t>implusive</w:t>
      </w:r>
      <w:proofErr w:type="spellEnd"/>
      <w:r>
        <w:t xml:space="preserve"> and hyperactivity </w:t>
      </w:r>
    </w:p>
    <w:p w:rsidR="005A12A5" w:rsidRDefault="005A12A5" w:rsidP="00EB39FF">
      <w:pPr>
        <w:tabs>
          <w:tab w:val="left" w:pos="2080"/>
        </w:tabs>
      </w:pPr>
      <w:r>
        <w:t>Treatment and support – behaviour modification, medication and the combination of both</w:t>
      </w:r>
    </w:p>
    <w:p w:rsidR="005A12A5" w:rsidRDefault="005A12A5" w:rsidP="00EB39FF">
      <w:pPr>
        <w:tabs>
          <w:tab w:val="left" w:pos="2080"/>
        </w:tabs>
      </w:pPr>
    </w:p>
    <w:p w:rsidR="005A12A5" w:rsidRDefault="005A12A5" w:rsidP="00EB39FF">
      <w:pPr>
        <w:tabs>
          <w:tab w:val="left" w:pos="2080"/>
        </w:tabs>
      </w:pPr>
      <w:r>
        <w:t xml:space="preserve">Asthma, </w:t>
      </w:r>
      <w:proofErr w:type="spellStart"/>
      <w:r>
        <w:t>dinel</w:t>
      </w:r>
      <w:proofErr w:type="spellEnd"/>
      <w:r>
        <w:t xml:space="preserve"> and Anusha: </w:t>
      </w:r>
      <w:r w:rsidR="00440B16">
        <w:t>PTSD</w:t>
      </w:r>
    </w:p>
    <w:p w:rsidR="005A12A5" w:rsidRDefault="005A12A5" w:rsidP="00EB39FF">
      <w:pPr>
        <w:tabs>
          <w:tab w:val="left" w:pos="2080"/>
        </w:tabs>
      </w:pPr>
      <w:r>
        <w:t xml:space="preserve">History – post traumatic stress disorder, </w:t>
      </w:r>
    </w:p>
    <w:p w:rsidR="005A12A5" w:rsidRDefault="005A12A5" w:rsidP="00EB39FF">
      <w:pPr>
        <w:tabs>
          <w:tab w:val="left" w:pos="2080"/>
        </w:tabs>
      </w:pPr>
      <w:r>
        <w:t xml:space="preserve">Stats – 25% of people are affected, 1.4 million affected </w:t>
      </w:r>
    </w:p>
    <w:p w:rsidR="005A12A5" w:rsidRDefault="005A12A5" w:rsidP="00EB39FF">
      <w:pPr>
        <w:tabs>
          <w:tab w:val="left" w:pos="2080"/>
        </w:tabs>
      </w:pPr>
      <w:r>
        <w:t>Effects – war, natural disasters, car/plane crashes, sudden death of a loved one, rape/kidnapping/sexual or physical abuse</w:t>
      </w:r>
    </w:p>
    <w:p w:rsidR="00440B16" w:rsidRDefault="00440B16" w:rsidP="00EB39FF">
      <w:pPr>
        <w:tabs>
          <w:tab w:val="left" w:pos="2080"/>
        </w:tabs>
      </w:pPr>
      <w:r>
        <w:lastRenderedPageBreak/>
        <w:t xml:space="preserve">Symptoms – mental illness, social isolation, headaches, stomach pain, chronic pains, panic attacks, </w:t>
      </w:r>
      <w:proofErr w:type="spellStart"/>
      <w:r>
        <w:t>self destructive</w:t>
      </w:r>
      <w:proofErr w:type="spellEnd"/>
      <w:r>
        <w:t xml:space="preserve"> behaviour, burning cramps or low back pains </w:t>
      </w:r>
      <w:bookmarkStart w:id="0" w:name="_GoBack"/>
      <w:bookmarkEnd w:id="0"/>
    </w:p>
    <w:p w:rsidR="00440B16" w:rsidRPr="00EB39FF" w:rsidRDefault="00440B16" w:rsidP="00EB39FF">
      <w:pPr>
        <w:tabs>
          <w:tab w:val="left" w:pos="2080"/>
        </w:tabs>
      </w:pPr>
    </w:p>
    <w:sectPr w:rsidR="00440B16" w:rsidRPr="00EB3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FF"/>
    <w:rsid w:val="002E6547"/>
    <w:rsid w:val="00440B16"/>
    <w:rsid w:val="005212C6"/>
    <w:rsid w:val="005A12A5"/>
    <w:rsid w:val="00724859"/>
    <w:rsid w:val="00D6149C"/>
    <w:rsid w:val="00EB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52040"/>
  <w15:chartTrackingRefBased/>
  <w15:docId w15:val="{70D9C3E9-360C-4D94-8F6A-6CABAA51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2017-05-16T02:06:00Z</dcterms:created>
  <dcterms:modified xsi:type="dcterms:W3CDTF">2017-05-16T02:52:00Z</dcterms:modified>
</cp:coreProperties>
</file>