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49C" w:rsidRDefault="001E23B1">
      <w:r>
        <w:t xml:space="preserve">One of the main themes of Macbeth is how goodness is corrupted by deeply desired ambitions. This theme can be seen through the play’s two main characters. Macbeth, a brave and valiant Scottish general, </w:t>
      </w:r>
      <w:r w:rsidR="00397769">
        <w:t xml:space="preserve">is not naturally attracted to commit evil deeds. However, he desires of power and advancement, especially after the meeting with the three witches. Later in the play, Macbeth falls into a dilemma whether to take the short route and kill Duncan himself or otherwise. Lady Macbeth, on the other hand, pursues her goals with greater determination and convinces Macbeth to assassinate </w:t>
      </w:r>
      <w:r w:rsidR="00A31E21">
        <w:t xml:space="preserve">king Duncan and urges him to be strong in the murder’s upshot. Followed by the lecture of Lady Macbeth, Macbeth kills Duncan and becomes the new ruler of the throne. But Macbeth and Lady Macbeth are both attacked by their inner conscience. Macbeth is eventually defeated and killed by Macduff and Malcolm becomes the king of Scotland. </w:t>
      </w:r>
      <w:bookmarkStart w:id="0" w:name="_GoBack"/>
      <w:bookmarkEnd w:id="0"/>
      <w:r w:rsidR="00A31E21">
        <w:t xml:space="preserve"> </w:t>
      </w:r>
    </w:p>
    <w:sectPr w:rsidR="00D6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3B1"/>
    <w:rsid w:val="001E23B1"/>
    <w:rsid w:val="00397769"/>
    <w:rsid w:val="00724859"/>
    <w:rsid w:val="00A31E21"/>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EA984"/>
  <w15:chartTrackingRefBased/>
  <w15:docId w15:val="{8ADB2828-5539-4B9A-BF2F-F14E6C0E5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137</Words>
  <Characters>783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2017-06-24T22:26:00Z</dcterms:created>
  <dcterms:modified xsi:type="dcterms:W3CDTF">2017-06-24T22:57:00Z</dcterms:modified>
</cp:coreProperties>
</file>