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4BB0" w:rsidRDefault="003A6B91" w:rsidP="003A6B91">
      <w:pPr>
        <w:spacing w:after="0"/>
        <w:jc w:val="center"/>
        <w:rPr>
          <w:rFonts w:ascii="Times New Roman" w:hAnsi="Times New Roman" w:cs="Times New Roman"/>
          <w:b/>
        </w:rPr>
      </w:pPr>
      <w:r>
        <w:rPr>
          <w:rFonts w:ascii="Times New Roman" w:hAnsi="Times New Roman" w:cs="Times New Roman"/>
          <w:b/>
        </w:rPr>
        <w:t>9C ACCELERATED ENGLISH</w:t>
      </w:r>
    </w:p>
    <w:p w:rsidR="003A6B91" w:rsidRDefault="003A6B91" w:rsidP="003A6B91">
      <w:pPr>
        <w:spacing w:after="0"/>
        <w:jc w:val="center"/>
        <w:rPr>
          <w:rFonts w:ascii="Times New Roman" w:hAnsi="Times New Roman" w:cs="Times New Roman"/>
          <w:b/>
          <w:i/>
        </w:rPr>
      </w:pPr>
      <w:r>
        <w:rPr>
          <w:rFonts w:ascii="Times New Roman" w:hAnsi="Times New Roman" w:cs="Times New Roman"/>
          <w:b/>
          <w:i/>
        </w:rPr>
        <w:t>Interpreting Symbols</w:t>
      </w:r>
    </w:p>
    <w:p w:rsidR="003A6B91" w:rsidRDefault="003A6B91" w:rsidP="003A6B91">
      <w:pPr>
        <w:spacing w:after="0"/>
        <w:jc w:val="center"/>
        <w:rPr>
          <w:rFonts w:ascii="Times New Roman" w:hAnsi="Times New Roman" w:cs="Times New Roman"/>
          <w:b/>
          <w:i/>
        </w:rPr>
      </w:pPr>
      <w:r>
        <w:rPr>
          <w:rFonts w:ascii="Times New Roman" w:hAnsi="Times New Roman" w:cs="Times New Roman"/>
          <w:b/>
          <w:i/>
        </w:rPr>
        <w:t>I’m not scared</w:t>
      </w:r>
    </w:p>
    <w:p w:rsidR="003A6B91" w:rsidRDefault="003A6B91" w:rsidP="003A6B91">
      <w:pPr>
        <w:spacing w:after="0"/>
        <w:jc w:val="center"/>
        <w:rPr>
          <w:rFonts w:ascii="Times New Roman" w:hAnsi="Times New Roman" w:cs="Times New Roman"/>
          <w:b/>
          <w:i/>
        </w:rPr>
      </w:pPr>
    </w:p>
    <w:p w:rsidR="00275707" w:rsidRDefault="003A6B91" w:rsidP="003A6B91">
      <w:pPr>
        <w:spacing w:after="0"/>
        <w:rPr>
          <w:rFonts w:ascii="Times New Roman" w:hAnsi="Times New Roman" w:cs="Times New Roman"/>
        </w:rPr>
      </w:pPr>
      <w:r>
        <w:rPr>
          <w:rFonts w:ascii="Times New Roman" w:hAnsi="Times New Roman" w:cs="Times New Roman"/>
        </w:rPr>
        <w:t>A symbol is something which stands for something else.  Conventional symbols have only one meaning, which everyone in a group or community or wider society understands as part of a shared culture.  Religious symbols such as the Crucifix or the Crescent Moon are examples of conventional symbols.  Poetic symbols, however, are more open to individual interpretations.  A</w:t>
      </w:r>
      <w:r w:rsidR="00AC1FE3">
        <w:rPr>
          <w:rFonts w:ascii="Times New Roman" w:hAnsi="Times New Roman" w:cs="Times New Roman"/>
        </w:rPr>
        <w:t xml:space="preserve"> </w:t>
      </w:r>
      <w:r>
        <w:rPr>
          <w:rFonts w:ascii="Times New Roman" w:hAnsi="Times New Roman" w:cs="Times New Roman"/>
        </w:rPr>
        <w:t>significant image</w:t>
      </w:r>
      <w:r w:rsidR="00AC1FE3">
        <w:rPr>
          <w:rFonts w:ascii="Times New Roman" w:hAnsi="Times New Roman" w:cs="Times New Roman"/>
        </w:rPr>
        <w:t xml:space="preserve"> or incident can suggest general ideas about the unstated reality or truth of things.  There is a special value in expressing things this way.  The most important or profound ideas cannot be adequately expressed or explained in general or abstract language because they are too complex.  Symbols can overcome this problem by creating a very specific or concrete way of imagining ideas.  Some details in creative literature can be both literal and metaphorical; they are there as a reality and as a symbol that can suggest larger ideas without spelling them out.  Interpreting these symbolised meanings is a very important skill called </w:t>
      </w:r>
      <w:r w:rsidR="00FE0EB5">
        <w:rPr>
          <w:rFonts w:ascii="Times New Roman" w:hAnsi="Times New Roman" w:cs="Times New Roman"/>
        </w:rPr>
        <w:t>in</w:t>
      </w:r>
      <w:r w:rsidR="00AC1FE3">
        <w:rPr>
          <w:rFonts w:ascii="Times New Roman" w:hAnsi="Times New Roman" w:cs="Times New Roman"/>
        </w:rPr>
        <w:t>ferential reading.  (Look up ‘</w:t>
      </w:r>
      <w:r w:rsidR="00565AFD">
        <w:rPr>
          <w:rFonts w:ascii="Times New Roman" w:hAnsi="Times New Roman" w:cs="Times New Roman"/>
        </w:rPr>
        <w:t>in</w:t>
      </w:r>
      <w:r w:rsidR="00AC1FE3">
        <w:rPr>
          <w:rFonts w:ascii="Times New Roman" w:hAnsi="Times New Roman" w:cs="Times New Roman"/>
        </w:rPr>
        <w:t>ferential’</w:t>
      </w:r>
      <w:r w:rsidR="00275707">
        <w:rPr>
          <w:rFonts w:ascii="Times New Roman" w:hAnsi="Times New Roman" w:cs="Times New Roman"/>
        </w:rPr>
        <w:t>.</w:t>
      </w:r>
      <w:r w:rsidR="00AC1FE3">
        <w:rPr>
          <w:rFonts w:ascii="Times New Roman" w:hAnsi="Times New Roman" w:cs="Times New Roman"/>
        </w:rPr>
        <w:t>)</w:t>
      </w:r>
      <w:r w:rsidR="00275707">
        <w:rPr>
          <w:rFonts w:ascii="Times New Roman" w:hAnsi="Times New Roman" w:cs="Times New Roman"/>
        </w:rPr>
        <w:t xml:space="preserve">  This is one of the ways we read between the lines, responding to what is not stated but is implied</w:t>
      </w:r>
      <w:r w:rsidR="00565AFD">
        <w:rPr>
          <w:rFonts w:ascii="Times New Roman" w:hAnsi="Times New Roman" w:cs="Times New Roman"/>
        </w:rPr>
        <w:t xml:space="preserve"> or suggested</w:t>
      </w:r>
      <w:r w:rsidR="00275707">
        <w:rPr>
          <w:rFonts w:ascii="Times New Roman" w:hAnsi="Times New Roman" w:cs="Times New Roman"/>
        </w:rPr>
        <w:t xml:space="preserve">. </w:t>
      </w:r>
    </w:p>
    <w:p w:rsidR="00275707" w:rsidRDefault="00275707" w:rsidP="003A6B91">
      <w:pPr>
        <w:spacing w:after="0"/>
        <w:rPr>
          <w:rFonts w:ascii="Times New Roman" w:hAnsi="Times New Roman" w:cs="Times New Roman"/>
        </w:rPr>
      </w:pPr>
    </w:p>
    <w:p w:rsidR="00AC1FE3" w:rsidRDefault="00275707" w:rsidP="003A6B91">
      <w:pPr>
        <w:spacing w:after="0"/>
        <w:rPr>
          <w:rFonts w:ascii="Times New Roman" w:hAnsi="Times New Roman" w:cs="Times New Roman"/>
          <w:u w:val="single"/>
        </w:rPr>
      </w:pPr>
      <w:r w:rsidRPr="00275707">
        <w:rPr>
          <w:rFonts w:ascii="Times New Roman" w:hAnsi="Times New Roman" w:cs="Times New Roman"/>
          <w:u w:val="single"/>
        </w:rPr>
        <w:t xml:space="preserve">An example from </w:t>
      </w:r>
      <w:r w:rsidRPr="00275707">
        <w:rPr>
          <w:rFonts w:ascii="Times New Roman" w:hAnsi="Times New Roman" w:cs="Times New Roman"/>
          <w:i/>
          <w:u w:val="single"/>
        </w:rPr>
        <w:t>I’m not Scared</w:t>
      </w:r>
      <w:r w:rsidR="00AC1FE3" w:rsidRPr="00275707">
        <w:rPr>
          <w:rFonts w:ascii="Times New Roman" w:hAnsi="Times New Roman" w:cs="Times New Roman"/>
          <w:u w:val="single"/>
        </w:rPr>
        <w:t xml:space="preserve">  </w:t>
      </w:r>
    </w:p>
    <w:p w:rsidR="00275707" w:rsidRDefault="00275707" w:rsidP="003A6B91">
      <w:pPr>
        <w:spacing w:after="0"/>
        <w:rPr>
          <w:rFonts w:ascii="Times New Roman" w:hAnsi="Times New Roman" w:cs="Times New Roman"/>
          <w:u w:val="single"/>
        </w:rPr>
      </w:pPr>
    </w:p>
    <w:p w:rsidR="00275707" w:rsidRDefault="00275707" w:rsidP="003A6B91">
      <w:pPr>
        <w:spacing w:after="0"/>
        <w:rPr>
          <w:rFonts w:ascii="Times New Roman" w:hAnsi="Times New Roman" w:cs="Times New Roman"/>
        </w:rPr>
      </w:pPr>
      <w:r>
        <w:rPr>
          <w:rFonts w:ascii="Times New Roman" w:hAnsi="Times New Roman" w:cs="Times New Roman"/>
        </w:rPr>
        <w:t>The Red Dragon: pp 163-164; 178; 197</w:t>
      </w:r>
    </w:p>
    <w:p w:rsidR="00275707" w:rsidRDefault="00275707" w:rsidP="003A6B91">
      <w:pPr>
        <w:spacing w:after="0"/>
        <w:rPr>
          <w:rFonts w:ascii="Times New Roman" w:hAnsi="Times New Roman" w:cs="Times New Roman"/>
        </w:rPr>
      </w:pPr>
    </w:p>
    <w:p w:rsidR="00063F36" w:rsidRDefault="00275707" w:rsidP="003A6B91">
      <w:pPr>
        <w:spacing w:after="0"/>
        <w:rPr>
          <w:rFonts w:ascii="Times New Roman" w:hAnsi="Times New Roman" w:cs="Times New Roman"/>
        </w:rPr>
      </w:pPr>
      <w:r>
        <w:rPr>
          <w:rFonts w:ascii="Times New Roman" w:hAnsi="Times New Roman" w:cs="Times New Roman"/>
        </w:rPr>
        <w:t xml:space="preserve">The gift of a flashy bicycle, the Red Dragon, is not a genuine gift.  It is a bribe for Michele’s compliance, an attempt to pressure him to give </w:t>
      </w:r>
      <w:r w:rsidR="00063F36">
        <w:rPr>
          <w:rFonts w:ascii="Times New Roman" w:hAnsi="Times New Roman" w:cs="Times New Roman"/>
        </w:rPr>
        <w:t xml:space="preserve">up </w:t>
      </w:r>
      <w:r>
        <w:rPr>
          <w:rFonts w:ascii="Times New Roman" w:hAnsi="Times New Roman" w:cs="Times New Roman"/>
        </w:rPr>
        <w:t xml:space="preserve">going to </w:t>
      </w:r>
      <w:proofErr w:type="spellStart"/>
      <w:r>
        <w:rPr>
          <w:rFonts w:ascii="Times New Roman" w:hAnsi="Times New Roman" w:cs="Times New Roman"/>
        </w:rPr>
        <w:t>Fillipo</w:t>
      </w:r>
      <w:proofErr w:type="spellEnd"/>
      <w:r>
        <w:rPr>
          <w:rFonts w:ascii="Times New Roman" w:hAnsi="Times New Roman" w:cs="Times New Roman"/>
        </w:rPr>
        <w:t>.  This concealed truth of the matter is symbolised by the fact that none of Michele’s family can translate the bicycle’s English title.  It is</w:t>
      </w:r>
      <w:r w:rsidR="00FE0EB5">
        <w:rPr>
          <w:rFonts w:ascii="Times New Roman" w:hAnsi="Times New Roman" w:cs="Times New Roman"/>
        </w:rPr>
        <w:t xml:space="preserve"> as</w:t>
      </w:r>
      <w:r>
        <w:rPr>
          <w:rFonts w:ascii="Times New Roman" w:hAnsi="Times New Roman" w:cs="Times New Roman"/>
        </w:rPr>
        <w:t xml:space="preserve"> though none of them can recognise what this object is, not a gift, but an immoral pay-off for a child’s silence and a blind eye.  The bicycle appears to be beautiful with its “</w:t>
      </w:r>
      <w:r w:rsidRPr="00063F36">
        <w:rPr>
          <w:rFonts w:ascii="Times New Roman" w:hAnsi="Times New Roman" w:cs="Times New Roman"/>
          <w:u w:val="single"/>
        </w:rPr>
        <w:t>handlebars like a bull’s horns.  A small front wheel.  Three gears.  Studded tyres [and]</w:t>
      </w:r>
      <w:r w:rsidR="00F26F16" w:rsidRPr="00063F36">
        <w:rPr>
          <w:rFonts w:ascii="Times New Roman" w:hAnsi="Times New Roman" w:cs="Times New Roman"/>
          <w:u w:val="single"/>
        </w:rPr>
        <w:t xml:space="preserve"> a seat long enough to seat two people</w:t>
      </w:r>
      <w:r w:rsidR="00F26F16">
        <w:rPr>
          <w:rFonts w:ascii="Times New Roman" w:hAnsi="Times New Roman" w:cs="Times New Roman"/>
        </w:rPr>
        <w:t>”.  But its glamorous appearance is deceptive.  The “</w:t>
      </w:r>
      <w:r w:rsidR="00F26F16" w:rsidRPr="00063F36">
        <w:rPr>
          <w:rFonts w:ascii="Times New Roman" w:hAnsi="Times New Roman" w:cs="Times New Roman"/>
          <w:u w:val="single"/>
        </w:rPr>
        <w:t>Red Dragon was a rip-off</w:t>
      </w:r>
      <w:r w:rsidR="00F26F16">
        <w:rPr>
          <w:rFonts w:ascii="Times New Roman" w:hAnsi="Times New Roman" w:cs="Times New Roman"/>
        </w:rPr>
        <w:t xml:space="preserve"> “.  In a way it symbolises the deception that Michele’s parents have been taken in by.  They have been enticed into evil by the prospect of escaping poverty through taking part in an awful crime.  They are blind to the cruelty and immorality of what they are doing.  </w:t>
      </w:r>
    </w:p>
    <w:p w:rsidR="00063F36" w:rsidRDefault="00063F36" w:rsidP="003A6B91">
      <w:pPr>
        <w:spacing w:after="0"/>
        <w:rPr>
          <w:rFonts w:ascii="Times New Roman" w:hAnsi="Times New Roman" w:cs="Times New Roman"/>
        </w:rPr>
      </w:pPr>
    </w:p>
    <w:p w:rsidR="00063F36" w:rsidRDefault="00F26F16" w:rsidP="003A6B91">
      <w:pPr>
        <w:spacing w:after="0"/>
        <w:rPr>
          <w:rFonts w:ascii="Times New Roman" w:hAnsi="Times New Roman" w:cs="Times New Roman"/>
        </w:rPr>
      </w:pPr>
      <w:r>
        <w:rPr>
          <w:rFonts w:ascii="Times New Roman" w:hAnsi="Times New Roman" w:cs="Times New Roman"/>
        </w:rPr>
        <w:t>When Michele at last gives way to the power of his conscience and throws off the restraints that bind him to the evil conspiracy, it’s symbolically significant that he rejects the “</w:t>
      </w:r>
      <w:r w:rsidRPr="00063F36">
        <w:rPr>
          <w:rFonts w:ascii="Times New Roman" w:hAnsi="Times New Roman" w:cs="Times New Roman"/>
          <w:u w:val="single"/>
        </w:rPr>
        <w:t>Red Dragon, bold and brightly coloured [that] was resting on top of the croc</w:t>
      </w:r>
      <w:r>
        <w:rPr>
          <w:rFonts w:ascii="Times New Roman" w:hAnsi="Times New Roman" w:cs="Times New Roman"/>
        </w:rPr>
        <w:t>k”.  Michele realises it’s a “</w:t>
      </w:r>
      <w:r w:rsidRPr="00063F36">
        <w:rPr>
          <w:rFonts w:ascii="Times New Roman" w:hAnsi="Times New Roman" w:cs="Times New Roman"/>
          <w:u w:val="single"/>
        </w:rPr>
        <w:t>stupid contraption</w:t>
      </w:r>
      <w:r>
        <w:rPr>
          <w:rFonts w:ascii="Times New Roman" w:hAnsi="Times New Roman" w:cs="Times New Roman"/>
        </w:rPr>
        <w:t xml:space="preserve">” that won’t get him to where he needs to go to free </w:t>
      </w:r>
      <w:proofErr w:type="spellStart"/>
      <w:r>
        <w:rPr>
          <w:rFonts w:ascii="Times New Roman" w:hAnsi="Times New Roman" w:cs="Times New Roman"/>
        </w:rPr>
        <w:t>Fillipo</w:t>
      </w:r>
      <w:proofErr w:type="spellEnd"/>
      <w:r>
        <w:rPr>
          <w:rFonts w:ascii="Times New Roman" w:hAnsi="Times New Roman" w:cs="Times New Roman"/>
        </w:rPr>
        <w:t xml:space="preserve">.  He takes the Crock instead.  What his parents will have to realise is that </w:t>
      </w:r>
      <w:r w:rsidR="00063F36">
        <w:rPr>
          <w:rFonts w:ascii="Times New Roman" w:hAnsi="Times New Roman" w:cs="Times New Roman"/>
        </w:rPr>
        <w:t>t</w:t>
      </w:r>
      <w:r>
        <w:rPr>
          <w:rFonts w:ascii="Times New Roman" w:hAnsi="Times New Roman" w:cs="Times New Roman"/>
        </w:rPr>
        <w:t>heir part in the brutal abduction of a rich family’s nine-year old child is a “</w:t>
      </w:r>
      <w:r w:rsidRPr="00063F36">
        <w:rPr>
          <w:rFonts w:ascii="Times New Roman" w:hAnsi="Times New Roman" w:cs="Times New Roman"/>
          <w:u w:val="single"/>
        </w:rPr>
        <w:t>stupid contraption</w:t>
      </w:r>
      <w:r>
        <w:rPr>
          <w:rFonts w:ascii="Times New Roman" w:hAnsi="Times New Roman" w:cs="Times New Roman"/>
        </w:rPr>
        <w:t>” too</w:t>
      </w:r>
      <w:r w:rsidR="00063F36">
        <w:rPr>
          <w:rFonts w:ascii="Times New Roman" w:hAnsi="Times New Roman" w:cs="Times New Roman"/>
        </w:rPr>
        <w:t xml:space="preserve"> that won’t take them where they want to go.  What they already had, like the Old Crock, the strong bonds of family love, even in dire poverty, was better and more reliable than the dangerous, evil dream that has taken over their life.</w:t>
      </w:r>
    </w:p>
    <w:p w:rsidR="00063F36" w:rsidRDefault="00063F36" w:rsidP="003A6B91">
      <w:pPr>
        <w:spacing w:after="0"/>
        <w:rPr>
          <w:rFonts w:ascii="Times New Roman" w:hAnsi="Times New Roman" w:cs="Times New Roman"/>
        </w:rPr>
      </w:pPr>
    </w:p>
    <w:p w:rsidR="00F26F16" w:rsidRDefault="00063F36" w:rsidP="003A6B91">
      <w:pPr>
        <w:spacing w:after="0"/>
        <w:rPr>
          <w:rFonts w:ascii="Times New Roman" w:hAnsi="Times New Roman" w:cs="Times New Roman"/>
          <w:u w:val="single"/>
        </w:rPr>
      </w:pPr>
      <w:r w:rsidRPr="00063F36">
        <w:rPr>
          <w:rFonts w:ascii="Times New Roman" w:hAnsi="Times New Roman" w:cs="Times New Roman"/>
          <w:u w:val="single"/>
        </w:rPr>
        <w:t>Practice Interpretation</w:t>
      </w:r>
      <w:r w:rsidR="00313D6A">
        <w:rPr>
          <w:rFonts w:ascii="Times New Roman" w:hAnsi="Times New Roman" w:cs="Times New Roman"/>
          <w:u w:val="single"/>
        </w:rPr>
        <w:t xml:space="preserve"> of Symbols</w:t>
      </w:r>
      <w:r w:rsidR="00F26F16" w:rsidRPr="00063F36">
        <w:rPr>
          <w:rFonts w:ascii="Times New Roman" w:hAnsi="Times New Roman" w:cs="Times New Roman"/>
          <w:u w:val="single"/>
        </w:rPr>
        <w:t xml:space="preserve"> </w:t>
      </w:r>
    </w:p>
    <w:p w:rsidR="004A528D" w:rsidRDefault="004A528D" w:rsidP="003A6B91">
      <w:pPr>
        <w:spacing w:after="0"/>
        <w:rPr>
          <w:rFonts w:ascii="Times New Roman" w:hAnsi="Times New Roman" w:cs="Times New Roman"/>
          <w:u w:val="single"/>
        </w:rPr>
      </w:pPr>
    </w:p>
    <w:p w:rsidR="004A528D" w:rsidRDefault="004A528D" w:rsidP="003A6B91">
      <w:pPr>
        <w:spacing w:after="0"/>
        <w:rPr>
          <w:rFonts w:ascii="Times New Roman" w:hAnsi="Times New Roman" w:cs="Times New Roman"/>
          <w:u w:val="single"/>
        </w:rPr>
      </w:pPr>
      <w:r>
        <w:rPr>
          <w:rFonts w:ascii="Times New Roman" w:hAnsi="Times New Roman" w:cs="Times New Roman"/>
          <w:u w:val="single"/>
        </w:rPr>
        <w:t xml:space="preserve">Exercise One: </w:t>
      </w:r>
      <w:r w:rsidRPr="004A528D">
        <w:rPr>
          <w:rFonts w:ascii="Times New Roman" w:hAnsi="Times New Roman" w:cs="Times New Roman"/>
          <w:u w:val="single"/>
        </w:rPr>
        <w:t>Tracking the Conch</w:t>
      </w:r>
    </w:p>
    <w:p w:rsidR="004A528D" w:rsidRDefault="004A528D" w:rsidP="003A6B91">
      <w:pPr>
        <w:spacing w:after="0"/>
        <w:rPr>
          <w:rFonts w:ascii="Times New Roman" w:hAnsi="Times New Roman" w:cs="Times New Roman"/>
          <w:u w:val="single"/>
        </w:rPr>
      </w:pPr>
    </w:p>
    <w:p w:rsidR="004A528D" w:rsidRPr="00B37E2E" w:rsidRDefault="004A528D" w:rsidP="004A528D">
      <w:pPr>
        <w:pStyle w:val="ListParagraph"/>
        <w:numPr>
          <w:ilvl w:val="0"/>
          <w:numId w:val="1"/>
        </w:numPr>
        <w:spacing w:after="0"/>
        <w:rPr>
          <w:rFonts w:ascii="Times New Roman" w:hAnsi="Times New Roman" w:cs="Times New Roman"/>
          <w:color w:val="FF0000"/>
        </w:rPr>
      </w:pPr>
      <w:r w:rsidRPr="00B37E2E">
        <w:rPr>
          <w:rFonts w:ascii="Times New Roman" w:hAnsi="Times New Roman" w:cs="Times New Roman"/>
          <w:color w:val="FF0000"/>
        </w:rPr>
        <w:t>In pairs find all references to the conch in one allocated chapter and note the pages to be entered into the electronic location table.</w:t>
      </w:r>
    </w:p>
    <w:p w:rsidR="004A528D" w:rsidRPr="00B37E2E" w:rsidRDefault="004A528D" w:rsidP="004A528D">
      <w:pPr>
        <w:pStyle w:val="ListParagraph"/>
        <w:numPr>
          <w:ilvl w:val="0"/>
          <w:numId w:val="1"/>
        </w:numPr>
        <w:spacing w:after="0"/>
        <w:rPr>
          <w:rFonts w:ascii="Times New Roman" w:hAnsi="Times New Roman" w:cs="Times New Roman"/>
          <w:color w:val="FF0000"/>
        </w:rPr>
      </w:pPr>
      <w:r w:rsidRPr="00B37E2E">
        <w:rPr>
          <w:rFonts w:ascii="Times New Roman" w:hAnsi="Times New Roman" w:cs="Times New Roman"/>
          <w:color w:val="FF0000"/>
        </w:rPr>
        <w:t>In the same pairs look up and read all the pages that refer to the conch</w:t>
      </w:r>
    </w:p>
    <w:p w:rsidR="004A528D" w:rsidRPr="00B37E2E" w:rsidRDefault="004A528D" w:rsidP="004A528D">
      <w:pPr>
        <w:pStyle w:val="ListParagraph"/>
        <w:numPr>
          <w:ilvl w:val="0"/>
          <w:numId w:val="1"/>
        </w:numPr>
        <w:spacing w:after="0"/>
        <w:rPr>
          <w:rFonts w:ascii="Times New Roman" w:hAnsi="Times New Roman" w:cs="Times New Roman"/>
          <w:color w:val="FF0000"/>
        </w:rPr>
      </w:pPr>
      <w:r w:rsidRPr="00B37E2E">
        <w:rPr>
          <w:rFonts w:ascii="Times New Roman" w:hAnsi="Times New Roman" w:cs="Times New Roman"/>
          <w:color w:val="FF0000"/>
        </w:rPr>
        <w:lastRenderedPageBreak/>
        <w:t>In your pair discuss the abstract ideas Golding seems to be symbolising through the conch</w:t>
      </w:r>
    </w:p>
    <w:p w:rsidR="00313D6A" w:rsidRDefault="00313D6A" w:rsidP="00313D6A">
      <w:pPr>
        <w:spacing w:after="0"/>
        <w:rPr>
          <w:rFonts w:ascii="Times New Roman" w:hAnsi="Times New Roman" w:cs="Times New Roman"/>
        </w:rPr>
      </w:pPr>
    </w:p>
    <w:p w:rsidR="00313D6A" w:rsidRPr="00313D6A" w:rsidRDefault="00313D6A" w:rsidP="00313D6A">
      <w:pPr>
        <w:spacing w:after="0"/>
        <w:rPr>
          <w:rFonts w:ascii="Times New Roman" w:hAnsi="Times New Roman" w:cs="Times New Roman"/>
          <w:u w:val="single"/>
        </w:rPr>
      </w:pPr>
      <w:r w:rsidRPr="00313D6A">
        <w:rPr>
          <w:rFonts w:ascii="Times New Roman" w:hAnsi="Times New Roman" w:cs="Times New Roman"/>
          <w:u w:val="single"/>
        </w:rPr>
        <w:t>Writing Task</w:t>
      </w:r>
      <w:r>
        <w:rPr>
          <w:rFonts w:ascii="Times New Roman" w:hAnsi="Times New Roman" w:cs="Times New Roman"/>
          <w:u w:val="single"/>
        </w:rPr>
        <w:t>:</w:t>
      </w:r>
    </w:p>
    <w:p w:rsidR="004A528D" w:rsidRPr="00B37E2E" w:rsidRDefault="004A528D" w:rsidP="004A528D">
      <w:pPr>
        <w:pStyle w:val="ListParagraph"/>
        <w:numPr>
          <w:ilvl w:val="0"/>
          <w:numId w:val="1"/>
        </w:numPr>
        <w:spacing w:after="0"/>
        <w:rPr>
          <w:rFonts w:ascii="Times New Roman" w:hAnsi="Times New Roman" w:cs="Times New Roman"/>
          <w:color w:val="FF0000"/>
        </w:rPr>
      </w:pPr>
      <w:r w:rsidRPr="00B37E2E">
        <w:rPr>
          <w:rFonts w:ascii="Times New Roman" w:hAnsi="Times New Roman" w:cs="Times New Roman"/>
          <w:color w:val="FF0000"/>
        </w:rPr>
        <w:t>Individually write the story of the conch: how was it found</w:t>
      </w:r>
      <w:r w:rsidR="00313D6A" w:rsidRPr="00B37E2E">
        <w:rPr>
          <w:rFonts w:ascii="Times New Roman" w:hAnsi="Times New Roman" w:cs="Times New Roman"/>
          <w:color w:val="FF0000"/>
        </w:rPr>
        <w:t>?</w:t>
      </w:r>
      <w:r w:rsidRPr="00B37E2E">
        <w:rPr>
          <w:rFonts w:ascii="Times New Roman" w:hAnsi="Times New Roman" w:cs="Times New Roman"/>
          <w:color w:val="FF0000"/>
        </w:rPr>
        <w:t xml:space="preserve"> </w:t>
      </w:r>
      <w:r w:rsidR="00313D6A" w:rsidRPr="00B37E2E">
        <w:rPr>
          <w:rFonts w:ascii="Times New Roman" w:hAnsi="Times New Roman" w:cs="Times New Roman"/>
          <w:color w:val="FF0000"/>
        </w:rPr>
        <w:t>How was it use?</w:t>
      </w:r>
      <w:r w:rsidRPr="00B37E2E">
        <w:rPr>
          <w:rFonts w:ascii="Times New Roman" w:hAnsi="Times New Roman" w:cs="Times New Roman"/>
          <w:color w:val="FF0000"/>
        </w:rPr>
        <w:t xml:space="preserve"> </w:t>
      </w:r>
      <w:r w:rsidR="00313D6A" w:rsidRPr="00B37E2E">
        <w:rPr>
          <w:rFonts w:ascii="Times New Roman" w:hAnsi="Times New Roman" w:cs="Times New Roman"/>
          <w:color w:val="FF0000"/>
        </w:rPr>
        <w:t>What happens to it in the end?</w:t>
      </w:r>
    </w:p>
    <w:p w:rsidR="00282940" w:rsidRDefault="00282940" w:rsidP="00282940">
      <w:pPr>
        <w:pStyle w:val="ListParagraph"/>
        <w:spacing w:after="0"/>
        <w:rPr>
          <w:rFonts w:ascii="Times New Roman" w:hAnsi="Times New Roman" w:cs="Times New Roman"/>
        </w:rPr>
      </w:pPr>
      <w:r>
        <w:rPr>
          <w:rFonts w:ascii="Times New Roman" w:hAnsi="Times New Roman" w:cs="Times New Roman"/>
        </w:rPr>
        <w:t xml:space="preserve">The conch is initially found in the lagoon by Ralph and Piggy. </w:t>
      </w:r>
      <w:r w:rsidR="00ED5111">
        <w:rPr>
          <w:rFonts w:ascii="Times New Roman" w:hAnsi="Times New Roman" w:cs="Times New Roman"/>
        </w:rPr>
        <w:t xml:space="preserve">After this incident, it becomes the powerful symbol of civilization. In description, the conch shell is cream and pink in colour plus it is also known to be immensely delicate. The conch shell becomes the centre of attraction between the group of boys, when it is blown, everyone is expected to arrive at the shore for a short meeting. Adding on, Piggy makes up the rule that only the person with the conch can speak or if you want to speak, then you are to take hold of the conch, and Ralph approved this proposal, making it a law. However, once Jack turns rogue </w:t>
      </w:r>
      <w:r w:rsidR="00312F5D">
        <w:rPr>
          <w:rFonts w:ascii="Times New Roman" w:hAnsi="Times New Roman" w:cs="Times New Roman"/>
        </w:rPr>
        <w:t xml:space="preserve">and conquers </w:t>
      </w:r>
      <w:proofErr w:type="gramStart"/>
      <w:r w:rsidR="00312F5D">
        <w:rPr>
          <w:rFonts w:ascii="Times New Roman" w:hAnsi="Times New Roman" w:cs="Times New Roman"/>
        </w:rPr>
        <w:t>the majority of</w:t>
      </w:r>
      <w:proofErr w:type="gramEnd"/>
      <w:r w:rsidR="00312F5D">
        <w:rPr>
          <w:rFonts w:ascii="Times New Roman" w:hAnsi="Times New Roman" w:cs="Times New Roman"/>
        </w:rPr>
        <w:t xml:space="preserve"> the boys, the conch shell loses its power and it is not respected by Jack’s group of boys. Moving on, when Pigg</w:t>
      </w:r>
      <w:r w:rsidR="00A34EEC">
        <w:rPr>
          <w:rFonts w:ascii="Times New Roman" w:hAnsi="Times New Roman" w:cs="Times New Roman"/>
        </w:rPr>
        <w:t>y and Ralph went to visit Jack (at the very end of the novel), there is absolutely no recognition for the conch, they do not</w:t>
      </w:r>
      <w:r w:rsidR="00C61A16">
        <w:rPr>
          <w:rFonts w:ascii="Times New Roman" w:hAnsi="Times New Roman" w:cs="Times New Roman"/>
        </w:rPr>
        <w:t xml:space="preserve"> care who has the conch or </w:t>
      </w:r>
      <w:r w:rsidR="00B37E2E">
        <w:rPr>
          <w:rFonts w:ascii="Times New Roman" w:hAnsi="Times New Roman" w:cs="Times New Roman"/>
        </w:rPr>
        <w:t xml:space="preserve">who is speaking. Within minutes, Piggy was murdered by an enormous rock pushed onto his head and more so the conch was also powdered by the rock as Piggy had grasp of it. </w:t>
      </w:r>
    </w:p>
    <w:p w:rsidR="00282940" w:rsidRDefault="00282940" w:rsidP="00282940">
      <w:pPr>
        <w:pStyle w:val="ListParagraph"/>
        <w:spacing w:after="0"/>
        <w:rPr>
          <w:rFonts w:ascii="Times New Roman" w:hAnsi="Times New Roman" w:cs="Times New Roman"/>
        </w:rPr>
      </w:pPr>
    </w:p>
    <w:p w:rsidR="00863BC8" w:rsidRPr="008E1B02" w:rsidRDefault="00313D6A" w:rsidP="008E1B02">
      <w:pPr>
        <w:pStyle w:val="ListParagraph"/>
        <w:numPr>
          <w:ilvl w:val="0"/>
          <w:numId w:val="1"/>
        </w:numPr>
        <w:spacing w:after="0"/>
        <w:rPr>
          <w:rFonts w:ascii="Times New Roman" w:hAnsi="Times New Roman" w:cs="Times New Roman"/>
          <w:color w:val="FF0000"/>
        </w:rPr>
      </w:pPr>
      <w:r w:rsidRPr="00B37E2E">
        <w:rPr>
          <w:rFonts w:ascii="Times New Roman" w:hAnsi="Times New Roman" w:cs="Times New Roman"/>
          <w:color w:val="FF0000"/>
        </w:rPr>
        <w:t>Using the 2-paragraph model above write your analysis and interpretation of the conch symbolism</w:t>
      </w:r>
      <w:r w:rsidR="004A528D" w:rsidRPr="00B37E2E">
        <w:rPr>
          <w:rFonts w:ascii="Times New Roman" w:hAnsi="Times New Roman" w:cs="Times New Roman"/>
          <w:color w:val="FF0000"/>
        </w:rPr>
        <w:t xml:space="preserve"> </w:t>
      </w:r>
    </w:p>
    <w:p w:rsidR="00863BC8" w:rsidRDefault="00863BC8" w:rsidP="00863BC8">
      <w:pPr>
        <w:spacing w:after="0"/>
        <w:rPr>
          <w:rFonts w:ascii="Times New Roman" w:hAnsi="Times New Roman" w:cs="Times New Roman"/>
          <w:color w:val="FF0000"/>
        </w:rPr>
      </w:pPr>
    </w:p>
    <w:p w:rsidR="00863BC8" w:rsidRDefault="00863BC8" w:rsidP="00863BC8">
      <w:pPr>
        <w:spacing w:after="0"/>
        <w:rPr>
          <w:rFonts w:ascii="Times New Roman" w:hAnsi="Times New Roman" w:cs="Times New Roman"/>
        </w:rPr>
      </w:pPr>
      <w:r>
        <w:rPr>
          <w:rFonts w:ascii="Times New Roman" w:hAnsi="Times New Roman" w:cs="Times New Roman"/>
        </w:rPr>
        <w:t xml:space="preserve">The finding of the conch is probably the ‘game changer’ </w:t>
      </w:r>
      <w:r w:rsidR="00112D1B">
        <w:rPr>
          <w:rFonts w:ascii="Times New Roman" w:hAnsi="Times New Roman" w:cs="Times New Roman"/>
        </w:rPr>
        <w:t>in the novel as this is what is the start to civilisation. The conch is mainly used for bringi</w:t>
      </w:r>
      <w:r w:rsidR="00C92508">
        <w:rPr>
          <w:rFonts w:ascii="Times New Roman" w:hAnsi="Times New Roman" w:cs="Times New Roman"/>
        </w:rPr>
        <w:t>ng the team together, showing us the i</w:t>
      </w:r>
      <w:r w:rsidR="008805CE">
        <w:rPr>
          <w:rFonts w:ascii="Times New Roman" w:hAnsi="Times New Roman" w:cs="Times New Roman"/>
        </w:rPr>
        <w:t>mportance of sound and unity. For example, if someone has found something which is important, then they can go back to the shore and show Ralph their findings and call the rest of the team to the rally point (shore). Adding on, the conch is not only used to grab attention, but is also utilised to manage people speaking, meaning that only the person with the con</w:t>
      </w:r>
      <w:r w:rsidR="00725EDD">
        <w:rPr>
          <w:rFonts w:ascii="Times New Roman" w:hAnsi="Times New Roman" w:cs="Times New Roman"/>
        </w:rPr>
        <w:t xml:space="preserve">ch can speak. In this way, people do not go out of control and they can share their ideas and thoughts effectively with the rest of the people. </w:t>
      </w:r>
    </w:p>
    <w:p w:rsidR="008E1B02" w:rsidRDefault="008E1B02" w:rsidP="00863BC8">
      <w:pPr>
        <w:spacing w:after="0"/>
        <w:rPr>
          <w:rFonts w:ascii="Times New Roman" w:hAnsi="Times New Roman" w:cs="Times New Roman"/>
        </w:rPr>
      </w:pPr>
    </w:p>
    <w:p w:rsidR="008E1B02" w:rsidRDefault="008E1B02" w:rsidP="00863BC8">
      <w:pPr>
        <w:spacing w:after="0"/>
        <w:rPr>
          <w:rFonts w:ascii="Times New Roman" w:hAnsi="Times New Roman" w:cs="Times New Roman"/>
        </w:rPr>
      </w:pPr>
    </w:p>
    <w:p w:rsidR="008E1B02" w:rsidRDefault="008E1B02" w:rsidP="00863BC8">
      <w:pPr>
        <w:spacing w:after="0"/>
        <w:rPr>
          <w:rFonts w:ascii="Times New Roman" w:hAnsi="Times New Roman" w:cs="Times New Roman"/>
        </w:rPr>
      </w:pPr>
    </w:p>
    <w:p w:rsidR="00725EDD" w:rsidRDefault="00725EDD" w:rsidP="00863BC8">
      <w:pPr>
        <w:spacing w:after="0"/>
        <w:rPr>
          <w:rFonts w:ascii="Times New Roman" w:hAnsi="Times New Roman" w:cs="Times New Roman"/>
        </w:rPr>
      </w:pPr>
      <w:bookmarkStart w:id="0" w:name="_GoBack"/>
      <w:bookmarkEnd w:id="0"/>
    </w:p>
    <w:p w:rsidR="00725EDD" w:rsidRPr="00863BC8" w:rsidRDefault="00725EDD" w:rsidP="00863BC8">
      <w:pPr>
        <w:spacing w:after="0"/>
        <w:rPr>
          <w:rFonts w:ascii="Times New Roman" w:hAnsi="Times New Roman" w:cs="Times New Roman"/>
        </w:rPr>
      </w:pPr>
    </w:p>
    <w:p w:rsidR="00063F36" w:rsidRPr="00282940" w:rsidRDefault="00063F36" w:rsidP="00282940">
      <w:pPr>
        <w:spacing w:after="0"/>
        <w:ind w:left="360"/>
        <w:rPr>
          <w:rFonts w:ascii="Times New Roman" w:hAnsi="Times New Roman" w:cs="Times New Roman"/>
        </w:rPr>
      </w:pPr>
    </w:p>
    <w:sectPr w:rsidR="00063F36" w:rsidRPr="00282940" w:rsidSect="00DB4BB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650C2E"/>
    <w:multiLevelType w:val="hybridMultilevel"/>
    <w:tmpl w:val="ED2EB29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65B34B64"/>
    <w:multiLevelType w:val="hybridMultilevel"/>
    <w:tmpl w:val="DE18D6C8"/>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B91"/>
    <w:rsid w:val="00063F36"/>
    <w:rsid w:val="00112D1B"/>
    <w:rsid w:val="00275707"/>
    <w:rsid w:val="00282940"/>
    <w:rsid w:val="00285A60"/>
    <w:rsid w:val="00312F5D"/>
    <w:rsid w:val="00313D6A"/>
    <w:rsid w:val="003A6B91"/>
    <w:rsid w:val="004A528D"/>
    <w:rsid w:val="0050797E"/>
    <w:rsid w:val="00565AFD"/>
    <w:rsid w:val="005C54A8"/>
    <w:rsid w:val="00725EDD"/>
    <w:rsid w:val="00863BC8"/>
    <w:rsid w:val="008805CE"/>
    <w:rsid w:val="008E1B02"/>
    <w:rsid w:val="009B1423"/>
    <w:rsid w:val="00A34EEC"/>
    <w:rsid w:val="00AA52F0"/>
    <w:rsid w:val="00AB38FD"/>
    <w:rsid w:val="00AC1FE3"/>
    <w:rsid w:val="00B37E2E"/>
    <w:rsid w:val="00C61A16"/>
    <w:rsid w:val="00C717B4"/>
    <w:rsid w:val="00C92508"/>
    <w:rsid w:val="00CD057D"/>
    <w:rsid w:val="00DB4BB0"/>
    <w:rsid w:val="00ED5111"/>
    <w:rsid w:val="00F26F16"/>
    <w:rsid w:val="00FE0E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D99F7"/>
  <w15:docId w15:val="{2A81418D-23D9-4758-AEB6-311CB0882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DB4B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52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1</Pages>
  <Words>812</Words>
  <Characters>4632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Bill</dc:creator>
  <cp:lastModifiedBy>Vishnu Sivakumar</cp:lastModifiedBy>
  <cp:revision>5</cp:revision>
  <dcterms:created xsi:type="dcterms:W3CDTF">2017-02-13T09:33:00Z</dcterms:created>
  <dcterms:modified xsi:type="dcterms:W3CDTF">2017-02-15T00:38:00Z</dcterms:modified>
</cp:coreProperties>
</file>