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96C43" w14:textId="26AAEC7B" w:rsidR="00DD3EE0" w:rsidRDefault="00BE1169" w:rsidP="00BE1169">
      <w:pPr>
        <w:jc w:val="center"/>
        <w:rPr>
          <w:b/>
          <w:bCs/>
          <w:sz w:val="40"/>
          <w:szCs w:val="40"/>
          <w:u w:val="single"/>
        </w:rPr>
      </w:pPr>
      <w:r w:rsidRPr="00BE1169">
        <w:rPr>
          <w:b/>
          <w:bCs/>
          <w:sz w:val="40"/>
          <w:szCs w:val="40"/>
          <w:u w:val="single"/>
        </w:rPr>
        <w:t>Close Passage Analysis 1</w:t>
      </w:r>
    </w:p>
    <w:p w14:paraId="063EE090" w14:textId="3539986E" w:rsidR="00BE1169" w:rsidRDefault="00BE1169" w:rsidP="00BE1169">
      <w:pPr>
        <w:jc w:val="center"/>
        <w:rPr>
          <w:b/>
          <w:bCs/>
          <w:sz w:val="40"/>
          <w:szCs w:val="40"/>
          <w:u w:val="single"/>
        </w:rPr>
      </w:pPr>
    </w:p>
    <w:p w14:paraId="7D997C90" w14:textId="77DF5701" w:rsidR="00BE1169" w:rsidRDefault="00BE1169" w:rsidP="00BE116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does Malouf describe the sea?</w:t>
      </w:r>
    </w:p>
    <w:p w14:paraId="4E19B341" w14:textId="1B4B9084" w:rsidR="00BE1169" w:rsidRDefault="00BE1169" w:rsidP="00BE1169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Personifies the sea, as represented by the quote: “The sea has many voices…”. This helps the reader to later identify the relationship Achilles </w:t>
      </w:r>
      <w:r w:rsidR="00856137">
        <w:rPr>
          <w:sz w:val="22"/>
          <w:szCs w:val="22"/>
        </w:rPr>
        <w:t xml:space="preserve">has with the ocean. </w:t>
      </w:r>
    </w:p>
    <w:p w14:paraId="497476B8" w14:textId="73547F18" w:rsidR="00BE1169" w:rsidRDefault="00BE1169" w:rsidP="00BE116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is Achilles’ relationship with the sea?</w:t>
      </w:r>
    </w:p>
    <w:p w14:paraId="0B9CBE79" w14:textId="3CF3D76B" w:rsidR="00BE1169" w:rsidRDefault="00BE1169" w:rsidP="00BE116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What do the opening systems suggest about belief systems in Ancient Greece?</w:t>
      </w:r>
    </w:p>
    <w:p w14:paraId="719BF7F0" w14:textId="576DCA26" w:rsidR="00856137" w:rsidRDefault="00856137" w:rsidP="00856137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“He was his father’s son and mortal”</w:t>
      </w:r>
    </w:p>
    <w:p w14:paraId="25A34497" w14:textId="29F1003A" w:rsidR="00BE1169" w:rsidRDefault="00BE1169" w:rsidP="00BE116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How does Malouf establish Achilles as a complex character?</w:t>
      </w:r>
    </w:p>
    <w:p w14:paraId="4A3B95BB" w14:textId="7CD4E75B" w:rsidR="005B5E51" w:rsidRDefault="00856137" w:rsidP="005B5E51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Achilles is shown to be stuck in the middle of both worlds of the mortals and the immortals. </w:t>
      </w:r>
    </w:p>
    <w:p w14:paraId="0EBC7BAF" w14:textId="6FE19228" w:rsidR="005B5E51" w:rsidRDefault="005B5E51" w:rsidP="005B5E51">
      <w:pPr>
        <w:rPr>
          <w:sz w:val="22"/>
          <w:szCs w:val="22"/>
        </w:rPr>
      </w:pPr>
    </w:p>
    <w:p w14:paraId="3BB10177" w14:textId="109212AB" w:rsidR="005B5E51" w:rsidRDefault="005B5E51" w:rsidP="005B5E51">
      <w:pPr>
        <w:rPr>
          <w:sz w:val="22"/>
          <w:szCs w:val="22"/>
        </w:rPr>
      </w:pPr>
    </w:p>
    <w:p w14:paraId="4EE2D4D4" w14:textId="6F0BB762" w:rsidR="005B5E51" w:rsidRDefault="005B5E51" w:rsidP="005B5E51">
      <w:pPr>
        <w:rPr>
          <w:sz w:val="22"/>
          <w:szCs w:val="22"/>
        </w:rPr>
      </w:pPr>
    </w:p>
    <w:p w14:paraId="2F8719CC" w14:textId="6CF56FDD" w:rsidR="005B5E51" w:rsidRDefault="005B5E51" w:rsidP="005B5E51">
      <w:pPr>
        <w:rPr>
          <w:sz w:val="22"/>
          <w:szCs w:val="22"/>
        </w:rPr>
      </w:pPr>
    </w:p>
    <w:p w14:paraId="1ED15970" w14:textId="1DC5A64D" w:rsidR="005B5E51" w:rsidRDefault="005B5E51" w:rsidP="005B5E5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Pg</w:t>
      </w:r>
      <w:proofErr w:type="spellEnd"/>
      <w:r>
        <w:rPr>
          <w:sz w:val="22"/>
          <w:szCs w:val="22"/>
        </w:rPr>
        <w:t xml:space="preserve"> 26-27</w:t>
      </w:r>
    </w:p>
    <w:p w14:paraId="4289A1A1" w14:textId="350A662B" w:rsidR="005B5E51" w:rsidRDefault="005B5E51" w:rsidP="005B5E51">
      <w:pPr>
        <w:rPr>
          <w:sz w:val="22"/>
          <w:szCs w:val="22"/>
        </w:rPr>
      </w:pPr>
    </w:p>
    <w:p w14:paraId="6AFE60CD" w14:textId="2F0F4BAF" w:rsidR="005B5E51" w:rsidRDefault="005B5E51" w:rsidP="005B5E51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The warrior side of Achilles can be seen within this section of the novel. </w:t>
      </w:r>
    </w:p>
    <w:p w14:paraId="780ECD71" w14:textId="271E0B0D" w:rsidR="005B5E51" w:rsidRPr="005B5E51" w:rsidRDefault="005B5E51" w:rsidP="005B5E51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Outrage, anguish, indignation</w:t>
      </w:r>
    </w:p>
    <w:p w14:paraId="578D84FB" w14:textId="77777777" w:rsidR="00856137" w:rsidRPr="00856137" w:rsidRDefault="00856137" w:rsidP="00856137">
      <w:pPr>
        <w:ind w:left="720"/>
        <w:rPr>
          <w:sz w:val="22"/>
          <w:szCs w:val="22"/>
        </w:rPr>
      </w:pPr>
    </w:p>
    <w:p w14:paraId="3BDBBC9B" w14:textId="77777777" w:rsidR="00BE1169" w:rsidRPr="00BE1169" w:rsidRDefault="00BE1169" w:rsidP="00BE1169">
      <w:pPr>
        <w:pStyle w:val="ListParagraph"/>
        <w:rPr>
          <w:sz w:val="22"/>
          <w:szCs w:val="22"/>
        </w:rPr>
      </w:pPr>
    </w:p>
    <w:sectPr w:rsidR="00BE1169" w:rsidRPr="00BE116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F26CD"/>
    <w:multiLevelType w:val="hybridMultilevel"/>
    <w:tmpl w:val="CE8EC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798"/>
    <w:multiLevelType w:val="hybridMultilevel"/>
    <w:tmpl w:val="C4464F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77D54"/>
    <w:multiLevelType w:val="hybridMultilevel"/>
    <w:tmpl w:val="2D72CEC4"/>
    <w:lvl w:ilvl="0" w:tplc="C944D6F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69"/>
    <w:rsid w:val="001B6BEB"/>
    <w:rsid w:val="005B5E51"/>
    <w:rsid w:val="00665A67"/>
    <w:rsid w:val="00856137"/>
    <w:rsid w:val="00914DB9"/>
    <w:rsid w:val="00BE1169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411DF"/>
  <w15:chartTrackingRefBased/>
  <w15:docId w15:val="{8CE4CFCB-CDDC-D145-8824-4D9B6012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2020-07-27T23:15:00Z</dcterms:created>
  <dcterms:modified xsi:type="dcterms:W3CDTF">2020-07-29T08:08:00Z</dcterms:modified>
</cp:coreProperties>
</file>