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49D75" w14:textId="1E8AFC16" w:rsidR="00ED5892" w:rsidRPr="00ED5892" w:rsidRDefault="00ED5892" w:rsidP="00ED5892">
      <w:pPr>
        <w:jc w:val="center"/>
        <w:rPr>
          <w:b/>
          <w:sz w:val="32"/>
          <w:u w:val="single"/>
        </w:rPr>
      </w:pPr>
      <w:r w:rsidRPr="00ED5892">
        <w:rPr>
          <w:b/>
          <w:sz w:val="32"/>
          <w:u w:val="single"/>
        </w:rPr>
        <w:t>SHAKESPEARE’S MACBETH</w:t>
      </w:r>
    </w:p>
    <w:p w14:paraId="1B1939EB" w14:textId="77777777" w:rsidR="00ED5892" w:rsidRDefault="00ED5892" w:rsidP="00ED5892"/>
    <w:p w14:paraId="35A03365" w14:textId="4C646C89" w:rsidR="00D6149C" w:rsidRDefault="00793F61" w:rsidP="00793F61">
      <w:pPr>
        <w:pStyle w:val="ListParagraph"/>
        <w:numPr>
          <w:ilvl w:val="0"/>
          <w:numId w:val="1"/>
        </w:numPr>
      </w:pPr>
      <w:r>
        <w:t xml:space="preserve">The Global theatre is structured so that the more expensive seats would have had the best </w:t>
      </w:r>
      <w:r w:rsidR="008378A2">
        <w:t xml:space="preserve">sound </w:t>
      </w:r>
      <w:r>
        <w:t xml:space="preserve">effects and the </w:t>
      </w:r>
      <w:proofErr w:type="gramStart"/>
      <w:r w:rsidR="008378A2">
        <w:t>low</w:t>
      </w:r>
      <w:r>
        <w:t xml:space="preserve"> class</w:t>
      </w:r>
      <w:proofErr w:type="gramEnd"/>
      <w:r w:rsidR="008378A2">
        <w:t xml:space="preserve"> seats</w:t>
      </w:r>
      <w:r>
        <w:t xml:space="preserve"> which is located right at the foot of the play, are not sheltered, so even is extreme weather conditions, the people seated in the front would be affected. However, the performance would have been </w:t>
      </w:r>
      <w:r w:rsidR="008378A2">
        <w:t>interactive</w:t>
      </w:r>
      <w:r>
        <w:t xml:space="preserve"> as the public could react to the scenes of the play, where if they didn’t like it, they would throw things at the actors. </w:t>
      </w:r>
    </w:p>
    <w:p w14:paraId="586AFC1D" w14:textId="4DDCDB00" w:rsidR="008378A2" w:rsidRDefault="00BD63DF" w:rsidP="00793F61">
      <w:pPr>
        <w:pStyle w:val="ListParagraph"/>
        <w:numPr>
          <w:ilvl w:val="0"/>
          <w:numId w:val="1"/>
        </w:numPr>
      </w:pPr>
      <w:r>
        <w:t>a</w:t>
      </w:r>
      <w:r w:rsidR="008378A2">
        <w:t>.</w:t>
      </w:r>
      <w:r>
        <w:t xml:space="preserve"> King James first ruled England from 24</w:t>
      </w:r>
      <w:r w:rsidRPr="00BD63DF">
        <w:rPr>
          <w:vertAlign w:val="superscript"/>
        </w:rPr>
        <w:t>th</w:t>
      </w:r>
      <w:r>
        <w:t xml:space="preserve"> July 1567. </w:t>
      </w:r>
    </w:p>
    <w:p w14:paraId="4A084D5F" w14:textId="792BAD52" w:rsidR="00BD63DF" w:rsidRDefault="00BD63DF" w:rsidP="00BD63DF">
      <w:pPr>
        <w:pStyle w:val="ListParagraph"/>
        <w:ind w:left="410"/>
      </w:pPr>
      <w:r>
        <w:t xml:space="preserve">b. The bible was initially created to unify two older versions and for the </w:t>
      </w:r>
      <w:r w:rsidR="00ED5892">
        <w:t>public</w:t>
      </w:r>
      <w:r>
        <w:t xml:space="preserve">. </w:t>
      </w:r>
    </w:p>
    <w:p w14:paraId="550C2756" w14:textId="1C7CA8A7" w:rsidR="00BD63DF" w:rsidRDefault="00BD63DF" w:rsidP="00ED5892">
      <w:pPr>
        <w:pStyle w:val="ListParagraph"/>
        <w:numPr>
          <w:ilvl w:val="0"/>
          <w:numId w:val="1"/>
        </w:numPr>
      </w:pPr>
    </w:p>
    <w:p w14:paraId="2F78C463" w14:textId="6BDBC005" w:rsidR="00ED5892" w:rsidRDefault="00ED5892" w:rsidP="00ED5892">
      <w:pPr>
        <w:pStyle w:val="ListParagraph"/>
        <w:numPr>
          <w:ilvl w:val="0"/>
          <w:numId w:val="1"/>
        </w:numPr>
      </w:pPr>
      <w:r>
        <w:t xml:space="preserve">The great chain of being is the belief of fixed hierarchy of things. The divine right of kings, stated the king’s authority was given by the god. The Wheel of fortune which is a theoretical wheel believed to determine the fate of a person. </w:t>
      </w:r>
    </w:p>
    <w:p w14:paraId="68627AC6" w14:textId="0E62897B" w:rsidR="00ED5892" w:rsidRDefault="0033645E" w:rsidP="00ED5892">
      <w:pPr>
        <w:pStyle w:val="ListParagraph"/>
        <w:numPr>
          <w:ilvl w:val="0"/>
          <w:numId w:val="1"/>
        </w:numPr>
      </w:pPr>
      <w:r>
        <w:t>The gun powder plot was an unsuccessful attempt to blow up King James and the parliament.</w:t>
      </w:r>
      <w:bookmarkStart w:id="0" w:name="_GoBack"/>
      <w:bookmarkEnd w:id="0"/>
    </w:p>
    <w:sectPr w:rsidR="00ED58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C35736"/>
    <w:multiLevelType w:val="hybridMultilevel"/>
    <w:tmpl w:val="DFAEAD56"/>
    <w:lvl w:ilvl="0" w:tplc="31B082DC">
      <w:start w:val="1"/>
      <w:numFmt w:val="decimal"/>
      <w:lvlText w:val="%1)"/>
      <w:lvlJc w:val="left"/>
      <w:pPr>
        <w:ind w:left="410" w:hanging="360"/>
      </w:pPr>
      <w:rPr>
        <w:rFonts w:hint="default"/>
      </w:rPr>
    </w:lvl>
    <w:lvl w:ilvl="1" w:tplc="0C090019" w:tentative="1">
      <w:start w:val="1"/>
      <w:numFmt w:val="lowerLetter"/>
      <w:lvlText w:val="%2."/>
      <w:lvlJc w:val="left"/>
      <w:pPr>
        <w:ind w:left="1130" w:hanging="360"/>
      </w:pPr>
    </w:lvl>
    <w:lvl w:ilvl="2" w:tplc="0C09001B" w:tentative="1">
      <w:start w:val="1"/>
      <w:numFmt w:val="lowerRoman"/>
      <w:lvlText w:val="%3."/>
      <w:lvlJc w:val="right"/>
      <w:pPr>
        <w:ind w:left="1850" w:hanging="180"/>
      </w:pPr>
    </w:lvl>
    <w:lvl w:ilvl="3" w:tplc="0C09000F" w:tentative="1">
      <w:start w:val="1"/>
      <w:numFmt w:val="decimal"/>
      <w:lvlText w:val="%4."/>
      <w:lvlJc w:val="left"/>
      <w:pPr>
        <w:ind w:left="2570" w:hanging="360"/>
      </w:pPr>
    </w:lvl>
    <w:lvl w:ilvl="4" w:tplc="0C090019" w:tentative="1">
      <w:start w:val="1"/>
      <w:numFmt w:val="lowerLetter"/>
      <w:lvlText w:val="%5."/>
      <w:lvlJc w:val="left"/>
      <w:pPr>
        <w:ind w:left="3290" w:hanging="360"/>
      </w:pPr>
    </w:lvl>
    <w:lvl w:ilvl="5" w:tplc="0C09001B" w:tentative="1">
      <w:start w:val="1"/>
      <w:numFmt w:val="lowerRoman"/>
      <w:lvlText w:val="%6."/>
      <w:lvlJc w:val="right"/>
      <w:pPr>
        <w:ind w:left="4010" w:hanging="180"/>
      </w:pPr>
    </w:lvl>
    <w:lvl w:ilvl="6" w:tplc="0C09000F" w:tentative="1">
      <w:start w:val="1"/>
      <w:numFmt w:val="decimal"/>
      <w:lvlText w:val="%7."/>
      <w:lvlJc w:val="left"/>
      <w:pPr>
        <w:ind w:left="4730" w:hanging="360"/>
      </w:pPr>
    </w:lvl>
    <w:lvl w:ilvl="7" w:tplc="0C090019" w:tentative="1">
      <w:start w:val="1"/>
      <w:numFmt w:val="lowerLetter"/>
      <w:lvlText w:val="%8."/>
      <w:lvlJc w:val="left"/>
      <w:pPr>
        <w:ind w:left="5450" w:hanging="360"/>
      </w:pPr>
    </w:lvl>
    <w:lvl w:ilvl="8" w:tplc="0C09001B" w:tentative="1">
      <w:start w:val="1"/>
      <w:numFmt w:val="lowerRoman"/>
      <w:lvlText w:val="%9."/>
      <w:lvlJc w:val="right"/>
      <w:pPr>
        <w:ind w:left="61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F61"/>
    <w:rsid w:val="0033645E"/>
    <w:rsid w:val="00724859"/>
    <w:rsid w:val="00793F61"/>
    <w:rsid w:val="008378A2"/>
    <w:rsid w:val="00BD63DF"/>
    <w:rsid w:val="00D6149C"/>
    <w:rsid w:val="00ED58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2129"/>
  <w15:chartTrackingRefBased/>
  <w15:docId w15:val="{AC57C1F5-B892-49EA-AE79-0C4D6CD45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F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2018-02-26T22:54:00Z</dcterms:created>
  <dcterms:modified xsi:type="dcterms:W3CDTF">2018-02-26T23:39:00Z</dcterms:modified>
</cp:coreProperties>
</file>