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E57" w:rsidRPr="00976E57" w:rsidRDefault="00976E57" w:rsidP="00976E57">
      <w:pPr>
        <w:spacing w:after="0"/>
        <w:jc w:val="center"/>
        <w:rPr>
          <w:b/>
          <w:color w:val="FFFFFF" w:themeColor="background1"/>
          <w:sz w:val="44"/>
          <w:szCs w:val="24"/>
          <w:shd w:val="clear" w:color="auto" w:fill="808080" w:themeFill="background1" w:themeFillShade="80"/>
        </w:rPr>
      </w:pPr>
      <w:r>
        <w:rPr>
          <w:color w:val="000000" w:themeColor="text1"/>
          <w:sz w:val="7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GUIDE TO </w:t>
      </w:r>
      <w:r w:rsidRPr="00976E57">
        <w:rPr>
          <w:color w:val="000000" w:themeColor="text1"/>
          <w:sz w:val="7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RESEARCH</w:t>
      </w:r>
    </w:p>
    <w:p w:rsidR="006D21BC" w:rsidRDefault="006D21BC" w:rsidP="006D21BC">
      <w:pPr>
        <w:shd w:val="clear" w:color="auto" w:fill="808080" w:themeFill="background1" w:themeFillShade="80"/>
        <w:rPr>
          <w:b/>
          <w:color w:val="FFFFFF" w:themeColor="background1"/>
          <w:sz w:val="24"/>
          <w:szCs w:val="24"/>
          <w:shd w:val="clear" w:color="auto" w:fill="808080" w:themeFill="background1" w:themeFillShade="80"/>
        </w:rPr>
      </w:pPr>
      <w:r w:rsidRPr="004A4EEE">
        <w:rPr>
          <w:b/>
          <w:color w:val="FFFFFF" w:themeColor="background1"/>
          <w:sz w:val="24"/>
          <w:szCs w:val="24"/>
          <w:shd w:val="clear" w:color="auto" w:fill="808080" w:themeFill="background1" w:themeFillShade="80"/>
        </w:rPr>
        <w:t>Please ensure that you NEVER copy information from any source. Always record it in your own words. This will help you to learn about the topic and to ‘own’ the information</w:t>
      </w:r>
      <w:r>
        <w:rPr>
          <w:b/>
          <w:color w:val="FFFFFF" w:themeColor="background1"/>
          <w:sz w:val="24"/>
          <w:szCs w:val="24"/>
          <w:shd w:val="clear" w:color="auto" w:fill="808080" w:themeFill="background1" w:themeFillShade="80"/>
        </w:rPr>
        <w:t>.</w:t>
      </w:r>
    </w:p>
    <w:p w:rsidR="006D21BC" w:rsidRDefault="006D21BC" w:rsidP="006D21BC">
      <w:pPr>
        <w:shd w:val="clear" w:color="auto" w:fill="D9D9D9" w:themeFill="background1" w:themeFillShade="D9"/>
        <w:spacing w:before="240"/>
        <w:rPr>
          <w:b/>
          <w:sz w:val="24"/>
          <w:szCs w:val="24"/>
        </w:rPr>
      </w:pPr>
      <w:r>
        <w:rPr>
          <w:b/>
          <w:sz w:val="24"/>
          <w:szCs w:val="24"/>
        </w:rPr>
        <w:t>What are some strategies I can use to help me read the information I find?</w:t>
      </w:r>
    </w:p>
    <w:p w:rsidR="006D21BC" w:rsidRDefault="006D21BC" w:rsidP="006D21BC">
      <w:pPr>
        <w:pStyle w:val="ListParagraph"/>
        <w:numPr>
          <w:ilvl w:val="0"/>
          <w:numId w:val="1"/>
        </w:numPr>
        <w:ind w:left="426"/>
        <w:rPr>
          <w:sz w:val="24"/>
          <w:szCs w:val="24"/>
        </w:rPr>
      </w:pPr>
      <w:r w:rsidRPr="00AD10D9">
        <w:rPr>
          <w:b/>
          <w:sz w:val="24"/>
          <w:szCs w:val="24"/>
          <w:highlight w:val="lightGray"/>
          <w:u w:val="single"/>
        </w:rPr>
        <w:t>Use the key words</w:t>
      </w:r>
      <w:r>
        <w:rPr>
          <w:sz w:val="24"/>
          <w:szCs w:val="24"/>
        </w:rPr>
        <w:t xml:space="preserve"> in the questions as guides. As you read on, stop when you find each of the key words and re-read the information around them. When you have understood the information, record it in your own words in the grid</w:t>
      </w:r>
    </w:p>
    <w:p w:rsidR="006D21BC" w:rsidRPr="00AD10D9" w:rsidRDefault="006D21BC" w:rsidP="006D21BC">
      <w:pPr>
        <w:pStyle w:val="ListParagraph"/>
        <w:numPr>
          <w:ilvl w:val="0"/>
          <w:numId w:val="1"/>
        </w:numPr>
        <w:ind w:left="426"/>
        <w:rPr>
          <w:sz w:val="24"/>
          <w:szCs w:val="24"/>
        </w:rPr>
      </w:pPr>
      <w:r w:rsidRPr="006D21BC">
        <w:rPr>
          <w:b/>
          <w:sz w:val="24"/>
          <w:szCs w:val="24"/>
          <w:u w:val="single"/>
          <w:shd w:val="clear" w:color="auto" w:fill="D9D9D9" w:themeFill="background1" w:themeFillShade="D9"/>
        </w:rPr>
        <w:t>Skimming and Scanning strategy</w:t>
      </w:r>
      <w:r w:rsidRPr="00AD10D9">
        <w:rPr>
          <w:sz w:val="24"/>
          <w:szCs w:val="24"/>
        </w:rPr>
        <w:t>:</w:t>
      </w:r>
    </w:p>
    <w:p w:rsidR="006D21BC" w:rsidRDefault="006D21BC" w:rsidP="006D21BC">
      <w:pPr>
        <w:pStyle w:val="ListParagraph"/>
        <w:numPr>
          <w:ilvl w:val="1"/>
          <w:numId w:val="1"/>
        </w:numPr>
        <w:ind w:left="709"/>
        <w:rPr>
          <w:sz w:val="24"/>
          <w:szCs w:val="24"/>
        </w:rPr>
      </w:pPr>
      <w:r>
        <w:rPr>
          <w:sz w:val="24"/>
          <w:szCs w:val="24"/>
        </w:rPr>
        <w:t xml:space="preserve">Watch the 2 minute video: </w:t>
      </w:r>
      <w:hyperlink r:id="rId5" w:history="1">
        <w:r>
          <w:rPr>
            <w:rStyle w:val="Hyperlink"/>
            <w:sz w:val="24"/>
            <w:szCs w:val="24"/>
          </w:rPr>
          <w:t>http://www.bbc.co.uk/skillswise/topic/skimming-and-scanning</w:t>
        </w:r>
      </w:hyperlink>
    </w:p>
    <w:p w:rsidR="006D21BC" w:rsidRPr="006D21BC" w:rsidRDefault="006D21BC" w:rsidP="006D21BC">
      <w:pPr>
        <w:pBdr>
          <w:top w:val="single" w:sz="4" w:space="1" w:color="auto"/>
          <w:left w:val="single" w:sz="4" w:space="4" w:color="auto"/>
          <w:bottom w:val="single" w:sz="4" w:space="1" w:color="auto"/>
          <w:right w:val="single" w:sz="4" w:space="4" w:color="auto"/>
        </w:pBdr>
        <w:rPr>
          <w:b/>
          <w:sz w:val="24"/>
          <w:szCs w:val="24"/>
          <w:u w:val="single"/>
        </w:rPr>
      </w:pPr>
      <w:r w:rsidRPr="006D21BC">
        <w:rPr>
          <w:b/>
          <w:sz w:val="24"/>
          <w:szCs w:val="24"/>
          <w:u w:val="single"/>
        </w:rPr>
        <w:t>Skimming</w:t>
      </w:r>
    </w:p>
    <w:p w:rsidR="006D21BC" w:rsidRDefault="006D21BC" w:rsidP="006D21BC">
      <w:pPr>
        <w:rPr>
          <w:sz w:val="24"/>
          <w:szCs w:val="24"/>
        </w:rPr>
      </w:pPr>
      <w:r w:rsidRPr="00AD10D9">
        <w:rPr>
          <w:b/>
          <w:i/>
          <w:sz w:val="24"/>
          <w:szCs w:val="24"/>
        </w:rPr>
        <w:t>What is it?</w:t>
      </w:r>
      <w:r>
        <w:rPr>
          <w:sz w:val="24"/>
          <w:szCs w:val="24"/>
        </w:rPr>
        <w:t xml:space="preserve"> Skimming involves running your eye very quickly over large chunks of text. It is different from previewing because skimming involves the paragraph text. Skimming allows you to pick up some of the main ideas without paying attention to detail. It is a fast process. A single chapter should take only a few minutes.</w:t>
      </w:r>
    </w:p>
    <w:p w:rsidR="006D21BC" w:rsidRDefault="006D21BC" w:rsidP="006D21BC">
      <w:pPr>
        <w:rPr>
          <w:sz w:val="24"/>
          <w:szCs w:val="24"/>
        </w:rPr>
      </w:pPr>
      <w:r w:rsidRPr="00AD10D9">
        <w:rPr>
          <w:b/>
          <w:i/>
          <w:sz w:val="24"/>
          <w:szCs w:val="24"/>
        </w:rPr>
        <w:t>When to use it?</w:t>
      </w:r>
      <w:r>
        <w:rPr>
          <w:sz w:val="24"/>
          <w:szCs w:val="24"/>
        </w:rPr>
        <w:t xml:space="preserve"> </w:t>
      </w:r>
    </w:p>
    <w:p w:rsidR="006D21BC" w:rsidRDefault="0073592C" w:rsidP="006D21BC">
      <w:pPr>
        <w:rPr>
          <w:sz w:val="24"/>
          <w:szCs w:val="24"/>
        </w:rPr>
      </w:pPr>
      <w:r>
        <w:rPr>
          <w:sz w:val="24"/>
          <w:szCs w:val="24"/>
        </w:rPr>
        <w:t>Use it t</w:t>
      </w:r>
      <w:r w:rsidR="006D21BC">
        <w:rPr>
          <w:sz w:val="24"/>
          <w:szCs w:val="24"/>
        </w:rPr>
        <w:t>o quickly locate relevant sections from a large quantity of written material. This is especially useful when there are few headings or graphic elements to gain an overview of a text. Skimming adds further information to an overview.</w:t>
      </w:r>
    </w:p>
    <w:p w:rsidR="006D21BC" w:rsidRPr="00AD10D9" w:rsidRDefault="006D21BC" w:rsidP="006D21BC">
      <w:pPr>
        <w:rPr>
          <w:b/>
          <w:i/>
          <w:sz w:val="24"/>
          <w:szCs w:val="24"/>
        </w:rPr>
      </w:pPr>
      <w:r w:rsidRPr="00AD10D9">
        <w:rPr>
          <w:b/>
          <w:i/>
          <w:sz w:val="24"/>
          <w:szCs w:val="24"/>
        </w:rPr>
        <w:t>How to skim:</w:t>
      </w:r>
    </w:p>
    <w:p w:rsidR="006D21BC" w:rsidRDefault="006D21BC" w:rsidP="006D21BC">
      <w:pPr>
        <w:pStyle w:val="ListParagraph"/>
        <w:numPr>
          <w:ilvl w:val="0"/>
          <w:numId w:val="2"/>
        </w:numPr>
        <w:ind w:left="426"/>
        <w:rPr>
          <w:sz w:val="24"/>
          <w:szCs w:val="24"/>
        </w:rPr>
      </w:pPr>
      <w:r>
        <w:rPr>
          <w:sz w:val="24"/>
          <w:szCs w:val="24"/>
        </w:rPr>
        <w:t>Note any bold print and graphics.</w:t>
      </w:r>
    </w:p>
    <w:p w:rsidR="006D21BC" w:rsidRDefault="006D21BC" w:rsidP="006D21BC">
      <w:pPr>
        <w:pStyle w:val="ListParagraph"/>
        <w:numPr>
          <w:ilvl w:val="0"/>
          <w:numId w:val="2"/>
        </w:numPr>
        <w:ind w:left="426"/>
        <w:rPr>
          <w:sz w:val="24"/>
          <w:szCs w:val="24"/>
        </w:rPr>
      </w:pPr>
      <w:r>
        <w:rPr>
          <w:sz w:val="24"/>
          <w:szCs w:val="24"/>
        </w:rPr>
        <w:t>Start at the beginning of the reading and glide your eyes over the text very quickly.</w:t>
      </w:r>
    </w:p>
    <w:p w:rsidR="006D21BC" w:rsidRDefault="006D21BC" w:rsidP="006D21BC">
      <w:pPr>
        <w:pStyle w:val="ListParagraph"/>
        <w:numPr>
          <w:ilvl w:val="0"/>
          <w:numId w:val="2"/>
        </w:numPr>
        <w:ind w:left="426"/>
        <w:rPr>
          <w:sz w:val="24"/>
          <w:szCs w:val="24"/>
        </w:rPr>
      </w:pPr>
      <w:r>
        <w:rPr>
          <w:sz w:val="24"/>
          <w:szCs w:val="24"/>
        </w:rPr>
        <w:t>Do not actually read the text in total. You may read a few words of every paragraph, perhaps the first and last sentences.</w:t>
      </w:r>
    </w:p>
    <w:p w:rsidR="006D21BC" w:rsidRDefault="006D21BC" w:rsidP="006D21BC">
      <w:pPr>
        <w:pStyle w:val="ListParagraph"/>
        <w:numPr>
          <w:ilvl w:val="0"/>
          <w:numId w:val="2"/>
        </w:numPr>
        <w:ind w:left="426"/>
        <w:rPr>
          <w:sz w:val="24"/>
          <w:szCs w:val="24"/>
        </w:rPr>
      </w:pPr>
      <w:r>
        <w:rPr>
          <w:sz w:val="24"/>
          <w:szCs w:val="24"/>
        </w:rPr>
        <w:t>Always familiarise yourself with the reading material by gaining an overview and/or skimming before reading in detail.</w:t>
      </w:r>
    </w:p>
    <w:p w:rsidR="006D21BC" w:rsidRPr="006D21BC" w:rsidRDefault="006D21BC" w:rsidP="006D21BC">
      <w:pPr>
        <w:pBdr>
          <w:top w:val="single" w:sz="4" w:space="1" w:color="auto"/>
          <w:left w:val="single" w:sz="4" w:space="4" w:color="auto"/>
          <w:bottom w:val="single" w:sz="4" w:space="1" w:color="auto"/>
          <w:right w:val="single" w:sz="4" w:space="4" w:color="auto"/>
        </w:pBdr>
        <w:rPr>
          <w:b/>
          <w:sz w:val="24"/>
          <w:szCs w:val="24"/>
          <w:u w:val="single"/>
        </w:rPr>
      </w:pPr>
      <w:r w:rsidRPr="006D21BC">
        <w:rPr>
          <w:b/>
          <w:sz w:val="24"/>
          <w:szCs w:val="24"/>
          <w:u w:val="single"/>
        </w:rPr>
        <w:t>Scanning</w:t>
      </w:r>
    </w:p>
    <w:p w:rsidR="006D21BC" w:rsidRDefault="006D21BC" w:rsidP="006D21BC">
      <w:pPr>
        <w:rPr>
          <w:b/>
          <w:sz w:val="24"/>
          <w:szCs w:val="24"/>
        </w:rPr>
      </w:pPr>
      <w:r w:rsidRPr="00AD10D9">
        <w:rPr>
          <w:b/>
          <w:i/>
          <w:sz w:val="24"/>
          <w:szCs w:val="24"/>
        </w:rPr>
        <w:t>What is it?</w:t>
      </w:r>
      <w:r>
        <w:rPr>
          <w:b/>
          <w:sz w:val="24"/>
          <w:szCs w:val="24"/>
        </w:rPr>
        <w:t xml:space="preserve"> </w:t>
      </w:r>
      <w:r>
        <w:rPr>
          <w:sz w:val="24"/>
          <w:szCs w:val="24"/>
        </w:rPr>
        <w:t>Scanning is sweeping your eyes (like radar) over part of a text to find specific pieces of information.</w:t>
      </w:r>
    </w:p>
    <w:p w:rsidR="006D21BC" w:rsidRDefault="006D21BC" w:rsidP="006D21BC">
      <w:pPr>
        <w:rPr>
          <w:sz w:val="24"/>
          <w:szCs w:val="24"/>
        </w:rPr>
      </w:pPr>
      <w:r w:rsidRPr="00AD10D9">
        <w:rPr>
          <w:b/>
          <w:i/>
          <w:sz w:val="24"/>
          <w:szCs w:val="24"/>
        </w:rPr>
        <w:t>When to use it?</w:t>
      </w:r>
      <w:r>
        <w:rPr>
          <w:b/>
          <w:sz w:val="24"/>
          <w:szCs w:val="24"/>
        </w:rPr>
        <w:t xml:space="preserve"> </w:t>
      </w:r>
      <w:r>
        <w:rPr>
          <w:sz w:val="24"/>
          <w:szCs w:val="24"/>
        </w:rPr>
        <w:t>To quickly locate specific information from a large quantity of written material</w:t>
      </w:r>
    </w:p>
    <w:p w:rsidR="006D21BC" w:rsidRDefault="006D21BC" w:rsidP="006D21BC">
      <w:pPr>
        <w:rPr>
          <w:b/>
          <w:sz w:val="24"/>
          <w:szCs w:val="24"/>
        </w:rPr>
      </w:pPr>
      <w:r>
        <w:rPr>
          <w:b/>
          <w:sz w:val="24"/>
          <w:szCs w:val="24"/>
        </w:rPr>
        <w:t xml:space="preserve">How to scan a </w:t>
      </w:r>
      <w:proofErr w:type="gramStart"/>
      <w:r>
        <w:rPr>
          <w:b/>
          <w:sz w:val="24"/>
          <w:szCs w:val="24"/>
        </w:rPr>
        <w:t>text:</w:t>
      </w:r>
      <w:proofErr w:type="gramEnd"/>
      <w:r>
        <w:rPr>
          <w:b/>
          <w:sz w:val="24"/>
          <w:szCs w:val="24"/>
        </w:rPr>
        <w:t xml:space="preserve"> </w:t>
      </w:r>
    </w:p>
    <w:p w:rsidR="006D21BC" w:rsidRDefault="006D21BC" w:rsidP="006D21BC">
      <w:pPr>
        <w:pStyle w:val="ListParagraph"/>
        <w:numPr>
          <w:ilvl w:val="0"/>
          <w:numId w:val="3"/>
        </w:numPr>
        <w:ind w:left="426"/>
        <w:rPr>
          <w:sz w:val="24"/>
          <w:szCs w:val="24"/>
        </w:rPr>
      </w:pPr>
      <w:r>
        <w:rPr>
          <w:sz w:val="24"/>
          <w:szCs w:val="24"/>
        </w:rPr>
        <w:t>After gaining an overview and skimming, identify the section(s) of the text that you probably need to read.</w:t>
      </w:r>
    </w:p>
    <w:p w:rsidR="006D21BC" w:rsidRDefault="006D21BC" w:rsidP="006D21BC">
      <w:pPr>
        <w:pStyle w:val="ListParagraph"/>
        <w:numPr>
          <w:ilvl w:val="0"/>
          <w:numId w:val="4"/>
        </w:numPr>
        <w:ind w:left="426"/>
        <w:rPr>
          <w:sz w:val="24"/>
          <w:szCs w:val="24"/>
        </w:rPr>
      </w:pPr>
      <w:r>
        <w:rPr>
          <w:sz w:val="24"/>
          <w:szCs w:val="24"/>
        </w:rPr>
        <w:t>Start scanning the text by allowing your eyes (or finger) to move quickly over a page.</w:t>
      </w:r>
    </w:p>
    <w:p w:rsidR="006D21BC" w:rsidRDefault="006D21BC" w:rsidP="006D21BC">
      <w:pPr>
        <w:pStyle w:val="ListParagraph"/>
        <w:numPr>
          <w:ilvl w:val="0"/>
          <w:numId w:val="4"/>
        </w:numPr>
        <w:ind w:left="426"/>
        <w:rPr>
          <w:sz w:val="24"/>
          <w:szCs w:val="24"/>
        </w:rPr>
      </w:pPr>
      <w:r>
        <w:rPr>
          <w:sz w:val="24"/>
          <w:szCs w:val="24"/>
        </w:rPr>
        <w:t>As soon as your eye catches an important word or phrase, stop reading.</w:t>
      </w:r>
    </w:p>
    <w:p w:rsidR="006D21BC" w:rsidRDefault="006D21BC" w:rsidP="006D21BC">
      <w:pPr>
        <w:pStyle w:val="ListParagraph"/>
        <w:numPr>
          <w:ilvl w:val="0"/>
          <w:numId w:val="4"/>
        </w:numPr>
        <w:ind w:left="426"/>
        <w:rPr>
          <w:sz w:val="24"/>
          <w:szCs w:val="24"/>
        </w:rPr>
      </w:pPr>
      <w:r>
        <w:rPr>
          <w:sz w:val="24"/>
          <w:szCs w:val="24"/>
        </w:rPr>
        <w:lastRenderedPageBreak/>
        <w:t xml:space="preserve">When you locate information requiring attention, you then slow down to read the relevant section more thoroughly. </w:t>
      </w:r>
    </w:p>
    <w:p w:rsidR="006D21BC" w:rsidRDefault="006D21BC" w:rsidP="006D21BC">
      <w:pPr>
        <w:pStyle w:val="ListParagraph"/>
        <w:numPr>
          <w:ilvl w:val="0"/>
          <w:numId w:val="4"/>
        </w:numPr>
        <w:ind w:left="426"/>
        <w:rPr>
          <w:sz w:val="24"/>
          <w:szCs w:val="24"/>
        </w:rPr>
      </w:pPr>
      <w:r>
        <w:rPr>
          <w:sz w:val="24"/>
          <w:szCs w:val="24"/>
        </w:rPr>
        <w:t>Scanning and skimming are no substitutes for thorough reading and should only be used to locate material quickly.</w:t>
      </w:r>
    </w:p>
    <w:p w:rsidR="006D21BC" w:rsidRDefault="006D21BC" w:rsidP="006D21BC">
      <w:pPr>
        <w:pStyle w:val="ListParagraph"/>
        <w:ind w:left="426"/>
        <w:rPr>
          <w:sz w:val="24"/>
          <w:szCs w:val="24"/>
        </w:rPr>
      </w:pPr>
    </w:p>
    <w:p w:rsidR="006D21BC" w:rsidRPr="001E306E" w:rsidRDefault="006D21BC" w:rsidP="006D21BC">
      <w:pPr>
        <w:pStyle w:val="ListParagraph"/>
        <w:numPr>
          <w:ilvl w:val="0"/>
          <w:numId w:val="1"/>
        </w:numPr>
        <w:spacing w:before="240"/>
        <w:ind w:left="426"/>
        <w:rPr>
          <w:b/>
          <w:sz w:val="24"/>
          <w:szCs w:val="24"/>
          <w:u w:val="single"/>
        </w:rPr>
      </w:pPr>
      <w:r w:rsidRPr="001E306E">
        <w:rPr>
          <w:b/>
          <w:sz w:val="24"/>
          <w:szCs w:val="24"/>
          <w:highlight w:val="lightGray"/>
          <w:u w:val="single"/>
        </w:rPr>
        <w:t>Intensive reading</w:t>
      </w:r>
      <w:r w:rsidRPr="001E306E">
        <w:rPr>
          <w:b/>
          <w:sz w:val="24"/>
          <w:szCs w:val="24"/>
          <w:highlight w:val="lightGray"/>
        </w:rPr>
        <w:t>:</w:t>
      </w:r>
    </w:p>
    <w:p w:rsidR="006D21BC" w:rsidRDefault="006D21BC" w:rsidP="006D21BC">
      <w:pPr>
        <w:rPr>
          <w:sz w:val="24"/>
          <w:szCs w:val="24"/>
        </w:rPr>
      </w:pPr>
      <w:r w:rsidRPr="00AD10D9">
        <w:rPr>
          <w:b/>
          <w:i/>
          <w:sz w:val="24"/>
          <w:szCs w:val="24"/>
        </w:rPr>
        <w:t>What is it?</w:t>
      </w:r>
      <w:r>
        <w:rPr>
          <w:sz w:val="24"/>
          <w:szCs w:val="24"/>
        </w:rPr>
        <w:t xml:space="preserve"> Intensive reading is detailed, focused, ‘study’ reading of those important parts, pages or chapters.</w:t>
      </w:r>
    </w:p>
    <w:p w:rsidR="006D21BC" w:rsidRDefault="006D21BC" w:rsidP="006D21BC">
      <w:pPr>
        <w:rPr>
          <w:sz w:val="24"/>
          <w:szCs w:val="24"/>
        </w:rPr>
      </w:pPr>
      <w:r w:rsidRPr="00AD10D9">
        <w:rPr>
          <w:b/>
          <w:i/>
          <w:sz w:val="24"/>
          <w:szCs w:val="24"/>
        </w:rPr>
        <w:t>When to use it?</w:t>
      </w:r>
      <w:r>
        <w:rPr>
          <w:sz w:val="24"/>
          <w:szCs w:val="24"/>
        </w:rPr>
        <w:t xml:space="preserve"> When you have previewed an article and used the techniques of skimming and scanning to find what you need to concentrate on, then you can slow down and do some intensive reading.</w:t>
      </w:r>
    </w:p>
    <w:p w:rsidR="006D21BC" w:rsidRDefault="006D21BC" w:rsidP="006D21BC">
      <w:pPr>
        <w:rPr>
          <w:b/>
          <w:sz w:val="24"/>
          <w:szCs w:val="24"/>
        </w:rPr>
      </w:pPr>
      <w:r>
        <w:rPr>
          <w:b/>
          <w:sz w:val="24"/>
          <w:szCs w:val="24"/>
        </w:rPr>
        <w:t>How to read intensively:</w:t>
      </w:r>
    </w:p>
    <w:p w:rsidR="006D21BC" w:rsidRDefault="006D21BC" w:rsidP="006D21BC">
      <w:pPr>
        <w:pStyle w:val="ListParagraph"/>
        <w:numPr>
          <w:ilvl w:val="0"/>
          <w:numId w:val="5"/>
        </w:numPr>
        <w:ind w:left="426"/>
        <w:rPr>
          <w:sz w:val="24"/>
          <w:szCs w:val="24"/>
        </w:rPr>
      </w:pPr>
      <w:r>
        <w:rPr>
          <w:sz w:val="24"/>
          <w:szCs w:val="24"/>
        </w:rPr>
        <w:t>Start at the beginning. Underline any unfamiliar words or phrases, but do not stop the flow of your reading.</w:t>
      </w:r>
    </w:p>
    <w:p w:rsidR="006D21BC" w:rsidRDefault="006D21BC" w:rsidP="006D21BC">
      <w:pPr>
        <w:pStyle w:val="ListParagraph"/>
        <w:numPr>
          <w:ilvl w:val="0"/>
          <w:numId w:val="5"/>
        </w:numPr>
        <w:ind w:left="426"/>
        <w:rPr>
          <w:sz w:val="24"/>
          <w:szCs w:val="24"/>
        </w:rPr>
      </w:pPr>
      <w:r>
        <w:rPr>
          <w:sz w:val="24"/>
          <w:szCs w:val="24"/>
        </w:rPr>
        <w:t>If the text is relatively easy, underline, highlight or make brief notes (see ‘the section on making notes from readings).</w:t>
      </w:r>
    </w:p>
    <w:p w:rsidR="006D21BC" w:rsidRDefault="006D21BC" w:rsidP="006D21BC">
      <w:pPr>
        <w:pStyle w:val="ListParagraph"/>
        <w:numPr>
          <w:ilvl w:val="0"/>
          <w:numId w:val="5"/>
        </w:numPr>
        <w:ind w:left="426"/>
        <w:rPr>
          <w:sz w:val="24"/>
          <w:szCs w:val="24"/>
        </w:rPr>
      </w:pPr>
      <w:r>
        <w:rPr>
          <w:sz w:val="24"/>
          <w:szCs w:val="24"/>
        </w:rPr>
        <w:t>If the text is difficult, read it through at least once (depending on the level of difficulty) before making notes.</w:t>
      </w:r>
    </w:p>
    <w:p w:rsidR="006D21BC" w:rsidRDefault="006D21BC" w:rsidP="006D21BC">
      <w:pPr>
        <w:pStyle w:val="ListParagraph"/>
        <w:numPr>
          <w:ilvl w:val="0"/>
          <w:numId w:val="5"/>
        </w:numPr>
        <w:ind w:left="426"/>
        <w:rPr>
          <w:sz w:val="24"/>
          <w:szCs w:val="24"/>
        </w:rPr>
      </w:pPr>
      <w:r>
        <w:rPr>
          <w:sz w:val="24"/>
          <w:szCs w:val="24"/>
        </w:rPr>
        <w:t>Be alert to the main ideas. Each paragraph should have a main idea, often contained in the topic sentence (usually the first sentence) or the last sentence.</w:t>
      </w:r>
    </w:p>
    <w:p w:rsidR="006D21BC" w:rsidRDefault="006D21BC" w:rsidP="006D21BC">
      <w:pPr>
        <w:pStyle w:val="ListParagraph"/>
        <w:numPr>
          <w:ilvl w:val="0"/>
          <w:numId w:val="5"/>
        </w:numPr>
        <w:ind w:left="426"/>
        <w:rPr>
          <w:sz w:val="24"/>
          <w:szCs w:val="24"/>
        </w:rPr>
      </w:pPr>
      <w:r>
        <w:rPr>
          <w:sz w:val="24"/>
          <w:szCs w:val="24"/>
        </w:rPr>
        <w:t>When you have finished go back to the unfamiliar vocabulary. Look it up in an ordinary or subject-specific dictionary. If the meaning of a word or passage still evades you, leave it and read on. Perhaps after more reading you will find it more accessible and the meaning will become clear. Speak to your tutor if your difficulty continues.</w:t>
      </w:r>
    </w:p>
    <w:p w:rsidR="006D21BC" w:rsidRDefault="006D21BC" w:rsidP="006D21BC">
      <w:pPr>
        <w:ind w:left="720"/>
        <w:rPr>
          <w:sz w:val="24"/>
          <w:szCs w:val="24"/>
        </w:rPr>
      </w:pPr>
      <w:r>
        <w:rPr>
          <w:sz w:val="24"/>
          <w:szCs w:val="24"/>
        </w:rPr>
        <w:t xml:space="preserve">Write down the bibliographic information and be sure to record page numbers </w:t>
      </w:r>
    </w:p>
    <w:p w:rsidR="006D21BC" w:rsidRPr="00AD10D9" w:rsidRDefault="006D21BC" w:rsidP="006D21BC">
      <w:pPr>
        <w:pStyle w:val="ListParagraph"/>
        <w:numPr>
          <w:ilvl w:val="0"/>
          <w:numId w:val="1"/>
        </w:numPr>
        <w:ind w:left="426"/>
        <w:rPr>
          <w:b/>
          <w:sz w:val="24"/>
          <w:szCs w:val="24"/>
          <w:u w:val="single"/>
        </w:rPr>
      </w:pPr>
      <w:r w:rsidRPr="001E306E">
        <w:rPr>
          <w:b/>
          <w:sz w:val="24"/>
          <w:szCs w:val="24"/>
          <w:highlight w:val="lightGray"/>
          <w:u w:val="single"/>
        </w:rPr>
        <w:t>Retell and Summarize</w:t>
      </w:r>
      <w:r w:rsidRPr="001E306E">
        <w:rPr>
          <w:b/>
          <w:sz w:val="24"/>
          <w:szCs w:val="24"/>
          <w:highlight w:val="lightGray"/>
        </w:rPr>
        <w:t>:</w:t>
      </w:r>
    </w:p>
    <w:p w:rsidR="006D21BC" w:rsidRDefault="006D21BC" w:rsidP="006D21BC">
      <w:pPr>
        <w:rPr>
          <w:sz w:val="24"/>
          <w:szCs w:val="24"/>
        </w:rPr>
      </w:pPr>
      <w:r>
        <w:rPr>
          <w:sz w:val="24"/>
          <w:szCs w:val="24"/>
        </w:rPr>
        <w:t xml:space="preserve">Retelling requires you to aim for complete retention. Summarization allows you to discriminate between main ideas and minor details. </w:t>
      </w:r>
    </w:p>
    <w:p w:rsidR="006D21BC" w:rsidRDefault="006D21BC" w:rsidP="006D21BC">
      <w:pPr>
        <w:pStyle w:val="ListParagraph"/>
        <w:numPr>
          <w:ilvl w:val="0"/>
          <w:numId w:val="6"/>
        </w:numPr>
        <w:ind w:left="426" w:hanging="426"/>
        <w:rPr>
          <w:sz w:val="24"/>
          <w:szCs w:val="24"/>
        </w:rPr>
      </w:pPr>
      <w:r>
        <w:rPr>
          <w:sz w:val="24"/>
          <w:szCs w:val="24"/>
        </w:rPr>
        <w:t>During reading, note the main ideas or events. Put a check mark in the book or write a note to point out a main idea.</w:t>
      </w:r>
    </w:p>
    <w:p w:rsidR="006D21BC" w:rsidRDefault="006D21BC" w:rsidP="006D21BC">
      <w:pPr>
        <w:pStyle w:val="ListParagraph"/>
        <w:numPr>
          <w:ilvl w:val="0"/>
          <w:numId w:val="6"/>
        </w:numPr>
        <w:ind w:left="426" w:hanging="426"/>
        <w:rPr>
          <w:sz w:val="24"/>
          <w:szCs w:val="24"/>
        </w:rPr>
      </w:pPr>
      <w:r>
        <w:rPr>
          <w:sz w:val="24"/>
          <w:szCs w:val="24"/>
        </w:rPr>
        <w:t>At the ends of chapters or sections, review the information or story. Note main ideas or events and the details that support them.</w:t>
      </w:r>
    </w:p>
    <w:p w:rsidR="006D21BC" w:rsidRPr="006D21BC" w:rsidRDefault="006D21BC" w:rsidP="006D21BC">
      <w:pPr>
        <w:pStyle w:val="ListParagraph"/>
        <w:numPr>
          <w:ilvl w:val="0"/>
          <w:numId w:val="6"/>
        </w:numPr>
        <w:ind w:left="426" w:hanging="426"/>
        <w:rPr>
          <w:sz w:val="24"/>
          <w:szCs w:val="24"/>
        </w:rPr>
      </w:pPr>
      <w:r>
        <w:rPr>
          <w:sz w:val="24"/>
          <w:szCs w:val="24"/>
        </w:rPr>
        <w:t>After reading, retell or summarize the text. Focus on the important points, and support them with relevant details.</w:t>
      </w:r>
      <w:r w:rsidRPr="006D21BC">
        <w:rPr>
          <w:b/>
          <w:color w:val="FFFFFF" w:themeColor="background1"/>
          <w:sz w:val="24"/>
          <w:szCs w:val="24"/>
        </w:rPr>
        <w:br w:type="page"/>
      </w:r>
    </w:p>
    <w:p w:rsidR="00E62941" w:rsidRDefault="00E62941" w:rsidP="006D21BC">
      <w:pPr>
        <w:shd w:val="clear" w:color="auto" w:fill="808080" w:themeFill="background1" w:themeFillShade="80"/>
        <w:jc w:val="center"/>
        <w:rPr>
          <w:b/>
          <w:color w:val="FFFFFF" w:themeColor="background1"/>
          <w:sz w:val="32"/>
          <w:szCs w:val="24"/>
        </w:rPr>
        <w:sectPr w:rsidR="00E62941" w:rsidSect="00976E57">
          <w:pgSz w:w="11906" w:h="16838"/>
          <w:pgMar w:top="567" w:right="851" w:bottom="567" w:left="851" w:header="709" w:footer="709" w:gutter="0"/>
          <w:cols w:space="708"/>
          <w:docGrid w:linePitch="360"/>
        </w:sectPr>
      </w:pPr>
    </w:p>
    <w:p w:rsidR="006D21BC" w:rsidRPr="00E62941" w:rsidRDefault="00E62941" w:rsidP="006D21BC">
      <w:pPr>
        <w:shd w:val="clear" w:color="auto" w:fill="808080" w:themeFill="background1" w:themeFillShade="80"/>
        <w:jc w:val="center"/>
        <w:rPr>
          <w:b/>
          <w:color w:val="FFFFFF" w:themeColor="background1"/>
          <w:sz w:val="32"/>
          <w:szCs w:val="24"/>
        </w:rPr>
      </w:pPr>
      <w:r w:rsidRPr="00E62941">
        <w:rPr>
          <w:b/>
          <w:color w:val="FFFFFF" w:themeColor="background1"/>
          <w:sz w:val="32"/>
          <w:szCs w:val="24"/>
        </w:rPr>
        <w:lastRenderedPageBreak/>
        <w:t>RESEARCH GRID</w:t>
      </w:r>
      <w:r w:rsidR="006D21BC" w:rsidRPr="00E62941">
        <w:rPr>
          <w:b/>
          <w:color w:val="FFFFFF" w:themeColor="background1"/>
          <w:sz w:val="32"/>
          <w:szCs w:val="24"/>
        </w:rPr>
        <w:t xml:space="preserve"> </w:t>
      </w:r>
      <w:r>
        <w:rPr>
          <w:b/>
          <w:color w:val="FFFFFF" w:themeColor="background1"/>
          <w:sz w:val="32"/>
          <w:szCs w:val="24"/>
        </w:rPr>
        <w:t xml:space="preserve">- </w:t>
      </w:r>
      <w:r w:rsidR="006D21BC" w:rsidRPr="00E62941">
        <w:rPr>
          <w:b/>
          <w:color w:val="FFFFFF" w:themeColor="background1"/>
          <w:sz w:val="32"/>
          <w:szCs w:val="24"/>
        </w:rPr>
        <w:t>to support students with the research process</w:t>
      </w:r>
    </w:p>
    <w:p w:rsidR="0073592C" w:rsidRPr="0073592C" w:rsidRDefault="0073592C" w:rsidP="0073592C">
      <w:pPr>
        <w:spacing w:after="0"/>
        <w:jc w:val="center"/>
        <w:rPr>
          <w:b/>
          <w:sz w:val="24"/>
          <w:szCs w:val="24"/>
        </w:rPr>
      </w:pPr>
      <w:r w:rsidRPr="0073592C">
        <w:rPr>
          <w:b/>
          <w:sz w:val="24"/>
          <w:szCs w:val="24"/>
        </w:rPr>
        <w:t>Write your</w:t>
      </w:r>
      <w:r>
        <w:rPr>
          <w:b/>
          <w:sz w:val="24"/>
          <w:szCs w:val="24"/>
        </w:rPr>
        <w:t xml:space="preserve"> focus question in the space provided.</w:t>
      </w:r>
      <w:r w:rsidR="005F0A35">
        <w:rPr>
          <w:b/>
          <w:sz w:val="24"/>
          <w:szCs w:val="24"/>
        </w:rPr>
        <w:t xml:space="preserve"> (This has been done for you.)</w:t>
      </w:r>
    </w:p>
    <w:tbl>
      <w:tblPr>
        <w:tblStyle w:val="TableGrid"/>
        <w:tblW w:w="15754" w:type="dxa"/>
        <w:tblInd w:w="-34" w:type="dxa"/>
        <w:tblLayout w:type="fixed"/>
        <w:tblLook w:val="04A0" w:firstRow="1" w:lastRow="0" w:firstColumn="1" w:lastColumn="0" w:noHBand="0" w:noVBand="1"/>
      </w:tblPr>
      <w:tblGrid>
        <w:gridCol w:w="2276"/>
        <w:gridCol w:w="2705"/>
        <w:gridCol w:w="2976"/>
        <w:gridCol w:w="2552"/>
        <w:gridCol w:w="2551"/>
        <w:gridCol w:w="2694"/>
      </w:tblGrid>
      <w:tr w:rsidR="006D21BC" w:rsidRPr="0073592C" w:rsidTr="001F6D66">
        <w:tc>
          <w:tcPr>
            <w:tcW w:w="15754" w:type="dxa"/>
            <w:gridSpan w:val="6"/>
            <w:tcBorders>
              <w:top w:val="single" w:sz="12" w:space="0" w:color="auto"/>
              <w:left w:val="single" w:sz="12" w:space="0" w:color="auto"/>
              <w:bottom w:val="single" w:sz="12" w:space="0" w:color="auto"/>
              <w:right w:val="single" w:sz="12" w:space="0" w:color="auto"/>
            </w:tcBorders>
            <w:shd w:val="clear" w:color="auto" w:fill="F2F2F2" w:themeFill="background1" w:themeFillShade="F2"/>
            <w:hideMark/>
          </w:tcPr>
          <w:p w:rsidR="006D21BC" w:rsidRPr="00E62941" w:rsidRDefault="00E62941" w:rsidP="005A2416">
            <w:pPr>
              <w:pBdr>
                <w:top w:val="single" w:sz="12" w:space="1" w:color="auto"/>
                <w:left w:val="single" w:sz="12" w:space="4" w:color="auto"/>
                <w:bottom w:val="single" w:sz="12" w:space="1" w:color="auto"/>
              </w:pBdr>
              <w:ind w:right="-306"/>
              <w:rPr>
                <w:b/>
                <w:sz w:val="32"/>
                <w:szCs w:val="24"/>
              </w:rPr>
            </w:pPr>
            <w:r w:rsidRPr="0073592C">
              <w:rPr>
                <w:b/>
                <w:sz w:val="32"/>
                <w:szCs w:val="24"/>
              </w:rPr>
              <w:t>FOCUS QUESTION:</w:t>
            </w:r>
            <w:r w:rsidR="005A2416">
              <w:rPr>
                <w:b/>
                <w:sz w:val="32"/>
                <w:szCs w:val="24"/>
              </w:rPr>
              <w:t xml:space="preserve">       </w:t>
            </w:r>
            <w:r w:rsidRPr="005A2416">
              <w:rPr>
                <w:b/>
                <w:color w:val="632423" w:themeColor="accent2" w:themeShade="80"/>
                <w:sz w:val="26"/>
                <w:szCs w:val="26"/>
              </w:rPr>
              <w:t xml:space="preserve">WHAT </w:t>
            </w:r>
            <w:r w:rsidR="00082963" w:rsidRPr="005A2416">
              <w:rPr>
                <w:b/>
                <w:color w:val="632423" w:themeColor="accent2" w:themeShade="80"/>
                <w:sz w:val="26"/>
                <w:szCs w:val="26"/>
              </w:rPr>
              <w:t xml:space="preserve">WAS THE CODE OF CONDUCT </w:t>
            </w:r>
            <w:r w:rsidRPr="005A2416">
              <w:rPr>
                <w:b/>
                <w:color w:val="632423" w:themeColor="accent2" w:themeShade="80"/>
                <w:sz w:val="26"/>
                <w:szCs w:val="26"/>
              </w:rPr>
              <w:t>AND HOW WAS THE BEHAVIOUR OF THE KNIGHT AND THE SAMURAI GUIDED?</w:t>
            </w:r>
          </w:p>
        </w:tc>
      </w:tr>
      <w:tr w:rsidR="00E62941" w:rsidTr="00D50884">
        <w:tc>
          <w:tcPr>
            <w:tcW w:w="2276" w:type="dxa"/>
            <w:tcBorders>
              <w:top w:val="single" w:sz="12" w:space="0" w:color="auto"/>
              <w:left w:val="single" w:sz="12" w:space="0" w:color="auto"/>
              <w:bottom w:val="single" w:sz="12" w:space="0" w:color="auto"/>
              <w:right w:val="single" w:sz="12" w:space="0" w:color="auto"/>
            </w:tcBorders>
          </w:tcPr>
          <w:p w:rsidR="006D21BC" w:rsidRDefault="00E62941" w:rsidP="007C2062">
            <w:pPr>
              <w:jc w:val="center"/>
              <w:rPr>
                <w:b/>
                <w:sz w:val="24"/>
                <w:szCs w:val="24"/>
              </w:rPr>
            </w:pPr>
            <w:r>
              <w:rPr>
                <w:b/>
                <w:sz w:val="24"/>
                <w:szCs w:val="24"/>
              </w:rPr>
              <w:t>SOURCES</w:t>
            </w:r>
          </w:p>
          <w:p w:rsidR="006D21BC" w:rsidRDefault="00E62941" w:rsidP="007C2062">
            <w:pPr>
              <w:jc w:val="center"/>
              <w:rPr>
                <w:b/>
                <w:sz w:val="24"/>
                <w:szCs w:val="24"/>
              </w:rPr>
            </w:pPr>
            <w:r>
              <w:rPr>
                <w:b/>
                <w:color w:val="FF0000"/>
                <w:sz w:val="24"/>
                <w:szCs w:val="24"/>
              </w:rPr>
              <w:t>(AT LEAST THREE DIFFERENT SOURCES MUST BE USED)</w:t>
            </w:r>
          </w:p>
        </w:tc>
        <w:tc>
          <w:tcPr>
            <w:tcW w:w="2705" w:type="dxa"/>
            <w:tcBorders>
              <w:top w:val="single" w:sz="12" w:space="0" w:color="auto"/>
              <w:left w:val="single" w:sz="12" w:space="0" w:color="auto"/>
              <w:bottom w:val="single" w:sz="12" w:space="0" w:color="auto"/>
              <w:right w:val="single" w:sz="12" w:space="0" w:color="auto"/>
            </w:tcBorders>
            <w:hideMark/>
          </w:tcPr>
          <w:p w:rsidR="006D21BC" w:rsidRDefault="00E62941" w:rsidP="007C2062">
            <w:pPr>
              <w:jc w:val="center"/>
              <w:rPr>
                <w:b/>
                <w:sz w:val="24"/>
                <w:szCs w:val="24"/>
              </w:rPr>
            </w:pPr>
            <w:r>
              <w:rPr>
                <w:b/>
                <w:sz w:val="24"/>
                <w:szCs w:val="24"/>
              </w:rPr>
              <w:t>INQUIRY QUESTION 1</w:t>
            </w:r>
          </w:p>
          <w:p w:rsidR="00A353E7" w:rsidRPr="00A353E7" w:rsidRDefault="0097190A" w:rsidP="00A353E7">
            <w:pPr>
              <w:spacing w:before="240"/>
              <w:jc w:val="center"/>
              <w:rPr>
                <w:b/>
                <w:sz w:val="20"/>
                <w:szCs w:val="24"/>
              </w:rPr>
            </w:pPr>
            <w:r>
              <w:rPr>
                <w:b/>
                <w:sz w:val="20"/>
                <w:szCs w:val="24"/>
              </w:rPr>
              <w:t>What was the bushido?</w:t>
            </w:r>
          </w:p>
        </w:tc>
        <w:tc>
          <w:tcPr>
            <w:tcW w:w="2976" w:type="dxa"/>
            <w:tcBorders>
              <w:top w:val="single" w:sz="12" w:space="0" w:color="auto"/>
              <w:left w:val="single" w:sz="12" w:space="0" w:color="auto"/>
              <w:bottom w:val="single" w:sz="12" w:space="0" w:color="auto"/>
              <w:right w:val="single" w:sz="12" w:space="0" w:color="auto"/>
            </w:tcBorders>
            <w:hideMark/>
          </w:tcPr>
          <w:p w:rsidR="006D21BC" w:rsidRDefault="00E62941" w:rsidP="007C2062">
            <w:pPr>
              <w:jc w:val="center"/>
              <w:rPr>
                <w:b/>
                <w:sz w:val="24"/>
                <w:szCs w:val="24"/>
              </w:rPr>
            </w:pPr>
            <w:r>
              <w:rPr>
                <w:b/>
                <w:sz w:val="24"/>
                <w:szCs w:val="24"/>
              </w:rPr>
              <w:t>INQUIRY QUESTION 2</w:t>
            </w:r>
          </w:p>
          <w:p w:rsidR="00A353E7" w:rsidRDefault="00A353E7" w:rsidP="007C2062">
            <w:pPr>
              <w:jc w:val="center"/>
              <w:rPr>
                <w:b/>
                <w:sz w:val="24"/>
                <w:szCs w:val="24"/>
              </w:rPr>
            </w:pPr>
          </w:p>
          <w:p w:rsidR="00A353E7" w:rsidRPr="00A353E7" w:rsidRDefault="0097190A" w:rsidP="0097190A">
            <w:pPr>
              <w:jc w:val="center"/>
              <w:rPr>
                <w:b/>
                <w:sz w:val="20"/>
                <w:szCs w:val="24"/>
              </w:rPr>
            </w:pPr>
            <w:r>
              <w:rPr>
                <w:b/>
                <w:sz w:val="20"/>
                <w:szCs w:val="24"/>
              </w:rPr>
              <w:t xml:space="preserve">How did the samurai warriors train? </w:t>
            </w:r>
          </w:p>
        </w:tc>
        <w:tc>
          <w:tcPr>
            <w:tcW w:w="2552" w:type="dxa"/>
            <w:tcBorders>
              <w:top w:val="single" w:sz="12" w:space="0" w:color="auto"/>
              <w:left w:val="single" w:sz="12" w:space="0" w:color="auto"/>
              <w:bottom w:val="single" w:sz="12" w:space="0" w:color="auto"/>
              <w:right w:val="single" w:sz="12" w:space="0" w:color="auto"/>
            </w:tcBorders>
            <w:hideMark/>
          </w:tcPr>
          <w:p w:rsidR="006D21BC" w:rsidRDefault="00E62941" w:rsidP="007C2062">
            <w:pPr>
              <w:jc w:val="center"/>
              <w:rPr>
                <w:b/>
                <w:sz w:val="24"/>
                <w:szCs w:val="24"/>
              </w:rPr>
            </w:pPr>
            <w:r>
              <w:rPr>
                <w:b/>
                <w:sz w:val="24"/>
                <w:szCs w:val="24"/>
              </w:rPr>
              <w:t>INQUIRY QUESTION 3</w:t>
            </w:r>
          </w:p>
          <w:p w:rsidR="00A353E7" w:rsidRDefault="00A353E7" w:rsidP="007C2062">
            <w:pPr>
              <w:jc w:val="center"/>
              <w:rPr>
                <w:b/>
                <w:sz w:val="24"/>
                <w:szCs w:val="24"/>
              </w:rPr>
            </w:pPr>
          </w:p>
          <w:p w:rsidR="00A353E7" w:rsidRPr="00A353E7" w:rsidRDefault="00D50884" w:rsidP="007C2062">
            <w:pPr>
              <w:jc w:val="center"/>
              <w:rPr>
                <w:b/>
                <w:sz w:val="20"/>
                <w:szCs w:val="24"/>
              </w:rPr>
            </w:pPr>
            <w:r>
              <w:rPr>
                <w:b/>
                <w:sz w:val="20"/>
                <w:szCs w:val="24"/>
              </w:rPr>
              <w:t xml:space="preserve">Who were the masters of the knights and the samurai warriors? </w:t>
            </w:r>
          </w:p>
        </w:tc>
        <w:tc>
          <w:tcPr>
            <w:tcW w:w="2551" w:type="dxa"/>
            <w:tcBorders>
              <w:top w:val="single" w:sz="12" w:space="0" w:color="auto"/>
              <w:left w:val="single" w:sz="12" w:space="0" w:color="auto"/>
              <w:bottom w:val="single" w:sz="12" w:space="0" w:color="auto"/>
              <w:right w:val="single" w:sz="12" w:space="0" w:color="auto"/>
            </w:tcBorders>
            <w:hideMark/>
          </w:tcPr>
          <w:p w:rsidR="006D21BC" w:rsidRDefault="00E62941" w:rsidP="007C2062">
            <w:pPr>
              <w:jc w:val="center"/>
              <w:rPr>
                <w:b/>
                <w:sz w:val="24"/>
                <w:szCs w:val="24"/>
              </w:rPr>
            </w:pPr>
            <w:r>
              <w:rPr>
                <w:b/>
                <w:sz w:val="24"/>
                <w:szCs w:val="24"/>
              </w:rPr>
              <w:t>INQUIRY QUESTION 4</w:t>
            </w:r>
          </w:p>
          <w:p w:rsidR="00A353E7" w:rsidRDefault="00A353E7" w:rsidP="007C2062">
            <w:pPr>
              <w:jc w:val="center"/>
              <w:rPr>
                <w:b/>
                <w:sz w:val="24"/>
                <w:szCs w:val="24"/>
              </w:rPr>
            </w:pPr>
          </w:p>
          <w:p w:rsidR="00A353E7" w:rsidRPr="00A353E7" w:rsidRDefault="00D50884" w:rsidP="007C2062">
            <w:pPr>
              <w:jc w:val="center"/>
              <w:rPr>
                <w:b/>
                <w:sz w:val="20"/>
                <w:szCs w:val="24"/>
              </w:rPr>
            </w:pPr>
            <w:r>
              <w:rPr>
                <w:b/>
                <w:sz w:val="20"/>
                <w:szCs w:val="24"/>
              </w:rPr>
              <w:t>What was the expected behaviour from the two different warriors?</w:t>
            </w:r>
          </w:p>
        </w:tc>
        <w:tc>
          <w:tcPr>
            <w:tcW w:w="2694" w:type="dxa"/>
            <w:tcBorders>
              <w:top w:val="single" w:sz="12" w:space="0" w:color="auto"/>
              <w:left w:val="single" w:sz="12" w:space="0" w:color="auto"/>
              <w:bottom w:val="single" w:sz="12" w:space="0" w:color="auto"/>
              <w:right w:val="single" w:sz="12" w:space="0" w:color="auto"/>
            </w:tcBorders>
            <w:hideMark/>
          </w:tcPr>
          <w:p w:rsidR="006D21BC" w:rsidRDefault="00E62941" w:rsidP="007C2062">
            <w:pPr>
              <w:jc w:val="center"/>
              <w:rPr>
                <w:b/>
                <w:sz w:val="24"/>
                <w:szCs w:val="24"/>
              </w:rPr>
            </w:pPr>
            <w:r>
              <w:rPr>
                <w:b/>
                <w:sz w:val="24"/>
                <w:szCs w:val="24"/>
              </w:rPr>
              <w:t>INQUIRY QUESTION 5</w:t>
            </w:r>
          </w:p>
          <w:p w:rsidR="00A353E7" w:rsidRDefault="00A353E7" w:rsidP="007C2062">
            <w:pPr>
              <w:jc w:val="center"/>
              <w:rPr>
                <w:b/>
                <w:sz w:val="24"/>
                <w:szCs w:val="24"/>
              </w:rPr>
            </w:pPr>
          </w:p>
          <w:p w:rsidR="00A353E7" w:rsidRPr="00A353E7" w:rsidRDefault="00A353E7" w:rsidP="007C2062">
            <w:pPr>
              <w:jc w:val="center"/>
              <w:rPr>
                <w:sz w:val="20"/>
                <w:szCs w:val="24"/>
              </w:rPr>
            </w:pPr>
          </w:p>
        </w:tc>
      </w:tr>
      <w:tr w:rsidR="00E62941" w:rsidTr="00D50884">
        <w:tc>
          <w:tcPr>
            <w:tcW w:w="2276" w:type="dxa"/>
            <w:tcBorders>
              <w:top w:val="single" w:sz="12" w:space="0" w:color="auto"/>
              <w:left w:val="single" w:sz="12" w:space="0" w:color="auto"/>
              <w:bottom w:val="single" w:sz="4" w:space="0" w:color="auto"/>
              <w:right w:val="single" w:sz="12" w:space="0" w:color="auto"/>
            </w:tcBorders>
            <w:hideMark/>
          </w:tcPr>
          <w:p w:rsidR="00E62941" w:rsidRDefault="00E62941" w:rsidP="007C2062">
            <w:pPr>
              <w:rPr>
                <w:b/>
                <w:sz w:val="24"/>
                <w:szCs w:val="24"/>
              </w:rPr>
            </w:pPr>
            <w:r>
              <w:rPr>
                <w:b/>
                <w:sz w:val="24"/>
                <w:szCs w:val="24"/>
              </w:rPr>
              <w:t>Electronic:</w:t>
            </w:r>
          </w:p>
          <w:p w:rsidR="00E62941" w:rsidRDefault="00E62941" w:rsidP="007C2062">
            <w:pPr>
              <w:rPr>
                <w:sz w:val="24"/>
                <w:szCs w:val="24"/>
              </w:rPr>
            </w:pPr>
            <w:r>
              <w:rPr>
                <w:sz w:val="24"/>
                <w:szCs w:val="24"/>
              </w:rPr>
              <w:t>Internet sites approved by a Librarian or your teacher</w:t>
            </w:r>
          </w:p>
          <w:p w:rsidR="00E62941" w:rsidRDefault="00E62941" w:rsidP="007C2062">
            <w:pPr>
              <w:rPr>
                <w:b/>
                <w:color w:val="FF0000"/>
                <w:sz w:val="24"/>
                <w:szCs w:val="24"/>
              </w:rPr>
            </w:pPr>
            <w:r>
              <w:rPr>
                <w:color w:val="FF0000"/>
                <w:sz w:val="24"/>
                <w:szCs w:val="24"/>
              </w:rPr>
              <w:t>REMEMBER TO KEEP AN ACCURATE RECORD OF ALL SITES YOU USE</w:t>
            </w:r>
          </w:p>
        </w:tc>
        <w:tc>
          <w:tcPr>
            <w:tcW w:w="2705" w:type="dxa"/>
            <w:vMerge w:val="restart"/>
            <w:tcBorders>
              <w:top w:val="single" w:sz="12" w:space="0" w:color="auto"/>
              <w:left w:val="single" w:sz="12" w:space="0" w:color="auto"/>
              <w:bottom w:val="single" w:sz="12" w:space="0" w:color="auto"/>
              <w:right w:val="single" w:sz="12" w:space="0" w:color="auto"/>
            </w:tcBorders>
          </w:tcPr>
          <w:p w:rsidR="00E62941" w:rsidRDefault="001F6D66" w:rsidP="007C2062">
            <w:pPr>
              <w:rPr>
                <w:b/>
                <w:sz w:val="24"/>
                <w:szCs w:val="24"/>
              </w:rPr>
            </w:pPr>
            <w:r>
              <w:rPr>
                <w:b/>
                <w:sz w:val="24"/>
                <w:szCs w:val="24"/>
              </w:rPr>
              <w:t xml:space="preserve">A bushido was a Japanese code of conduct which Japanese warriors had to follow. It included values, rules and responsibilities and warrior codes. </w:t>
            </w:r>
          </w:p>
          <w:p w:rsidR="001F6D66" w:rsidRDefault="001F6D66" w:rsidP="007C2062">
            <w:pPr>
              <w:rPr>
                <w:rStyle w:val="HTMLCite"/>
                <w:rFonts w:ascii="Arial" w:hAnsi="Arial" w:cs="Arial"/>
                <w:color w:val="666666"/>
              </w:rPr>
            </w:pPr>
            <w:hyperlink r:id="rId6" w:history="1">
              <w:r w:rsidRPr="00A831E3">
                <w:rPr>
                  <w:rStyle w:val="Hyperlink"/>
                  <w:rFonts w:ascii="Arial" w:hAnsi="Arial" w:cs="Arial"/>
                </w:rPr>
                <w:t>www.pbs.org/wgbh/sugihara/readings/</w:t>
              </w:r>
              <w:r w:rsidRPr="00A831E3">
                <w:rPr>
                  <w:rStyle w:val="Hyperlink"/>
                  <w:rFonts w:ascii="Arial" w:hAnsi="Arial" w:cs="Arial"/>
                  <w:b/>
                  <w:bCs/>
                </w:rPr>
                <w:t>bushido</w:t>
              </w:r>
              <w:r w:rsidRPr="00A831E3">
                <w:rPr>
                  <w:rStyle w:val="Hyperlink"/>
                  <w:rFonts w:ascii="Arial" w:hAnsi="Arial" w:cs="Arial"/>
                </w:rPr>
                <w:t>.html</w:t>
              </w:r>
            </w:hyperlink>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D50884" w:rsidRDefault="00D50884" w:rsidP="007C2062">
            <w:pPr>
              <w:rPr>
                <w:rStyle w:val="HTMLCite"/>
                <w:rFonts w:ascii="Arial" w:hAnsi="Arial" w:cs="Arial"/>
                <w:b/>
                <w:i w:val="0"/>
                <w:color w:val="000000" w:themeColor="text1"/>
              </w:rPr>
            </w:pPr>
          </w:p>
          <w:p w:rsidR="00D50884" w:rsidRDefault="00D50884" w:rsidP="007C2062">
            <w:pPr>
              <w:rPr>
                <w:rStyle w:val="HTMLCite"/>
                <w:rFonts w:ascii="Arial" w:hAnsi="Arial" w:cs="Arial"/>
                <w:b/>
                <w:i w:val="0"/>
                <w:color w:val="000000" w:themeColor="text1"/>
              </w:rPr>
            </w:pPr>
          </w:p>
          <w:p w:rsidR="00D50884" w:rsidRDefault="00D50884" w:rsidP="007C2062">
            <w:pPr>
              <w:rPr>
                <w:rStyle w:val="HTMLCite"/>
                <w:rFonts w:ascii="Arial" w:hAnsi="Arial" w:cs="Arial"/>
                <w:b/>
                <w:i w:val="0"/>
                <w:color w:val="000000" w:themeColor="text1"/>
              </w:rPr>
            </w:pPr>
          </w:p>
          <w:p w:rsidR="00D50884" w:rsidRDefault="00D50884" w:rsidP="007C2062">
            <w:pPr>
              <w:rPr>
                <w:rStyle w:val="HTMLCite"/>
                <w:rFonts w:ascii="Arial" w:hAnsi="Arial" w:cs="Arial"/>
                <w:b/>
                <w:i w:val="0"/>
                <w:color w:val="000000" w:themeColor="text1"/>
              </w:rPr>
            </w:pPr>
          </w:p>
          <w:p w:rsidR="00D50884" w:rsidRDefault="00D50884" w:rsidP="007C2062">
            <w:pPr>
              <w:rPr>
                <w:rStyle w:val="HTMLCite"/>
                <w:rFonts w:ascii="Arial" w:hAnsi="Arial" w:cs="Arial"/>
                <w:b/>
                <w:i w:val="0"/>
                <w:color w:val="000000" w:themeColor="text1"/>
              </w:rPr>
            </w:pPr>
          </w:p>
          <w:p w:rsidR="00D50884" w:rsidRDefault="00D50884" w:rsidP="007C2062">
            <w:pPr>
              <w:rPr>
                <w:rStyle w:val="HTMLCite"/>
                <w:rFonts w:ascii="Arial" w:hAnsi="Arial" w:cs="Arial"/>
                <w:b/>
                <w:i w:val="0"/>
                <w:color w:val="000000" w:themeColor="text1"/>
              </w:rPr>
            </w:pPr>
          </w:p>
          <w:p w:rsidR="00D50884" w:rsidRDefault="00D50884" w:rsidP="007C2062">
            <w:pPr>
              <w:rPr>
                <w:rStyle w:val="HTMLCite"/>
                <w:rFonts w:ascii="Arial" w:hAnsi="Arial" w:cs="Arial"/>
                <w:b/>
                <w:i w:val="0"/>
                <w:color w:val="000000" w:themeColor="text1"/>
              </w:rPr>
            </w:pPr>
          </w:p>
          <w:p w:rsidR="00C9061F" w:rsidRDefault="00C9061F" w:rsidP="007C2062">
            <w:pPr>
              <w:rPr>
                <w:rStyle w:val="HTMLCite"/>
                <w:rFonts w:ascii="Arial" w:hAnsi="Arial" w:cs="Arial"/>
                <w:b/>
                <w:i w:val="0"/>
                <w:color w:val="000000" w:themeColor="text1"/>
              </w:rPr>
            </w:pPr>
          </w:p>
          <w:p w:rsidR="00D50884" w:rsidRPr="001F6D66" w:rsidRDefault="001F6D66" w:rsidP="007C2062">
            <w:pPr>
              <w:rPr>
                <w:rStyle w:val="HTMLCite"/>
                <w:rFonts w:ascii="Arial" w:hAnsi="Arial" w:cs="Arial"/>
                <w:b/>
                <w:i w:val="0"/>
                <w:color w:val="000000" w:themeColor="text1"/>
              </w:rPr>
            </w:pPr>
            <w:r>
              <w:rPr>
                <w:rStyle w:val="HTMLCite"/>
                <w:rFonts w:ascii="Arial" w:hAnsi="Arial" w:cs="Arial"/>
                <w:b/>
                <w:i w:val="0"/>
                <w:color w:val="000000" w:themeColor="text1"/>
              </w:rPr>
              <w:t xml:space="preserve">A bushido is a code of conduct which included a set of rules and regularities. </w:t>
            </w:r>
          </w:p>
          <w:p w:rsidR="001F6D66" w:rsidRDefault="00D50884" w:rsidP="007C2062">
            <w:pPr>
              <w:rPr>
                <w:rStyle w:val="HTMLCite"/>
                <w:rFonts w:ascii="Arial" w:hAnsi="Arial" w:cs="Arial"/>
                <w:color w:val="666666"/>
              </w:rPr>
            </w:pPr>
            <w:r>
              <w:rPr>
                <w:rStyle w:val="HTMLCite"/>
                <w:rFonts w:ascii="Arial" w:hAnsi="Arial" w:cs="Arial"/>
                <w:color w:val="666666"/>
              </w:rPr>
              <w:t xml:space="preserve">Vishakan </w:t>
            </w: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rStyle w:val="HTMLCite"/>
                <w:rFonts w:ascii="Arial" w:hAnsi="Arial" w:cs="Arial"/>
                <w:color w:val="666666"/>
              </w:rPr>
            </w:pPr>
          </w:p>
          <w:p w:rsidR="001F6D66" w:rsidRDefault="001F6D66" w:rsidP="007C2062">
            <w:pPr>
              <w:rPr>
                <w:b/>
                <w:sz w:val="24"/>
                <w:szCs w:val="24"/>
              </w:rPr>
            </w:pPr>
          </w:p>
        </w:tc>
        <w:tc>
          <w:tcPr>
            <w:tcW w:w="2976" w:type="dxa"/>
            <w:vMerge w:val="restart"/>
            <w:tcBorders>
              <w:top w:val="single" w:sz="12" w:space="0" w:color="auto"/>
              <w:left w:val="single" w:sz="12" w:space="0" w:color="auto"/>
              <w:bottom w:val="single" w:sz="12" w:space="0" w:color="auto"/>
              <w:right w:val="single" w:sz="12" w:space="0" w:color="auto"/>
            </w:tcBorders>
          </w:tcPr>
          <w:p w:rsidR="00E62941" w:rsidRDefault="00E62941" w:rsidP="007C2062">
            <w:pPr>
              <w:rPr>
                <w:b/>
                <w:sz w:val="24"/>
                <w:szCs w:val="24"/>
              </w:rPr>
            </w:pPr>
          </w:p>
          <w:p w:rsidR="00D50884" w:rsidRDefault="00D50884" w:rsidP="007C2062">
            <w:pPr>
              <w:rPr>
                <w:b/>
                <w:sz w:val="24"/>
                <w:szCs w:val="24"/>
              </w:rPr>
            </w:pPr>
          </w:p>
          <w:p w:rsidR="00D50884" w:rsidRDefault="00D50884" w:rsidP="007C2062">
            <w:pPr>
              <w:rPr>
                <w:b/>
                <w:sz w:val="24"/>
                <w:szCs w:val="24"/>
              </w:rPr>
            </w:pPr>
          </w:p>
          <w:p w:rsidR="00D50884" w:rsidRDefault="00D50884" w:rsidP="007C2062">
            <w:pPr>
              <w:rPr>
                <w:b/>
                <w:sz w:val="24"/>
                <w:szCs w:val="24"/>
              </w:rPr>
            </w:pPr>
          </w:p>
          <w:p w:rsidR="00D50884" w:rsidRDefault="00D50884" w:rsidP="007C2062">
            <w:pPr>
              <w:rPr>
                <w:b/>
                <w:sz w:val="24"/>
                <w:szCs w:val="24"/>
              </w:rPr>
            </w:pPr>
          </w:p>
          <w:p w:rsidR="00D50884" w:rsidRDefault="00D50884" w:rsidP="007C2062">
            <w:pPr>
              <w:rPr>
                <w:b/>
                <w:sz w:val="24"/>
                <w:szCs w:val="24"/>
              </w:rPr>
            </w:pPr>
          </w:p>
          <w:p w:rsidR="00D50884" w:rsidRDefault="00D50884" w:rsidP="007C2062">
            <w:pPr>
              <w:rPr>
                <w:b/>
                <w:sz w:val="24"/>
                <w:szCs w:val="24"/>
              </w:rPr>
            </w:pPr>
          </w:p>
          <w:p w:rsidR="00D50884" w:rsidRDefault="00D50884" w:rsidP="007C2062">
            <w:pPr>
              <w:rPr>
                <w:b/>
                <w:sz w:val="24"/>
                <w:szCs w:val="24"/>
              </w:rPr>
            </w:pPr>
          </w:p>
          <w:p w:rsidR="00D50884" w:rsidRDefault="00D50884" w:rsidP="007C2062">
            <w:pPr>
              <w:rPr>
                <w:b/>
                <w:sz w:val="24"/>
                <w:szCs w:val="24"/>
              </w:rPr>
            </w:pPr>
          </w:p>
          <w:p w:rsidR="00D50884" w:rsidRDefault="00C9061F" w:rsidP="007C2062">
            <w:pPr>
              <w:rPr>
                <w:b/>
                <w:sz w:val="24"/>
                <w:szCs w:val="24"/>
              </w:rPr>
            </w:pPr>
            <w:r>
              <w:rPr>
                <w:b/>
                <w:sz w:val="24"/>
                <w:szCs w:val="24"/>
              </w:rPr>
              <w:t xml:space="preserve">The samurai warriors were guided and trained by their Daimyos. They were required to learn seven martial arts: archery, the spear, fencing, horse riding, military strategy, use of firearms and techniques or Jujutsu. </w:t>
            </w: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r>
              <w:rPr>
                <w:b/>
                <w:sz w:val="24"/>
                <w:szCs w:val="24"/>
              </w:rPr>
              <w:t xml:space="preserve">The samurais were taught by their assigned masters, daimyos. They were thought everything they required for defence and attack. </w:t>
            </w:r>
          </w:p>
        </w:tc>
        <w:tc>
          <w:tcPr>
            <w:tcW w:w="2552" w:type="dxa"/>
            <w:vMerge w:val="restart"/>
            <w:tcBorders>
              <w:top w:val="single" w:sz="12" w:space="0" w:color="auto"/>
              <w:left w:val="single" w:sz="12" w:space="0" w:color="auto"/>
              <w:bottom w:val="single" w:sz="12" w:space="0" w:color="auto"/>
              <w:right w:val="single" w:sz="12" w:space="0" w:color="auto"/>
            </w:tcBorders>
          </w:tcPr>
          <w:p w:rsidR="00E62941" w:rsidRDefault="003C133C" w:rsidP="007C2062">
            <w:pPr>
              <w:rPr>
                <w:b/>
                <w:sz w:val="24"/>
                <w:szCs w:val="24"/>
              </w:rPr>
            </w:pPr>
            <w:r>
              <w:rPr>
                <w:b/>
                <w:sz w:val="24"/>
                <w:szCs w:val="24"/>
              </w:rPr>
              <w:lastRenderedPageBreak/>
              <w:t xml:space="preserve">The samurais had daimyo (trained fighters) but the knights did not have anyone who were known to be a warrior. </w:t>
            </w: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bookmarkStart w:id="0" w:name="_GoBack"/>
            <w:bookmarkEnd w:id="0"/>
            <w:r>
              <w:rPr>
                <w:b/>
                <w:sz w:val="24"/>
                <w:szCs w:val="24"/>
              </w:rPr>
              <w:t xml:space="preserve">The Samurais had daimyos who were professional warriors. But the knights were more advanced and did not have to learn anything because they did not use swords or shields but deadly guns </w:t>
            </w: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p w:rsidR="003C133C" w:rsidRDefault="003C133C" w:rsidP="007C2062">
            <w:pPr>
              <w:rPr>
                <w:b/>
                <w:sz w:val="24"/>
                <w:szCs w:val="24"/>
              </w:rPr>
            </w:pPr>
          </w:p>
        </w:tc>
        <w:tc>
          <w:tcPr>
            <w:tcW w:w="2551" w:type="dxa"/>
            <w:vMerge w:val="restart"/>
            <w:tcBorders>
              <w:top w:val="single" w:sz="12" w:space="0" w:color="auto"/>
              <w:left w:val="single" w:sz="12" w:space="0" w:color="auto"/>
              <w:bottom w:val="single" w:sz="12" w:space="0" w:color="auto"/>
              <w:right w:val="single" w:sz="12" w:space="0" w:color="auto"/>
            </w:tcBorders>
          </w:tcPr>
          <w:p w:rsidR="00E62941" w:rsidRDefault="000150CE" w:rsidP="007C2062">
            <w:pPr>
              <w:rPr>
                <w:b/>
                <w:sz w:val="24"/>
                <w:szCs w:val="24"/>
              </w:rPr>
            </w:pPr>
            <w:r>
              <w:rPr>
                <w:b/>
                <w:sz w:val="24"/>
                <w:szCs w:val="24"/>
              </w:rPr>
              <w:lastRenderedPageBreak/>
              <w:t xml:space="preserve">They were to give respect to everyone and especially their masters and lords. But the samurais were expected to be more than the knights who had a lot of rules and responsibilities. </w:t>
            </w: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p>
          <w:p w:rsidR="00C9061F" w:rsidRDefault="00C9061F" w:rsidP="007C2062">
            <w:pPr>
              <w:rPr>
                <w:b/>
                <w:sz w:val="24"/>
                <w:szCs w:val="24"/>
              </w:rPr>
            </w:pPr>
            <w:r>
              <w:rPr>
                <w:b/>
                <w:sz w:val="24"/>
                <w:szCs w:val="24"/>
              </w:rPr>
              <w:t>The expected behaviour for samurais with their master was very high. They were expected to even end their lives on their daimyo’s command. Whereas the knights just had</w:t>
            </w:r>
            <w:r w:rsidR="000150CE">
              <w:rPr>
                <w:b/>
                <w:sz w:val="24"/>
                <w:szCs w:val="24"/>
              </w:rPr>
              <w:t xml:space="preserve"> to obey their lord and serve them for their life. </w:t>
            </w:r>
            <w:r>
              <w:rPr>
                <w:b/>
                <w:sz w:val="24"/>
                <w:szCs w:val="24"/>
              </w:rPr>
              <w:t xml:space="preserve"> </w:t>
            </w:r>
          </w:p>
        </w:tc>
        <w:tc>
          <w:tcPr>
            <w:tcW w:w="2694" w:type="dxa"/>
            <w:vMerge w:val="restart"/>
            <w:tcBorders>
              <w:top w:val="single" w:sz="12" w:space="0" w:color="auto"/>
              <w:left w:val="single" w:sz="12" w:space="0" w:color="auto"/>
              <w:bottom w:val="single" w:sz="12" w:space="0" w:color="auto"/>
              <w:right w:val="single" w:sz="12" w:space="0" w:color="auto"/>
            </w:tcBorders>
          </w:tcPr>
          <w:p w:rsidR="00E62941" w:rsidRDefault="00E62941" w:rsidP="007C2062">
            <w:pPr>
              <w:rPr>
                <w:b/>
                <w:sz w:val="24"/>
                <w:szCs w:val="24"/>
              </w:rPr>
            </w:pPr>
          </w:p>
        </w:tc>
      </w:tr>
      <w:tr w:rsidR="00E62941" w:rsidTr="00D50884">
        <w:trPr>
          <w:trHeight w:val="2306"/>
        </w:trPr>
        <w:tc>
          <w:tcPr>
            <w:tcW w:w="2276" w:type="dxa"/>
            <w:tcBorders>
              <w:top w:val="single" w:sz="4" w:space="0" w:color="auto"/>
              <w:left w:val="single" w:sz="12" w:space="0" w:color="auto"/>
              <w:bottom w:val="single" w:sz="4" w:space="0" w:color="auto"/>
              <w:right w:val="single" w:sz="12" w:space="0" w:color="auto"/>
            </w:tcBorders>
          </w:tcPr>
          <w:p w:rsidR="00E62941" w:rsidRDefault="00E62941" w:rsidP="007C2062">
            <w:pPr>
              <w:rPr>
                <w:b/>
                <w:sz w:val="24"/>
                <w:szCs w:val="24"/>
              </w:rPr>
            </w:pPr>
            <w:r>
              <w:rPr>
                <w:b/>
                <w:sz w:val="24"/>
                <w:szCs w:val="24"/>
              </w:rPr>
              <w:t>Text Book or e-Book</w:t>
            </w:r>
          </w:p>
        </w:tc>
        <w:tc>
          <w:tcPr>
            <w:tcW w:w="2705" w:type="dxa"/>
            <w:vMerge/>
            <w:tcBorders>
              <w:top w:val="nil"/>
              <w:left w:val="single" w:sz="12" w:space="0" w:color="auto"/>
              <w:bottom w:val="single" w:sz="12" w:space="0" w:color="auto"/>
              <w:right w:val="single" w:sz="12" w:space="0" w:color="auto"/>
            </w:tcBorders>
          </w:tcPr>
          <w:p w:rsidR="00E62941" w:rsidRDefault="00E62941" w:rsidP="007C2062">
            <w:pPr>
              <w:rPr>
                <w:b/>
                <w:sz w:val="24"/>
                <w:szCs w:val="24"/>
              </w:rPr>
            </w:pPr>
          </w:p>
        </w:tc>
        <w:tc>
          <w:tcPr>
            <w:tcW w:w="2976"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2"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1"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694"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r>
      <w:tr w:rsidR="00E62941" w:rsidTr="00D50884">
        <w:tc>
          <w:tcPr>
            <w:tcW w:w="2276" w:type="dxa"/>
            <w:tcBorders>
              <w:top w:val="single" w:sz="4" w:space="0" w:color="auto"/>
              <w:left w:val="single" w:sz="12" w:space="0" w:color="auto"/>
              <w:bottom w:val="single" w:sz="4" w:space="0" w:color="auto"/>
              <w:right w:val="single" w:sz="12" w:space="0" w:color="auto"/>
            </w:tcBorders>
          </w:tcPr>
          <w:p w:rsidR="00E62941" w:rsidRDefault="00E62941" w:rsidP="007C2062">
            <w:pPr>
              <w:rPr>
                <w:b/>
                <w:sz w:val="24"/>
                <w:szCs w:val="24"/>
              </w:rPr>
            </w:pPr>
            <w:r>
              <w:rPr>
                <w:b/>
                <w:sz w:val="24"/>
                <w:szCs w:val="24"/>
              </w:rPr>
              <w:t>Library:</w:t>
            </w:r>
          </w:p>
          <w:p w:rsidR="00E62941" w:rsidRDefault="00E62941" w:rsidP="007C2062">
            <w:pPr>
              <w:rPr>
                <w:sz w:val="24"/>
                <w:szCs w:val="24"/>
              </w:rPr>
            </w:pPr>
            <w:r>
              <w:rPr>
                <w:sz w:val="24"/>
                <w:szCs w:val="24"/>
              </w:rPr>
              <w:t>Books, periodicals, magazines, newspapers, CDs, Click View</w:t>
            </w:r>
          </w:p>
          <w:p w:rsidR="00E62941" w:rsidRDefault="00E62941" w:rsidP="007C2062">
            <w:pPr>
              <w:rPr>
                <w:sz w:val="24"/>
                <w:szCs w:val="24"/>
              </w:rPr>
            </w:pPr>
          </w:p>
          <w:p w:rsidR="00E62941" w:rsidRPr="00E62941" w:rsidRDefault="00E62941" w:rsidP="007C2062">
            <w:pPr>
              <w:rPr>
                <w:color w:val="FF0000"/>
                <w:sz w:val="24"/>
                <w:szCs w:val="24"/>
              </w:rPr>
            </w:pPr>
            <w:r>
              <w:rPr>
                <w:color w:val="FF0000"/>
                <w:sz w:val="24"/>
                <w:szCs w:val="24"/>
              </w:rPr>
              <w:lastRenderedPageBreak/>
              <w:t>REMEMBER TO KEEP A BIBLIOGRAPHY</w:t>
            </w:r>
          </w:p>
        </w:tc>
        <w:tc>
          <w:tcPr>
            <w:tcW w:w="2705" w:type="dxa"/>
            <w:vMerge/>
            <w:tcBorders>
              <w:top w:val="nil"/>
              <w:left w:val="single" w:sz="12" w:space="0" w:color="auto"/>
              <w:bottom w:val="single" w:sz="12" w:space="0" w:color="auto"/>
              <w:right w:val="single" w:sz="12" w:space="0" w:color="auto"/>
            </w:tcBorders>
          </w:tcPr>
          <w:p w:rsidR="00E62941" w:rsidRDefault="00E62941" w:rsidP="007C2062">
            <w:pPr>
              <w:rPr>
                <w:b/>
                <w:sz w:val="24"/>
                <w:szCs w:val="24"/>
              </w:rPr>
            </w:pPr>
          </w:p>
        </w:tc>
        <w:tc>
          <w:tcPr>
            <w:tcW w:w="2976"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2"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1"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694"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r>
      <w:tr w:rsidR="00E62941" w:rsidTr="00D50884">
        <w:trPr>
          <w:trHeight w:val="1531"/>
        </w:trPr>
        <w:tc>
          <w:tcPr>
            <w:tcW w:w="2276" w:type="dxa"/>
            <w:tcBorders>
              <w:top w:val="single" w:sz="4" w:space="0" w:color="auto"/>
              <w:left w:val="single" w:sz="12" w:space="0" w:color="auto"/>
              <w:bottom w:val="single" w:sz="4" w:space="0" w:color="auto"/>
              <w:right w:val="single" w:sz="12" w:space="0" w:color="auto"/>
            </w:tcBorders>
          </w:tcPr>
          <w:p w:rsidR="00E62941" w:rsidRDefault="00E62941" w:rsidP="007C2062">
            <w:pPr>
              <w:rPr>
                <w:b/>
                <w:sz w:val="24"/>
                <w:szCs w:val="24"/>
              </w:rPr>
            </w:pPr>
            <w:r>
              <w:rPr>
                <w:b/>
                <w:sz w:val="24"/>
                <w:szCs w:val="24"/>
              </w:rPr>
              <w:lastRenderedPageBreak/>
              <w:t>Human:</w:t>
            </w:r>
          </w:p>
          <w:p w:rsidR="00E62941" w:rsidRDefault="00E62941" w:rsidP="007C2062">
            <w:pPr>
              <w:rPr>
                <w:sz w:val="24"/>
                <w:szCs w:val="24"/>
              </w:rPr>
            </w:pPr>
            <w:r>
              <w:rPr>
                <w:sz w:val="24"/>
                <w:szCs w:val="24"/>
              </w:rPr>
              <w:t>Parents, teachers, peers, community</w:t>
            </w:r>
          </w:p>
        </w:tc>
        <w:tc>
          <w:tcPr>
            <w:tcW w:w="2705" w:type="dxa"/>
            <w:vMerge/>
            <w:tcBorders>
              <w:top w:val="nil"/>
              <w:left w:val="single" w:sz="12" w:space="0" w:color="auto"/>
              <w:bottom w:val="single" w:sz="12" w:space="0" w:color="auto"/>
              <w:right w:val="single" w:sz="12" w:space="0" w:color="auto"/>
            </w:tcBorders>
          </w:tcPr>
          <w:p w:rsidR="00E62941" w:rsidRDefault="00E62941" w:rsidP="007C2062">
            <w:pPr>
              <w:rPr>
                <w:b/>
                <w:sz w:val="24"/>
                <w:szCs w:val="24"/>
              </w:rPr>
            </w:pPr>
          </w:p>
        </w:tc>
        <w:tc>
          <w:tcPr>
            <w:tcW w:w="2976"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2"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1"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694"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r>
      <w:tr w:rsidR="00E62941" w:rsidTr="00D50884">
        <w:trPr>
          <w:trHeight w:val="153"/>
        </w:trPr>
        <w:tc>
          <w:tcPr>
            <w:tcW w:w="2276" w:type="dxa"/>
            <w:tcBorders>
              <w:top w:val="single" w:sz="4" w:space="0" w:color="auto"/>
              <w:left w:val="single" w:sz="12" w:space="0" w:color="auto"/>
              <w:bottom w:val="single" w:sz="12" w:space="0" w:color="auto"/>
              <w:right w:val="single" w:sz="12" w:space="0" w:color="auto"/>
            </w:tcBorders>
          </w:tcPr>
          <w:p w:rsidR="00E62941" w:rsidRDefault="00E62941" w:rsidP="007C2062">
            <w:pPr>
              <w:rPr>
                <w:b/>
                <w:sz w:val="24"/>
                <w:szCs w:val="24"/>
              </w:rPr>
            </w:pPr>
            <w:r>
              <w:rPr>
                <w:b/>
                <w:sz w:val="24"/>
                <w:szCs w:val="24"/>
              </w:rPr>
              <w:t>Other</w:t>
            </w:r>
          </w:p>
          <w:p w:rsidR="00E62941" w:rsidRDefault="00E62941" w:rsidP="007C2062">
            <w:pPr>
              <w:rPr>
                <w:b/>
                <w:sz w:val="24"/>
                <w:szCs w:val="24"/>
              </w:rPr>
            </w:pPr>
          </w:p>
          <w:p w:rsidR="00E62941" w:rsidRPr="00E62941" w:rsidRDefault="00E62941" w:rsidP="00E62941">
            <w:pPr>
              <w:jc w:val="center"/>
              <w:rPr>
                <w:sz w:val="24"/>
                <w:szCs w:val="24"/>
              </w:rPr>
            </w:pPr>
          </w:p>
        </w:tc>
        <w:tc>
          <w:tcPr>
            <w:tcW w:w="2705" w:type="dxa"/>
            <w:vMerge/>
            <w:tcBorders>
              <w:top w:val="nil"/>
              <w:left w:val="single" w:sz="12" w:space="0" w:color="auto"/>
              <w:bottom w:val="single" w:sz="12" w:space="0" w:color="auto"/>
              <w:right w:val="single" w:sz="12" w:space="0" w:color="auto"/>
            </w:tcBorders>
          </w:tcPr>
          <w:p w:rsidR="00E62941" w:rsidRDefault="00E62941" w:rsidP="007C2062">
            <w:pPr>
              <w:rPr>
                <w:b/>
                <w:sz w:val="24"/>
                <w:szCs w:val="24"/>
              </w:rPr>
            </w:pPr>
          </w:p>
        </w:tc>
        <w:tc>
          <w:tcPr>
            <w:tcW w:w="2976"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2"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551"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c>
          <w:tcPr>
            <w:tcW w:w="2694" w:type="dxa"/>
            <w:vMerge/>
            <w:tcBorders>
              <w:left w:val="single" w:sz="12" w:space="0" w:color="auto"/>
              <w:bottom w:val="single" w:sz="12" w:space="0" w:color="auto"/>
              <w:right w:val="single" w:sz="12" w:space="0" w:color="auto"/>
            </w:tcBorders>
          </w:tcPr>
          <w:p w:rsidR="00E62941" w:rsidRDefault="00E62941" w:rsidP="007C2062">
            <w:pPr>
              <w:rPr>
                <w:b/>
                <w:sz w:val="24"/>
                <w:szCs w:val="24"/>
              </w:rPr>
            </w:pPr>
          </w:p>
        </w:tc>
      </w:tr>
    </w:tbl>
    <w:p w:rsidR="00296BE2" w:rsidRPr="0073592C" w:rsidRDefault="00296BE2">
      <w:pPr>
        <w:rPr>
          <w:sz w:val="10"/>
        </w:rPr>
      </w:pPr>
    </w:p>
    <w:sectPr w:rsidR="00296BE2" w:rsidRPr="0073592C" w:rsidSect="00E62941">
      <w:pgSz w:w="16838" w:h="11906" w:orient="landscape"/>
      <w:pgMar w:top="851"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5D7D"/>
    <w:multiLevelType w:val="hybridMultilevel"/>
    <w:tmpl w:val="861EC94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 w15:restartNumberingAfterBreak="0">
    <w:nsid w:val="06EE0C20"/>
    <w:multiLevelType w:val="hybridMultilevel"/>
    <w:tmpl w:val="CBA654C0"/>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start w:val="1"/>
      <w:numFmt w:val="bullet"/>
      <w:lvlText w:val=""/>
      <w:lvlJc w:val="left"/>
      <w:pPr>
        <w:ind w:left="2934" w:hanging="360"/>
      </w:pPr>
      <w:rPr>
        <w:rFonts w:ascii="Wingdings" w:hAnsi="Wingdings" w:hint="default"/>
      </w:rPr>
    </w:lvl>
    <w:lvl w:ilvl="3" w:tplc="0C090001">
      <w:start w:val="1"/>
      <w:numFmt w:val="bullet"/>
      <w:lvlText w:val=""/>
      <w:lvlJc w:val="left"/>
      <w:pPr>
        <w:ind w:left="3654" w:hanging="360"/>
      </w:pPr>
      <w:rPr>
        <w:rFonts w:ascii="Symbol" w:hAnsi="Symbol" w:hint="default"/>
      </w:rPr>
    </w:lvl>
    <w:lvl w:ilvl="4" w:tplc="0C090003">
      <w:start w:val="1"/>
      <w:numFmt w:val="bullet"/>
      <w:lvlText w:val="o"/>
      <w:lvlJc w:val="left"/>
      <w:pPr>
        <w:ind w:left="4374" w:hanging="360"/>
      </w:pPr>
      <w:rPr>
        <w:rFonts w:ascii="Courier New" w:hAnsi="Courier New" w:cs="Courier New" w:hint="default"/>
      </w:rPr>
    </w:lvl>
    <w:lvl w:ilvl="5" w:tplc="0C090005">
      <w:start w:val="1"/>
      <w:numFmt w:val="bullet"/>
      <w:lvlText w:val=""/>
      <w:lvlJc w:val="left"/>
      <w:pPr>
        <w:ind w:left="5094" w:hanging="360"/>
      </w:pPr>
      <w:rPr>
        <w:rFonts w:ascii="Wingdings" w:hAnsi="Wingdings" w:hint="default"/>
      </w:rPr>
    </w:lvl>
    <w:lvl w:ilvl="6" w:tplc="0C090001">
      <w:start w:val="1"/>
      <w:numFmt w:val="bullet"/>
      <w:lvlText w:val=""/>
      <w:lvlJc w:val="left"/>
      <w:pPr>
        <w:ind w:left="5814" w:hanging="360"/>
      </w:pPr>
      <w:rPr>
        <w:rFonts w:ascii="Symbol" w:hAnsi="Symbol" w:hint="default"/>
      </w:rPr>
    </w:lvl>
    <w:lvl w:ilvl="7" w:tplc="0C090003">
      <w:start w:val="1"/>
      <w:numFmt w:val="bullet"/>
      <w:lvlText w:val="o"/>
      <w:lvlJc w:val="left"/>
      <w:pPr>
        <w:ind w:left="6534" w:hanging="360"/>
      </w:pPr>
      <w:rPr>
        <w:rFonts w:ascii="Courier New" w:hAnsi="Courier New" w:cs="Courier New" w:hint="default"/>
      </w:rPr>
    </w:lvl>
    <w:lvl w:ilvl="8" w:tplc="0C090005">
      <w:start w:val="1"/>
      <w:numFmt w:val="bullet"/>
      <w:lvlText w:val=""/>
      <w:lvlJc w:val="left"/>
      <w:pPr>
        <w:ind w:left="7254" w:hanging="360"/>
      </w:pPr>
      <w:rPr>
        <w:rFonts w:ascii="Wingdings" w:hAnsi="Wingdings" w:hint="default"/>
      </w:rPr>
    </w:lvl>
  </w:abstractNum>
  <w:abstractNum w:abstractNumId="2" w15:restartNumberingAfterBreak="0">
    <w:nsid w:val="1637781B"/>
    <w:multiLevelType w:val="hybridMultilevel"/>
    <w:tmpl w:val="FBE4EEB2"/>
    <w:lvl w:ilvl="0" w:tplc="BE961672">
      <w:start w:val="1"/>
      <w:numFmt w:val="decimal"/>
      <w:lvlText w:val="%1."/>
      <w:lvlJc w:val="left"/>
      <w:pPr>
        <w:ind w:left="774" w:hanging="360"/>
      </w:pPr>
      <w:rPr>
        <w:b/>
      </w:rPr>
    </w:lvl>
    <w:lvl w:ilvl="1" w:tplc="92789ED0">
      <w:start w:val="1"/>
      <w:numFmt w:val="lowerLetter"/>
      <w:lvlText w:val="%2."/>
      <w:lvlJc w:val="left"/>
      <w:pPr>
        <w:ind w:left="1494" w:hanging="360"/>
      </w:pPr>
      <w:rPr>
        <w:b/>
      </w:rPr>
    </w:lvl>
    <w:lvl w:ilvl="2" w:tplc="0C09001B">
      <w:start w:val="1"/>
      <w:numFmt w:val="lowerRoman"/>
      <w:lvlText w:val="%3."/>
      <w:lvlJc w:val="right"/>
      <w:pPr>
        <w:ind w:left="2214" w:hanging="180"/>
      </w:pPr>
    </w:lvl>
    <w:lvl w:ilvl="3" w:tplc="0C09000F">
      <w:start w:val="1"/>
      <w:numFmt w:val="decimal"/>
      <w:lvlText w:val="%4."/>
      <w:lvlJc w:val="left"/>
      <w:pPr>
        <w:ind w:left="2934" w:hanging="360"/>
      </w:pPr>
    </w:lvl>
    <w:lvl w:ilvl="4" w:tplc="0C090019">
      <w:start w:val="1"/>
      <w:numFmt w:val="lowerLetter"/>
      <w:lvlText w:val="%5."/>
      <w:lvlJc w:val="left"/>
      <w:pPr>
        <w:ind w:left="3654" w:hanging="360"/>
      </w:pPr>
    </w:lvl>
    <w:lvl w:ilvl="5" w:tplc="0C09001B">
      <w:start w:val="1"/>
      <w:numFmt w:val="lowerRoman"/>
      <w:lvlText w:val="%6."/>
      <w:lvlJc w:val="right"/>
      <w:pPr>
        <w:ind w:left="4374" w:hanging="180"/>
      </w:pPr>
    </w:lvl>
    <w:lvl w:ilvl="6" w:tplc="0C09000F">
      <w:start w:val="1"/>
      <w:numFmt w:val="decimal"/>
      <w:lvlText w:val="%7."/>
      <w:lvlJc w:val="left"/>
      <w:pPr>
        <w:ind w:left="5094" w:hanging="360"/>
      </w:pPr>
    </w:lvl>
    <w:lvl w:ilvl="7" w:tplc="0C090019">
      <w:start w:val="1"/>
      <w:numFmt w:val="lowerLetter"/>
      <w:lvlText w:val="%8."/>
      <w:lvlJc w:val="left"/>
      <w:pPr>
        <w:ind w:left="5814" w:hanging="360"/>
      </w:pPr>
    </w:lvl>
    <w:lvl w:ilvl="8" w:tplc="0C09001B">
      <w:start w:val="1"/>
      <w:numFmt w:val="lowerRoman"/>
      <w:lvlText w:val="%9."/>
      <w:lvlJc w:val="right"/>
      <w:pPr>
        <w:ind w:left="6534" w:hanging="180"/>
      </w:pPr>
    </w:lvl>
  </w:abstractNum>
  <w:abstractNum w:abstractNumId="3" w15:restartNumberingAfterBreak="0">
    <w:nsid w:val="338654D5"/>
    <w:multiLevelType w:val="hybridMultilevel"/>
    <w:tmpl w:val="7B94620C"/>
    <w:lvl w:ilvl="0" w:tplc="0C090001">
      <w:start w:val="1"/>
      <w:numFmt w:val="bullet"/>
      <w:lvlText w:val=""/>
      <w:lvlJc w:val="left"/>
      <w:pPr>
        <w:ind w:left="1134" w:hanging="360"/>
      </w:pPr>
      <w:rPr>
        <w:rFonts w:ascii="Symbol" w:hAnsi="Symbol" w:hint="default"/>
      </w:rPr>
    </w:lvl>
    <w:lvl w:ilvl="1" w:tplc="0C090003">
      <w:start w:val="1"/>
      <w:numFmt w:val="bullet"/>
      <w:lvlText w:val="o"/>
      <w:lvlJc w:val="left"/>
      <w:pPr>
        <w:ind w:left="1854" w:hanging="360"/>
      </w:pPr>
      <w:rPr>
        <w:rFonts w:ascii="Courier New" w:hAnsi="Courier New" w:cs="Courier New" w:hint="default"/>
      </w:rPr>
    </w:lvl>
    <w:lvl w:ilvl="2" w:tplc="0C090005">
      <w:start w:val="1"/>
      <w:numFmt w:val="bullet"/>
      <w:lvlText w:val=""/>
      <w:lvlJc w:val="left"/>
      <w:pPr>
        <w:ind w:left="2574" w:hanging="360"/>
      </w:pPr>
      <w:rPr>
        <w:rFonts w:ascii="Wingdings" w:hAnsi="Wingdings" w:hint="default"/>
      </w:rPr>
    </w:lvl>
    <w:lvl w:ilvl="3" w:tplc="0C090001">
      <w:start w:val="1"/>
      <w:numFmt w:val="bullet"/>
      <w:lvlText w:val=""/>
      <w:lvlJc w:val="left"/>
      <w:pPr>
        <w:ind w:left="3294" w:hanging="360"/>
      </w:pPr>
      <w:rPr>
        <w:rFonts w:ascii="Symbol" w:hAnsi="Symbol" w:hint="default"/>
      </w:rPr>
    </w:lvl>
    <w:lvl w:ilvl="4" w:tplc="0C090003">
      <w:start w:val="1"/>
      <w:numFmt w:val="bullet"/>
      <w:lvlText w:val="o"/>
      <w:lvlJc w:val="left"/>
      <w:pPr>
        <w:ind w:left="4014" w:hanging="360"/>
      </w:pPr>
      <w:rPr>
        <w:rFonts w:ascii="Courier New" w:hAnsi="Courier New" w:cs="Courier New" w:hint="default"/>
      </w:rPr>
    </w:lvl>
    <w:lvl w:ilvl="5" w:tplc="0C090005">
      <w:start w:val="1"/>
      <w:numFmt w:val="bullet"/>
      <w:lvlText w:val=""/>
      <w:lvlJc w:val="left"/>
      <w:pPr>
        <w:ind w:left="4734" w:hanging="360"/>
      </w:pPr>
      <w:rPr>
        <w:rFonts w:ascii="Wingdings" w:hAnsi="Wingdings" w:hint="default"/>
      </w:rPr>
    </w:lvl>
    <w:lvl w:ilvl="6" w:tplc="0C090001">
      <w:start w:val="1"/>
      <w:numFmt w:val="bullet"/>
      <w:lvlText w:val=""/>
      <w:lvlJc w:val="left"/>
      <w:pPr>
        <w:ind w:left="5454" w:hanging="360"/>
      </w:pPr>
      <w:rPr>
        <w:rFonts w:ascii="Symbol" w:hAnsi="Symbol" w:hint="default"/>
      </w:rPr>
    </w:lvl>
    <w:lvl w:ilvl="7" w:tplc="0C090003">
      <w:start w:val="1"/>
      <w:numFmt w:val="bullet"/>
      <w:lvlText w:val="o"/>
      <w:lvlJc w:val="left"/>
      <w:pPr>
        <w:ind w:left="6174" w:hanging="360"/>
      </w:pPr>
      <w:rPr>
        <w:rFonts w:ascii="Courier New" w:hAnsi="Courier New" w:cs="Courier New" w:hint="default"/>
      </w:rPr>
    </w:lvl>
    <w:lvl w:ilvl="8" w:tplc="0C090005">
      <w:start w:val="1"/>
      <w:numFmt w:val="bullet"/>
      <w:lvlText w:val=""/>
      <w:lvlJc w:val="left"/>
      <w:pPr>
        <w:ind w:left="6894" w:hanging="360"/>
      </w:pPr>
      <w:rPr>
        <w:rFonts w:ascii="Wingdings" w:hAnsi="Wingdings" w:hint="default"/>
      </w:rPr>
    </w:lvl>
  </w:abstractNum>
  <w:abstractNum w:abstractNumId="4" w15:restartNumberingAfterBreak="0">
    <w:nsid w:val="520714F9"/>
    <w:multiLevelType w:val="hybridMultilevel"/>
    <w:tmpl w:val="9990959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5" w15:restartNumberingAfterBreak="0">
    <w:nsid w:val="72F44810"/>
    <w:multiLevelType w:val="hybridMultilevel"/>
    <w:tmpl w:val="BDA6270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BC"/>
    <w:rsid w:val="000150CE"/>
    <w:rsid w:val="00082963"/>
    <w:rsid w:val="001F6D66"/>
    <w:rsid w:val="00296BE2"/>
    <w:rsid w:val="003C133C"/>
    <w:rsid w:val="005A2416"/>
    <w:rsid w:val="005F0A35"/>
    <w:rsid w:val="006D21BC"/>
    <w:rsid w:val="0073592C"/>
    <w:rsid w:val="00825899"/>
    <w:rsid w:val="0097190A"/>
    <w:rsid w:val="00975A03"/>
    <w:rsid w:val="00976E57"/>
    <w:rsid w:val="00A353E7"/>
    <w:rsid w:val="00A926E0"/>
    <w:rsid w:val="00C9061F"/>
    <w:rsid w:val="00D50884"/>
    <w:rsid w:val="00E629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29327"/>
  <w15:docId w15:val="{148DFED9-5C78-41AA-BB7B-5BC29286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1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21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21BC"/>
    <w:rPr>
      <w:strike w:val="0"/>
      <w:dstrike w:val="0"/>
      <w:color w:val="767676"/>
      <w:u w:val="none"/>
      <w:effect w:val="none"/>
    </w:rPr>
  </w:style>
  <w:style w:type="paragraph" w:styleId="ListParagraph">
    <w:name w:val="List Paragraph"/>
    <w:basedOn w:val="Normal"/>
    <w:uiPriority w:val="34"/>
    <w:qFormat/>
    <w:rsid w:val="006D21BC"/>
    <w:pPr>
      <w:ind w:left="720"/>
      <w:contextualSpacing/>
    </w:pPr>
  </w:style>
  <w:style w:type="character" w:styleId="CommentReference">
    <w:name w:val="annotation reference"/>
    <w:basedOn w:val="DefaultParagraphFont"/>
    <w:uiPriority w:val="99"/>
    <w:semiHidden/>
    <w:unhideWhenUsed/>
    <w:rsid w:val="00A353E7"/>
    <w:rPr>
      <w:sz w:val="16"/>
      <w:szCs w:val="16"/>
    </w:rPr>
  </w:style>
  <w:style w:type="paragraph" w:styleId="CommentText">
    <w:name w:val="annotation text"/>
    <w:basedOn w:val="Normal"/>
    <w:link w:val="CommentTextChar"/>
    <w:uiPriority w:val="99"/>
    <w:semiHidden/>
    <w:unhideWhenUsed/>
    <w:rsid w:val="00A353E7"/>
    <w:pPr>
      <w:spacing w:line="240" w:lineRule="auto"/>
    </w:pPr>
    <w:rPr>
      <w:sz w:val="20"/>
      <w:szCs w:val="20"/>
    </w:rPr>
  </w:style>
  <w:style w:type="character" w:customStyle="1" w:styleId="CommentTextChar">
    <w:name w:val="Comment Text Char"/>
    <w:basedOn w:val="DefaultParagraphFont"/>
    <w:link w:val="CommentText"/>
    <w:uiPriority w:val="99"/>
    <w:semiHidden/>
    <w:rsid w:val="00A353E7"/>
    <w:rPr>
      <w:sz w:val="20"/>
      <w:szCs w:val="20"/>
    </w:rPr>
  </w:style>
  <w:style w:type="paragraph" w:styleId="CommentSubject">
    <w:name w:val="annotation subject"/>
    <w:basedOn w:val="CommentText"/>
    <w:next w:val="CommentText"/>
    <w:link w:val="CommentSubjectChar"/>
    <w:uiPriority w:val="99"/>
    <w:semiHidden/>
    <w:unhideWhenUsed/>
    <w:rsid w:val="00A353E7"/>
    <w:rPr>
      <w:b/>
      <w:bCs/>
    </w:rPr>
  </w:style>
  <w:style w:type="character" w:customStyle="1" w:styleId="CommentSubjectChar">
    <w:name w:val="Comment Subject Char"/>
    <w:basedOn w:val="CommentTextChar"/>
    <w:link w:val="CommentSubject"/>
    <w:uiPriority w:val="99"/>
    <w:semiHidden/>
    <w:rsid w:val="00A353E7"/>
    <w:rPr>
      <w:b/>
      <w:bCs/>
      <w:sz w:val="20"/>
      <w:szCs w:val="20"/>
    </w:rPr>
  </w:style>
  <w:style w:type="paragraph" w:styleId="BalloonText">
    <w:name w:val="Balloon Text"/>
    <w:basedOn w:val="Normal"/>
    <w:link w:val="BalloonTextChar"/>
    <w:uiPriority w:val="99"/>
    <w:semiHidden/>
    <w:unhideWhenUsed/>
    <w:rsid w:val="00A353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3E7"/>
    <w:rPr>
      <w:rFonts w:ascii="Tahoma" w:hAnsi="Tahoma" w:cs="Tahoma"/>
      <w:sz w:val="16"/>
      <w:szCs w:val="16"/>
    </w:rPr>
  </w:style>
  <w:style w:type="character" w:styleId="HTMLCite">
    <w:name w:val="HTML Cite"/>
    <w:basedOn w:val="DefaultParagraphFont"/>
    <w:uiPriority w:val="99"/>
    <w:semiHidden/>
    <w:unhideWhenUsed/>
    <w:rsid w:val="001F6D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bs.org/wgbh/sugihara/readings/bushido.html" TargetMode="External"/><Relationship Id="rId5" Type="http://schemas.openxmlformats.org/officeDocument/2006/relationships/hyperlink" Target="http://www.bbc.co.uk/skillswise/topic/skimming-and-scan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Bakopanos, Dimitra</dc:creator>
  <cp:lastModifiedBy>Vishnu Sivakumar</cp:lastModifiedBy>
  <cp:revision>5</cp:revision>
  <dcterms:created xsi:type="dcterms:W3CDTF">2016-02-21T04:33:00Z</dcterms:created>
  <dcterms:modified xsi:type="dcterms:W3CDTF">2016-02-25T03:58:00Z</dcterms:modified>
</cp:coreProperties>
</file>