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1C98" w:rsidRPr="00CB165C" w:rsidRDefault="00CB165C">
      <w:pPr>
        <w:rPr>
          <w:rFonts w:ascii="Arial" w:hAnsi="Arial"/>
        </w:rPr>
      </w:pPr>
      <w:r w:rsidRPr="00CB165C">
        <w:rPr>
          <w:rFonts w:ascii="Arial" w:hAnsi="Arial"/>
        </w:rPr>
        <w:t>Chapter 13- Consumer Protection</w:t>
      </w:r>
    </w:p>
    <w:p w:rsidR="00CB165C" w:rsidRPr="00CB165C" w:rsidRDefault="00CB165C">
      <w:pPr>
        <w:rPr>
          <w:rFonts w:ascii="Arial" w:hAnsi="Arial"/>
        </w:rPr>
      </w:pPr>
    </w:p>
    <w:p w:rsidR="00CB165C" w:rsidRDefault="00CB165C">
      <w:pPr>
        <w:rPr>
          <w:rFonts w:ascii="Arial" w:hAnsi="Arial"/>
        </w:rPr>
      </w:pPr>
      <w:r>
        <w:rPr>
          <w:rFonts w:ascii="Arial" w:hAnsi="Arial"/>
        </w:rPr>
        <w:t>Question 3 (b)</w:t>
      </w:r>
    </w:p>
    <w:p w:rsidR="00CB165C" w:rsidRDefault="00CB165C">
      <w:pPr>
        <w:rPr>
          <w:rFonts w:ascii="Arial" w:hAnsi="Arial"/>
        </w:rPr>
      </w:pPr>
    </w:p>
    <w:p w:rsidR="00F83A39" w:rsidRDefault="00CB165C">
      <w:pPr>
        <w:rPr>
          <w:rFonts w:ascii="Arial" w:hAnsi="Arial"/>
        </w:rPr>
      </w:pPr>
      <w:r>
        <w:rPr>
          <w:rFonts w:ascii="Arial" w:hAnsi="Arial"/>
        </w:rPr>
        <w:t>It is possible to limit the consumer guarantees however, it cannot be excluded from the contract. Under section 64(1), it is possible to limit the liability of replacement of goods (it isn’t void). Under Section 64(2),</w:t>
      </w:r>
      <w:r w:rsidR="00F83A39">
        <w:rPr>
          <w:rFonts w:ascii="Arial" w:hAnsi="Arial"/>
        </w:rPr>
        <w:t xml:space="preserve"> it is possible to limit the liability </w:t>
      </w:r>
    </w:p>
    <w:p w:rsidR="00F83A39" w:rsidRDefault="00F83A39">
      <w:pPr>
        <w:rPr>
          <w:rFonts w:ascii="Arial" w:hAnsi="Arial"/>
        </w:rPr>
      </w:pPr>
    </w:p>
    <w:p w:rsidR="00F83A39" w:rsidRDefault="00F83A39">
      <w:pPr>
        <w:rPr>
          <w:rFonts w:ascii="Arial" w:hAnsi="Arial"/>
        </w:rPr>
      </w:pPr>
      <w:r>
        <w:rPr>
          <w:rFonts w:ascii="Arial" w:hAnsi="Arial"/>
        </w:rPr>
        <w:t>Section 64 CANNOT exclude consumer guarantee</w:t>
      </w:r>
    </w:p>
    <w:p w:rsidR="00F83A39" w:rsidRDefault="00F83A39">
      <w:pPr>
        <w:rPr>
          <w:rFonts w:ascii="Arial" w:hAnsi="Arial"/>
        </w:rPr>
      </w:pPr>
      <w:r>
        <w:rPr>
          <w:rFonts w:ascii="Arial" w:hAnsi="Arial"/>
        </w:rPr>
        <w:t xml:space="preserve">S64 (1), cannot exclude, but exception is that the goods are ordinary acquired for personal, domestic or household use or consumption </w:t>
      </w:r>
    </w:p>
    <w:p w:rsidR="00F83A39" w:rsidRDefault="00F83A39">
      <w:pPr>
        <w:rPr>
          <w:rFonts w:ascii="Arial" w:hAnsi="Arial"/>
        </w:rPr>
      </w:pPr>
    </w:p>
    <w:p w:rsidR="008C0DAA" w:rsidRDefault="008C0DAA">
      <w:pPr>
        <w:rPr>
          <w:rFonts w:ascii="Arial" w:hAnsi="Arial"/>
        </w:rPr>
      </w:pPr>
      <w:r>
        <w:rPr>
          <w:rFonts w:ascii="Arial" w:hAnsi="Arial"/>
        </w:rPr>
        <w:t>Question 4 (b)</w:t>
      </w:r>
    </w:p>
    <w:p w:rsidR="00F83A39" w:rsidRDefault="00F83A39">
      <w:pPr>
        <w:rPr>
          <w:rFonts w:ascii="Arial" w:hAnsi="Arial"/>
        </w:rPr>
      </w:pPr>
      <w:r>
        <w:rPr>
          <w:rFonts w:ascii="Arial" w:hAnsi="Arial"/>
        </w:rPr>
        <w:t>Remedies for breach of section 29</w:t>
      </w:r>
    </w:p>
    <w:p w:rsidR="00A24F32" w:rsidRDefault="00A24F32">
      <w:pPr>
        <w:rPr>
          <w:rFonts w:ascii="Arial" w:hAnsi="Arial"/>
        </w:rPr>
      </w:pPr>
      <w:r>
        <w:rPr>
          <w:rFonts w:ascii="Arial" w:hAnsi="Arial"/>
        </w:rPr>
        <w:t>Pecuniary penalt</w:t>
      </w:r>
      <w:r w:rsidR="008C0DAA">
        <w:rPr>
          <w:rFonts w:ascii="Arial" w:hAnsi="Arial"/>
        </w:rPr>
        <w:t>ies= revenue for the government, $1.1 million per provision</w:t>
      </w:r>
    </w:p>
    <w:p w:rsidR="00A24F32" w:rsidRDefault="00A24F32">
      <w:pPr>
        <w:rPr>
          <w:rFonts w:ascii="Arial" w:hAnsi="Arial"/>
        </w:rPr>
      </w:pPr>
      <w:r>
        <w:rPr>
          <w:rFonts w:ascii="Arial" w:hAnsi="Arial"/>
        </w:rPr>
        <w:t xml:space="preserve">Damages= goes to the class of people who are mislead </w:t>
      </w:r>
    </w:p>
    <w:p w:rsidR="008C0DAA" w:rsidRDefault="008C0DAA">
      <w:pPr>
        <w:rPr>
          <w:rFonts w:ascii="Arial" w:hAnsi="Arial"/>
        </w:rPr>
      </w:pPr>
    </w:p>
    <w:p w:rsidR="008C0DAA" w:rsidRDefault="00C867CC">
      <w:pPr>
        <w:rPr>
          <w:rFonts w:ascii="Arial" w:hAnsi="Arial"/>
        </w:rPr>
      </w:pPr>
      <w:r>
        <w:rPr>
          <w:rFonts w:ascii="Arial" w:hAnsi="Arial"/>
        </w:rPr>
        <w:t>Question 7</w:t>
      </w:r>
    </w:p>
    <w:p w:rsidR="003F7C62" w:rsidRDefault="003F7C62">
      <w:pPr>
        <w:rPr>
          <w:rFonts w:ascii="Arial" w:hAnsi="Arial"/>
        </w:rPr>
      </w:pPr>
      <w:r>
        <w:rPr>
          <w:rFonts w:ascii="Arial" w:hAnsi="Arial"/>
        </w:rPr>
        <w:t xml:space="preserve">Under section 3 (1), Lucy classifies to be a consumer; </w:t>
      </w:r>
      <w:proofErr w:type="gramStart"/>
      <w:r>
        <w:rPr>
          <w:rFonts w:ascii="Arial" w:hAnsi="Arial"/>
        </w:rPr>
        <w:t>A</w:t>
      </w:r>
      <w:proofErr w:type="gramEnd"/>
      <w:r>
        <w:rPr>
          <w:rFonts w:ascii="Arial" w:hAnsi="Arial"/>
        </w:rPr>
        <w:t xml:space="preserve"> person is taken to have acquired particular goods as consumer if amount paid does not exclude $40,000, the goods were of a kind ordinarily acquired for personal, domestic or household use. Furthermore, </w:t>
      </w:r>
      <w:proofErr w:type="gramStart"/>
      <w:r>
        <w:rPr>
          <w:rFonts w:ascii="Arial" w:hAnsi="Arial"/>
        </w:rPr>
        <w:t>Under</w:t>
      </w:r>
      <w:proofErr w:type="gramEnd"/>
      <w:r>
        <w:rPr>
          <w:rFonts w:ascii="Arial" w:hAnsi="Arial"/>
        </w:rPr>
        <w:t xml:space="preserve"> section 64 (1), exclusion clause on consumer guarantees are void. </w:t>
      </w:r>
    </w:p>
    <w:p w:rsidR="003F7C62" w:rsidRDefault="003F7C62">
      <w:pPr>
        <w:rPr>
          <w:rFonts w:ascii="Arial" w:hAnsi="Arial"/>
        </w:rPr>
      </w:pPr>
    </w:p>
    <w:p w:rsidR="003F7C62" w:rsidRPr="003F7C62" w:rsidRDefault="00C867CC" w:rsidP="003F7C62">
      <w:pPr>
        <w:pStyle w:val="ListParagraph"/>
        <w:numPr>
          <w:ilvl w:val="0"/>
          <w:numId w:val="1"/>
        </w:numPr>
        <w:rPr>
          <w:rFonts w:ascii="Arial" w:hAnsi="Arial"/>
        </w:rPr>
      </w:pPr>
      <w:r>
        <w:rPr>
          <w:rFonts w:ascii="Arial" w:hAnsi="Arial"/>
        </w:rPr>
        <w:t>S</w:t>
      </w:r>
      <w:r w:rsidR="003F7C62" w:rsidRPr="003F7C62">
        <w:rPr>
          <w:rFonts w:ascii="Arial" w:hAnsi="Arial"/>
        </w:rPr>
        <w:t xml:space="preserve">upply </w:t>
      </w:r>
    </w:p>
    <w:p w:rsidR="003F7C62" w:rsidRDefault="00C867CC" w:rsidP="003F7C62">
      <w:pPr>
        <w:pStyle w:val="ListParagraph"/>
        <w:numPr>
          <w:ilvl w:val="0"/>
          <w:numId w:val="1"/>
        </w:numPr>
        <w:rPr>
          <w:rFonts w:ascii="Arial" w:hAnsi="Arial"/>
        </w:rPr>
      </w:pPr>
      <w:r>
        <w:rPr>
          <w:rFonts w:ascii="Arial" w:hAnsi="Arial"/>
        </w:rPr>
        <w:t>C</w:t>
      </w:r>
      <w:r w:rsidR="003F7C62">
        <w:rPr>
          <w:rFonts w:ascii="Arial" w:hAnsi="Arial"/>
        </w:rPr>
        <w:t xml:space="preserve">onsumer </w:t>
      </w:r>
    </w:p>
    <w:p w:rsidR="003F7C62" w:rsidRDefault="00C867CC" w:rsidP="003F7C62">
      <w:pPr>
        <w:pStyle w:val="ListParagraph"/>
        <w:numPr>
          <w:ilvl w:val="0"/>
          <w:numId w:val="1"/>
        </w:numPr>
        <w:rPr>
          <w:rFonts w:ascii="Arial" w:hAnsi="Arial"/>
        </w:rPr>
      </w:pPr>
      <w:r>
        <w:rPr>
          <w:rFonts w:ascii="Arial" w:hAnsi="Arial"/>
        </w:rPr>
        <w:t xml:space="preserve">Which consumer guarantees have been breached </w:t>
      </w:r>
    </w:p>
    <w:p w:rsidR="00C867CC" w:rsidRDefault="00C867CC" w:rsidP="00C867CC">
      <w:pPr>
        <w:pStyle w:val="ListParagraph"/>
        <w:rPr>
          <w:rFonts w:ascii="Arial" w:hAnsi="Arial"/>
        </w:rPr>
      </w:pPr>
      <w:r>
        <w:rPr>
          <w:rFonts w:ascii="Arial" w:hAnsi="Arial"/>
        </w:rPr>
        <w:t>Breach of guarantee as to fitness for any disclosed purpose, guarantee as to acceptable quality (</w:t>
      </w:r>
      <w:proofErr w:type="spellStart"/>
      <w:r>
        <w:rPr>
          <w:rFonts w:ascii="Arial" w:hAnsi="Arial"/>
        </w:rPr>
        <w:t>pg</w:t>
      </w:r>
      <w:proofErr w:type="spellEnd"/>
      <w:r>
        <w:rPr>
          <w:rFonts w:ascii="Arial" w:hAnsi="Arial"/>
        </w:rPr>
        <w:t xml:space="preserve"> 323, 325)</w:t>
      </w:r>
    </w:p>
    <w:p w:rsidR="00C867CC" w:rsidRPr="00C867CC" w:rsidRDefault="00C867CC" w:rsidP="00C867CC">
      <w:pPr>
        <w:pStyle w:val="ListParagraph"/>
        <w:numPr>
          <w:ilvl w:val="0"/>
          <w:numId w:val="1"/>
        </w:numPr>
        <w:rPr>
          <w:rFonts w:ascii="Arial" w:hAnsi="Arial"/>
        </w:rPr>
      </w:pPr>
      <w:r w:rsidRPr="00C867CC">
        <w:rPr>
          <w:rFonts w:ascii="Arial" w:hAnsi="Arial"/>
        </w:rPr>
        <w:t>Major or minor?</w:t>
      </w:r>
    </w:p>
    <w:p w:rsidR="00C867CC" w:rsidRDefault="00C867CC" w:rsidP="00C867CC">
      <w:pPr>
        <w:pStyle w:val="ListParagraph"/>
        <w:numPr>
          <w:ilvl w:val="0"/>
          <w:numId w:val="1"/>
        </w:numPr>
        <w:rPr>
          <w:rFonts w:ascii="Arial" w:hAnsi="Arial"/>
        </w:rPr>
      </w:pPr>
      <w:r>
        <w:rPr>
          <w:rFonts w:ascii="Arial" w:hAnsi="Arial"/>
        </w:rPr>
        <w:t>Remedies?</w:t>
      </w:r>
    </w:p>
    <w:p w:rsidR="00C867CC" w:rsidRPr="00C867CC" w:rsidRDefault="00C867CC" w:rsidP="00C867CC">
      <w:pPr>
        <w:pStyle w:val="ListParagraph"/>
        <w:rPr>
          <w:rFonts w:ascii="Arial" w:hAnsi="Arial"/>
        </w:rPr>
      </w:pPr>
      <w:r>
        <w:rPr>
          <w:rFonts w:ascii="Arial" w:hAnsi="Arial"/>
        </w:rPr>
        <w:t>Refund, damages to cover the reasonable quality loss or damages for any damages caused by the product</w:t>
      </w:r>
    </w:p>
    <w:p w:rsidR="00A95EC3" w:rsidRDefault="00A95EC3">
      <w:pPr>
        <w:rPr>
          <w:rFonts w:ascii="Arial" w:hAnsi="Arial"/>
        </w:rPr>
      </w:pPr>
    </w:p>
    <w:p w:rsidR="008C0DAA" w:rsidRDefault="00A95EC3">
      <w:pPr>
        <w:rPr>
          <w:rFonts w:ascii="Arial" w:hAnsi="Arial"/>
        </w:rPr>
      </w:pPr>
      <w:r>
        <w:rPr>
          <w:rFonts w:ascii="Arial" w:hAnsi="Arial"/>
        </w:rPr>
        <w:t>Question 12</w:t>
      </w:r>
    </w:p>
    <w:p w:rsidR="00A95EC3" w:rsidRDefault="00A95EC3">
      <w:pPr>
        <w:rPr>
          <w:rFonts w:ascii="Arial" w:hAnsi="Arial"/>
        </w:rPr>
      </w:pPr>
    </w:p>
    <w:p w:rsidR="00A95EC3" w:rsidRDefault="00A95EC3">
      <w:pPr>
        <w:rPr>
          <w:rFonts w:ascii="Arial" w:hAnsi="Arial"/>
        </w:rPr>
      </w:pPr>
      <w:r>
        <w:rPr>
          <w:rFonts w:ascii="Arial" w:hAnsi="Arial"/>
        </w:rPr>
        <w:t xml:space="preserve">Section 23(3) “customer”, contract for supply of goods and services or sale of land to person who acquires them wholly or predominantly for personal or household use. </w:t>
      </w:r>
    </w:p>
    <w:p w:rsidR="00A95EC3" w:rsidRDefault="00A95EC3">
      <w:pPr>
        <w:rPr>
          <w:rFonts w:ascii="Arial" w:hAnsi="Arial"/>
        </w:rPr>
      </w:pPr>
      <w:r>
        <w:rPr>
          <w:rFonts w:ascii="Arial" w:hAnsi="Arial"/>
        </w:rPr>
        <w:t>Breach of section 24(1)</w:t>
      </w:r>
    </w:p>
    <w:p w:rsidR="00A95EC3" w:rsidRDefault="00A95EC3">
      <w:pPr>
        <w:rPr>
          <w:rFonts w:ascii="Arial" w:hAnsi="Arial"/>
        </w:rPr>
      </w:pPr>
      <w:r>
        <w:rPr>
          <w:rFonts w:ascii="Arial" w:hAnsi="Arial"/>
        </w:rPr>
        <w:t xml:space="preserve">Three elements, the term cases a significant imbalance in the parties rights and obligations and is not reasonably necessary to protect legitimate interests of stronger party and causes detriment to other. </w:t>
      </w:r>
    </w:p>
    <w:p w:rsidR="00A95EC3" w:rsidRPr="00CB165C" w:rsidRDefault="00A95EC3">
      <w:pPr>
        <w:rPr>
          <w:rFonts w:ascii="Arial" w:hAnsi="Arial"/>
        </w:rPr>
      </w:pPr>
      <w:proofErr w:type="spellStart"/>
      <w:r>
        <w:rPr>
          <w:rFonts w:ascii="Arial" w:hAnsi="Arial"/>
        </w:rPr>
        <w:t>Remidies</w:t>
      </w:r>
      <w:proofErr w:type="spellEnd"/>
      <w:r>
        <w:rPr>
          <w:rFonts w:ascii="Arial" w:hAnsi="Arial"/>
        </w:rPr>
        <w:t xml:space="preserve">- term is void </w:t>
      </w:r>
      <w:bookmarkStart w:id="0" w:name="_GoBack"/>
      <w:bookmarkEnd w:id="0"/>
    </w:p>
    <w:sectPr w:rsidR="00A95EC3" w:rsidRPr="00CB165C" w:rsidSect="00862DC5">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23297B"/>
    <w:multiLevelType w:val="hybridMultilevel"/>
    <w:tmpl w:val="2BBE924A"/>
    <w:lvl w:ilvl="0" w:tplc="F56265C2">
      <w:start w:val="64"/>
      <w:numFmt w:val="bullet"/>
      <w:lvlText w:val="-"/>
      <w:lvlJc w:val="left"/>
      <w:pPr>
        <w:ind w:left="720" w:hanging="360"/>
      </w:pPr>
      <w:rPr>
        <w:rFonts w:ascii="Arial" w:eastAsiaTheme="minorEastAsia" w:hAnsi="Aria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165C"/>
    <w:rsid w:val="00371C98"/>
    <w:rsid w:val="003F7C62"/>
    <w:rsid w:val="00862DC5"/>
    <w:rsid w:val="008C0DAA"/>
    <w:rsid w:val="00A24F32"/>
    <w:rsid w:val="00A95EC3"/>
    <w:rsid w:val="00C867CC"/>
    <w:rsid w:val="00CB165C"/>
    <w:rsid w:val="00F83A39"/>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E4C9F9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7C62"/>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7C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1</Pages>
  <Words>261</Words>
  <Characters>1491</Characters>
  <Application>Microsoft Macintosh Word</Application>
  <DocSecurity>0</DocSecurity>
  <Lines>12</Lines>
  <Paragraphs>3</Paragraphs>
  <ScaleCrop>false</ScaleCrop>
  <Company/>
  <LinksUpToDate>false</LinksUpToDate>
  <CharactersWithSpaces>1749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pskum</dc:creator>
  <cp:keywords/>
  <dc:description/>
  <cp:lastModifiedBy>pskum</cp:lastModifiedBy>
  <cp:revision>1</cp:revision>
  <dcterms:created xsi:type="dcterms:W3CDTF">2017-04-27T22:18:00Z</dcterms:created>
  <dcterms:modified xsi:type="dcterms:W3CDTF">2017-04-27T23:32:00Z</dcterms:modified>
</cp:coreProperties>
</file>