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8D660" w14:textId="6CBC36C1" w:rsidR="00C24D52" w:rsidRPr="00FD334F" w:rsidRDefault="00A752FE" w:rsidP="00FD334F">
      <w:pPr>
        <w:jc w:val="center"/>
        <w:rPr>
          <w:rFonts w:ascii="Times New Roman" w:hAnsi="Times New Roman" w:cs="Times New Roman"/>
          <w:b/>
          <w:bCs/>
          <w:u w:val="double"/>
        </w:rPr>
      </w:pPr>
      <w:r w:rsidRPr="00FD334F">
        <w:rPr>
          <w:rFonts w:ascii="Times New Roman" w:hAnsi="Times New Roman" w:cs="Times New Roman"/>
          <w:b/>
          <w:bCs/>
          <w:u w:val="double"/>
        </w:rPr>
        <w:t>Week 1: Objectivity and Subjectivity</w:t>
      </w:r>
    </w:p>
    <w:p w14:paraId="0B8D896C" w14:textId="4FDD98B9" w:rsidR="00A752FE" w:rsidRPr="00FD334F" w:rsidRDefault="00A752FE">
      <w:pPr>
        <w:rPr>
          <w:rFonts w:ascii="Times New Roman" w:hAnsi="Times New Roman" w:cs="Times New Roman"/>
        </w:rPr>
      </w:pPr>
    </w:p>
    <w:p w14:paraId="0338DCA9" w14:textId="30A0CD13" w:rsidR="00A752FE" w:rsidRPr="00FD334F" w:rsidRDefault="00A752FE">
      <w:pPr>
        <w:rPr>
          <w:rFonts w:ascii="Times New Roman" w:hAnsi="Times New Roman" w:cs="Times New Roman"/>
          <w:color w:val="FF0000"/>
        </w:rPr>
      </w:pPr>
      <w:r w:rsidRPr="00FD334F">
        <w:rPr>
          <w:rFonts w:ascii="Times New Roman" w:hAnsi="Times New Roman" w:cs="Times New Roman"/>
          <w:color w:val="FF0000"/>
        </w:rPr>
        <w:t>Objectivity</w:t>
      </w:r>
    </w:p>
    <w:p w14:paraId="23E81AA9" w14:textId="7B9E3764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</w:rPr>
        <w:t xml:space="preserve">Universal </w:t>
      </w:r>
    </w:p>
    <w:p w14:paraId="7FBFE3E5" w14:textId="3D2C13E4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</w:rPr>
        <w:t xml:space="preserve">Impersonal observation </w:t>
      </w:r>
    </w:p>
    <w:p w14:paraId="5F03F57B" w14:textId="0F33EA2D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</w:rPr>
        <w:t xml:space="preserve">Measurement </w:t>
      </w:r>
    </w:p>
    <w:p w14:paraId="55AB8535" w14:textId="1063E2E4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</w:rPr>
        <w:t xml:space="preserve">Facts </w:t>
      </w:r>
    </w:p>
    <w:p w14:paraId="63040F01" w14:textId="526C1F2B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 xml:space="preserve">Writing: </w:t>
      </w:r>
      <w:r w:rsidRPr="00FD334F">
        <w:rPr>
          <w:rFonts w:ascii="Times New Roman" w:hAnsi="Times New Roman" w:cs="Times New Roman"/>
        </w:rPr>
        <w:t xml:space="preserve">third person voice </w:t>
      </w:r>
    </w:p>
    <w:p w14:paraId="18F499ED" w14:textId="7F4B8C1E" w:rsidR="00A752FE" w:rsidRPr="00FD334F" w:rsidRDefault="00A752FE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>Journalism:</w:t>
      </w:r>
      <w:r w:rsidRPr="00FD334F">
        <w:rPr>
          <w:rFonts w:ascii="Times New Roman" w:hAnsi="Times New Roman" w:cs="Times New Roman"/>
        </w:rPr>
        <w:t xml:space="preserve"> ver</w:t>
      </w:r>
      <w:r w:rsidR="00FD334F" w:rsidRPr="00FD334F">
        <w:rPr>
          <w:rFonts w:ascii="Times New Roman" w:hAnsi="Times New Roman" w:cs="Times New Roman"/>
        </w:rPr>
        <w:t xml:space="preserve">batim style </w:t>
      </w:r>
    </w:p>
    <w:p w14:paraId="104B57CF" w14:textId="7D0EFF55" w:rsidR="00FD334F" w:rsidRDefault="00FD334F" w:rsidP="00A752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>Cinema:</w:t>
      </w:r>
      <w:r w:rsidRPr="00FD334F">
        <w:rPr>
          <w:rFonts w:ascii="Times New Roman" w:hAnsi="Times New Roman" w:cs="Times New Roman"/>
        </w:rPr>
        <w:t xml:space="preserve"> Third person perspective</w:t>
      </w:r>
    </w:p>
    <w:p w14:paraId="43664E40" w14:textId="70E81870" w:rsidR="00FD334F" w:rsidRDefault="00FD334F" w:rsidP="00FD334F">
      <w:pPr>
        <w:rPr>
          <w:rFonts w:ascii="Times New Roman" w:hAnsi="Times New Roman" w:cs="Times New Roman"/>
        </w:rPr>
      </w:pPr>
    </w:p>
    <w:p w14:paraId="12FE8696" w14:textId="7C3529EF" w:rsidR="00FD334F" w:rsidRPr="00FD334F" w:rsidRDefault="00FD334F" w:rsidP="00FD334F">
      <w:pPr>
        <w:rPr>
          <w:rFonts w:ascii="Times New Roman" w:hAnsi="Times New Roman" w:cs="Times New Roman"/>
          <w:color w:val="FF0000"/>
        </w:rPr>
      </w:pPr>
      <w:r w:rsidRPr="00FD334F">
        <w:rPr>
          <w:rFonts w:ascii="Times New Roman" w:hAnsi="Times New Roman" w:cs="Times New Roman"/>
          <w:color w:val="FF0000"/>
        </w:rPr>
        <w:t>Subjectivity</w:t>
      </w:r>
    </w:p>
    <w:p w14:paraId="1E96C1CB" w14:textId="405FAE4C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Individual </w:t>
      </w:r>
    </w:p>
    <w:p w14:paraId="31AE692F" w14:textId="7C2B91BA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perspective</w:t>
      </w:r>
    </w:p>
    <w:p w14:paraId="2E8277B8" w14:textId="4BA87466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Evaluation </w:t>
      </w:r>
    </w:p>
    <w:p w14:paraId="18865462" w14:textId="40DDE0F9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Opinions </w:t>
      </w:r>
    </w:p>
    <w:p w14:paraId="1B0C8A60" w14:textId="4B7699F1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>Writing:</w:t>
      </w:r>
      <w:r>
        <w:rPr>
          <w:rFonts w:ascii="Times New Roman" w:hAnsi="Times New Roman" w:cs="Times New Roman"/>
        </w:rPr>
        <w:t xml:space="preserve"> first- or second-person voice </w:t>
      </w:r>
    </w:p>
    <w:p w14:paraId="3056A5B9" w14:textId="34836272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>Journalism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opinion piece </w:t>
      </w:r>
    </w:p>
    <w:p w14:paraId="1A79D2EE" w14:textId="2F646E0E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D334F">
        <w:rPr>
          <w:rFonts w:ascii="Times New Roman" w:hAnsi="Times New Roman" w:cs="Times New Roman"/>
          <w:b/>
          <w:bCs/>
        </w:rPr>
        <w:t>Cinema:</w:t>
      </w:r>
      <w:r>
        <w:rPr>
          <w:rFonts w:ascii="Times New Roman" w:hAnsi="Times New Roman" w:cs="Times New Roman"/>
        </w:rPr>
        <w:t xml:space="preserve"> First person perspective</w:t>
      </w:r>
    </w:p>
    <w:p w14:paraId="3ADEE33B" w14:textId="5DD04BA6" w:rsidR="00FD334F" w:rsidRDefault="00FD334F" w:rsidP="00FD334F">
      <w:pPr>
        <w:rPr>
          <w:rFonts w:ascii="Times New Roman" w:hAnsi="Times New Roman" w:cs="Times New Roman"/>
        </w:rPr>
      </w:pPr>
    </w:p>
    <w:p w14:paraId="1AF315B2" w14:textId="2E5953A6" w:rsidR="00FD334F" w:rsidRDefault="00FD334F" w:rsidP="00FD33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difference is simple; however, it depends on: </w:t>
      </w:r>
    </w:p>
    <w:p w14:paraId="62250125" w14:textId="2BA7A1BB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types of </w:t>
      </w:r>
      <w:r w:rsidRPr="00FD334F">
        <w:rPr>
          <w:rFonts w:ascii="Times New Roman" w:hAnsi="Times New Roman" w:cs="Times New Roman"/>
          <w:b/>
          <w:bCs/>
        </w:rPr>
        <w:t>facts</w:t>
      </w:r>
    </w:p>
    <w:p w14:paraId="58F45E92" w14:textId="226830E6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types of </w:t>
      </w:r>
      <w:r w:rsidRPr="00FD334F">
        <w:rPr>
          <w:rFonts w:ascii="Times New Roman" w:hAnsi="Times New Roman" w:cs="Times New Roman"/>
          <w:b/>
          <w:bCs/>
        </w:rPr>
        <w:t>claims</w:t>
      </w:r>
      <w:r>
        <w:rPr>
          <w:rFonts w:ascii="Times New Roman" w:hAnsi="Times New Roman" w:cs="Times New Roman"/>
        </w:rPr>
        <w:t xml:space="preserve"> made</w:t>
      </w:r>
    </w:p>
    <w:p w14:paraId="1228A60C" w14:textId="33EAD2C2" w:rsidR="00FD334F" w:rsidRDefault="00FD334F" w:rsidP="00FD33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types of </w:t>
      </w:r>
      <w:r w:rsidRPr="00FD334F">
        <w:rPr>
          <w:rFonts w:ascii="Times New Roman" w:hAnsi="Times New Roman" w:cs="Times New Roman"/>
          <w:b/>
          <w:bCs/>
        </w:rPr>
        <w:t>questions</w:t>
      </w:r>
      <w:r>
        <w:rPr>
          <w:rFonts w:ascii="Times New Roman" w:hAnsi="Times New Roman" w:cs="Times New Roman"/>
        </w:rPr>
        <w:t xml:space="preserve"> raised</w:t>
      </w:r>
    </w:p>
    <w:p w14:paraId="52A432F1" w14:textId="003CCA37" w:rsidR="00FD334F" w:rsidRDefault="00FD334F" w:rsidP="00FD334F">
      <w:pPr>
        <w:rPr>
          <w:rFonts w:ascii="Times New Roman" w:hAnsi="Times New Roman" w:cs="Times New Roman"/>
        </w:rPr>
      </w:pPr>
    </w:p>
    <w:p w14:paraId="37266271" w14:textId="221BFC14" w:rsidR="00FD334F" w:rsidRPr="00C76B00" w:rsidRDefault="00C76B00" w:rsidP="00FD334F">
      <w:pPr>
        <w:rPr>
          <w:rFonts w:ascii="Times New Roman" w:hAnsi="Times New Roman" w:cs="Times New Roman"/>
          <w:color w:val="FF0000"/>
        </w:rPr>
      </w:pPr>
      <w:r w:rsidRPr="00C76B00">
        <w:rPr>
          <w:rFonts w:ascii="Times New Roman" w:hAnsi="Times New Roman" w:cs="Times New Roman"/>
          <w:color w:val="FF0000"/>
        </w:rPr>
        <w:t xml:space="preserve">Academic questioning </w:t>
      </w:r>
    </w:p>
    <w:p w14:paraId="26A2572B" w14:textId="3CF6E689" w:rsidR="00C76B00" w:rsidRDefault="00C76B00" w:rsidP="00FD334F">
      <w:pPr>
        <w:rPr>
          <w:rFonts w:ascii="Times New Roman" w:hAnsi="Times New Roman" w:cs="Times New Roman"/>
        </w:rPr>
      </w:pPr>
    </w:p>
    <w:p w14:paraId="66F6EE68" w14:textId="0260AB19" w:rsidR="00C76B00" w:rsidRDefault="00C76B00" w:rsidP="00FD33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“We should never assume that there can be only one right view; we should not, in turn, presume that all views are right”</w:t>
      </w:r>
    </w:p>
    <w:p w14:paraId="51907D67" w14:textId="2F27AF6A" w:rsidR="00C76B00" w:rsidRDefault="00C76B00" w:rsidP="00FD334F">
      <w:pPr>
        <w:rPr>
          <w:rFonts w:ascii="Times New Roman" w:hAnsi="Times New Roman" w:cs="Times New Roman"/>
        </w:rPr>
      </w:pPr>
    </w:p>
    <w:p w14:paraId="20813B91" w14:textId="18835B83" w:rsidR="00C76B00" w:rsidRDefault="00C76B00" w:rsidP="00FD33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Academic argument depends on the variety of ‘disciplines’ and ‘academic arguments’</w:t>
      </w:r>
    </w:p>
    <w:p w14:paraId="41814D68" w14:textId="77777777" w:rsidR="00C76B00" w:rsidRDefault="00C76B00" w:rsidP="00FD334F">
      <w:pPr>
        <w:rPr>
          <w:rFonts w:ascii="Times New Roman" w:hAnsi="Times New Roman" w:cs="Times New Roman"/>
        </w:rPr>
      </w:pPr>
    </w:p>
    <w:p w14:paraId="614100D3" w14:textId="0EC7F506" w:rsidR="00C76B00" w:rsidRDefault="00C76B00" w:rsidP="00FD334F">
      <w:pPr>
        <w:rPr>
          <w:rFonts w:ascii="Times New Roman" w:hAnsi="Times New Roman" w:cs="Times New Roman"/>
          <w:color w:val="00B050"/>
          <w:sz w:val="32"/>
          <w:szCs w:val="32"/>
        </w:rPr>
      </w:pPr>
      <w:r w:rsidRPr="00C76B00">
        <w:rPr>
          <w:rFonts w:ascii="Times New Roman" w:hAnsi="Times New Roman" w:cs="Times New Roman"/>
          <w:color w:val="00B050"/>
          <w:sz w:val="32"/>
          <w:szCs w:val="32"/>
        </w:rPr>
        <w:t>Paintings are beautiful</w:t>
      </w:r>
      <w:r>
        <w:rPr>
          <w:rFonts w:ascii="Times New Roman" w:hAnsi="Times New Roman" w:cs="Times New Roman"/>
          <w:color w:val="00B050"/>
          <w:sz w:val="32"/>
          <w:szCs w:val="32"/>
        </w:rPr>
        <w:t xml:space="preserve">. </w:t>
      </w:r>
    </w:p>
    <w:p w14:paraId="280FA11A" w14:textId="7AA42594" w:rsidR="00C76B00" w:rsidRDefault="00C76B00" w:rsidP="00FD334F">
      <w:pPr>
        <w:rPr>
          <w:rFonts w:ascii="Times New Roman" w:hAnsi="Times New Roman" w:cs="Times New Roman"/>
          <w:color w:val="00B050"/>
          <w:sz w:val="32"/>
          <w:szCs w:val="32"/>
        </w:rPr>
      </w:pPr>
    </w:p>
    <w:p w14:paraId="06429562" w14:textId="025A6412" w:rsidR="00C76B00" w:rsidRDefault="00C76B00" w:rsidP="00FD334F">
      <w:pPr>
        <w:rPr>
          <w:rFonts w:ascii="Times New Roman" w:hAnsi="Times New Roman" w:cs="Times New Roman"/>
          <w:color w:val="00B050"/>
          <w:sz w:val="32"/>
          <w:szCs w:val="32"/>
        </w:rPr>
      </w:pPr>
      <w:r>
        <w:rPr>
          <w:rFonts w:ascii="Times New Roman" w:hAnsi="Times New Roman" w:cs="Times New Roman"/>
          <w:color w:val="00B050"/>
          <w:sz w:val="32"/>
          <w:szCs w:val="32"/>
        </w:rPr>
        <w:t xml:space="preserve">Can be viewed differently given different disciplines; art, economics, history. </w:t>
      </w:r>
    </w:p>
    <w:p w14:paraId="60BDB1D9" w14:textId="685CAB39" w:rsidR="00C76B00" w:rsidRDefault="00C76B00" w:rsidP="00FD334F">
      <w:pPr>
        <w:rPr>
          <w:rFonts w:ascii="Times New Roman" w:hAnsi="Times New Roman" w:cs="Times New Roman"/>
          <w:color w:val="00B050"/>
          <w:sz w:val="32"/>
          <w:szCs w:val="32"/>
        </w:rPr>
      </w:pPr>
    </w:p>
    <w:p w14:paraId="46218EEF" w14:textId="1E713F20" w:rsidR="00C76B00" w:rsidRDefault="00C76B00" w:rsidP="00FD334F">
      <w:pPr>
        <w:rPr>
          <w:rFonts w:ascii="Times New Roman" w:hAnsi="Times New Roman" w:cs="Times New Roman"/>
          <w:color w:val="000000" w:themeColor="text1"/>
        </w:rPr>
      </w:pPr>
      <w:r w:rsidRPr="00C76B00">
        <w:rPr>
          <w:rFonts w:ascii="Times New Roman" w:hAnsi="Times New Roman" w:cs="Times New Roman"/>
          <w:b/>
          <w:bCs/>
          <w:color w:val="000000" w:themeColor="text1"/>
        </w:rPr>
        <w:t>Subjectivity</w:t>
      </w:r>
      <w:r>
        <w:rPr>
          <w:rFonts w:ascii="Times New Roman" w:hAnsi="Times New Roman" w:cs="Times New Roman"/>
          <w:color w:val="000000" w:themeColor="text1"/>
        </w:rPr>
        <w:t xml:space="preserve"> describes variations in perspective </w:t>
      </w:r>
    </w:p>
    <w:p w14:paraId="798F789D" w14:textId="16E9A0CE" w:rsidR="00C76B00" w:rsidRDefault="00C76B00" w:rsidP="00FD334F">
      <w:pPr>
        <w:rPr>
          <w:rFonts w:ascii="Times New Roman" w:hAnsi="Times New Roman" w:cs="Times New Roman"/>
          <w:color w:val="000000" w:themeColor="text1"/>
        </w:rPr>
      </w:pPr>
      <w:r w:rsidRPr="00C76B00">
        <w:rPr>
          <w:rFonts w:ascii="Times New Roman" w:hAnsi="Times New Roman" w:cs="Times New Roman"/>
          <w:b/>
          <w:bCs/>
          <w:color w:val="000000" w:themeColor="text1"/>
        </w:rPr>
        <w:t>Bias</w:t>
      </w:r>
      <w:r>
        <w:rPr>
          <w:rFonts w:ascii="Times New Roman" w:hAnsi="Times New Roman" w:cs="Times New Roman"/>
          <w:color w:val="000000" w:themeColor="text1"/>
        </w:rPr>
        <w:t xml:space="preserve"> describes prejudgement (prejudice)</w:t>
      </w:r>
    </w:p>
    <w:p w14:paraId="1BCAC3B3" w14:textId="4CC25ABB" w:rsidR="00C76B00" w:rsidRDefault="00C76B00" w:rsidP="00FD334F">
      <w:pPr>
        <w:rPr>
          <w:rFonts w:ascii="Times New Roman" w:hAnsi="Times New Roman" w:cs="Times New Roman"/>
          <w:color w:val="000000" w:themeColor="text1"/>
        </w:rPr>
      </w:pPr>
    </w:p>
    <w:p w14:paraId="571F9452" w14:textId="1F2DB8FD" w:rsidR="00C76B00" w:rsidRDefault="00C76B00" w:rsidP="00FD334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Balancing opinions does not mean either side of the debate is correct (Brick et al. 16)</w:t>
      </w:r>
    </w:p>
    <w:p w14:paraId="381E7802" w14:textId="03EEC41D" w:rsidR="008A3A34" w:rsidRDefault="008A3A34" w:rsidP="00FD334F">
      <w:pPr>
        <w:rPr>
          <w:rFonts w:ascii="Times New Roman" w:hAnsi="Times New Roman" w:cs="Times New Roman"/>
          <w:color w:val="000000" w:themeColor="text1"/>
        </w:rPr>
      </w:pPr>
    </w:p>
    <w:p w14:paraId="79E648C6" w14:textId="5B77AC06" w:rsidR="008A3A34" w:rsidRDefault="008A3A34" w:rsidP="00FD334F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Academic debate vs media debate</w:t>
      </w:r>
    </w:p>
    <w:p w14:paraId="190F4550" w14:textId="79E2CD73" w:rsidR="008A3A34" w:rsidRDefault="008A3A34" w:rsidP="00FD334F">
      <w:pPr>
        <w:rPr>
          <w:rFonts w:ascii="Times New Roman" w:hAnsi="Times New Roman" w:cs="Times New Roman"/>
          <w:color w:val="000000" w:themeColor="text1"/>
        </w:rPr>
      </w:pPr>
    </w:p>
    <w:p w14:paraId="0CF0A83F" w14:textId="0D35DFB8" w:rsidR="008A3A34" w:rsidRDefault="008A3A34" w:rsidP="008A3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Media debate is often about winning an argument </w:t>
      </w:r>
    </w:p>
    <w:p w14:paraId="66D45D79" w14:textId="4ED4067D" w:rsidR="008A3A34" w:rsidRDefault="008A3A34" w:rsidP="008A3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Academic debate takes a nonadversarial approach in which claims are assessed and compared</w:t>
      </w:r>
    </w:p>
    <w:p w14:paraId="3709DBFA" w14:textId="30F48CA4" w:rsidR="008A3A34" w:rsidRDefault="008A3A34" w:rsidP="008A3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Academic arguments are more exploratory- aimed at locating new ways of understanding or at finding tentative ideas </w:t>
      </w:r>
    </w:p>
    <w:p w14:paraId="30C43A35" w14:textId="7092FBAA" w:rsidR="008A3A34" w:rsidRDefault="008A3A34" w:rsidP="008A3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Moves from much more carefully defined and smaller (less global) claims</w:t>
      </w:r>
    </w:p>
    <w:p w14:paraId="51CD9B53" w14:textId="4114C914" w:rsidR="008A3A34" w:rsidRPr="008A3A34" w:rsidRDefault="008A3A34" w:rsidP="008A3A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Seeks out common ground between competing points of view rather than solely emphasizing difference </w:t>
      </w:r>
    </w:p>
    <w:sectPr w:rsidR="008A3A34" w:rsidRPr="008A3A34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652CB"/>
    <w:multiLevelType w:val="hybridMultilevel"/>
    <w:tmpl w:val="5F5222F4"/>
    <w:lvl w:ilvl="0" w:tplc="43BA98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FE"/>
    <w:rsid w:val="003044EB"/>
    <w:rsid w:val="004B0C10"/>
    <w:rsid w:val="00680E49"/>
    <w:rsid w:val="008A3A34"/>
    <w:rsid w:val="00A752FE"/>
    <w:rsid w:val="00C24D52"/>
    <w:rsid w:val="00C76B00"/>
    <w:rsid w:val="00EB7ED4"/>
    <w:rsid w:val="00F43436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2AF939"/>
  <w15:chartTrackingRefBased/>
  <w15:docId w15:val="{1D8C1E79-E444-4F4A-A3A4-18B62980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2020-03-17T07:12:00Z</dcterms:created>
  <dcterms:modified xsi:type="dcterms:W3CDTF">2020-03-23T12:24:00Z</dcterms:modified>
</cp:coreProperties>
</file>