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944FB5" w14:textId="70ABEB75" w:rsidR="00CF33D0" w:rsidRDefault="00CF33D0">
      <w:pPr>
        <w:rPr>
          <w:b/>
          <w:bCs/>
        </w:rPr>
      </w:pPr>
      <w:r>
        <w:rPr>
          <w:b/>
          <w:bCs/>
        </w:rPr>
        <w:t xml:space="preserve">Week 7- Corporate Social Responsibility </w:t>
      </w:r>
    </w:p>
    <w:p w14:paraId="0E74D8B9" w14:textId="342B265D" w:rsidR="00CF33D0" w:rsidRDefault="00CF33D0">
      <w:pPr>
        <w:rPr>
          <w:b/>
          <w:bCs/>
        </w:rPr>
      </w:pPr>
      <w:r>
        <w:rPr>
          <w:b/>
          <w:bCs/>
        </w:rPr>
        <w:t xml:space="preserve">Tutorial Activities. </w:t>
      </w:r>
    </w:p>
    <w:p w14:paraId="7CEC085C" w14:textId="77777777" w:rsidR="00CF33D0" w:rsidRDefault="00CF33D0">
      <w:pPr>
        <w:rPr>
          <w:b/>
          <w:bCs/>
        </w:rPr>
      </w:pPr>
    </w:p>
    <w:p w14:paraId="7A127C64" w14:textId="02C28EC7" w:rsidR="00C24D52" w:rsidRPr="00CF33D0" w:rsidRDefault="00CF33D0">
      <w:pPr>
        <w:rPr>
          <w:b/>
          <w:bCs/>
        </w:rPr>
      </w:pPr>
      <w:r w:rsidRPr="00CF33D0">
        <w:rPr>
          <w:b/>
          <w:bCs/>
        </w:rPr>
        <w:t>What is CSR in your own words?</w:t>
      </w:r>
    </w:p>
    <w:p w14:paraId="3EFFB64B" w14:textId="38137825" w:rsidR="00CF33D0" w:rsidRDefault="00CF33D0">
      <w:r>
        <w:t xml:space="preserve">Corporate Social Responsibility is when an organisation goes above and beyond its legal obligations and enhances its actions to benefit its stakeholders. </w:t>
      </w:r>
    </w:p>
    <w:p w14:paraId="117DD1BC" w14:textId="77777777" w:rsidR="00CF33D0" w:rsidRDefault="00CF33D0"/>
    <w:p w14:paraId="0EB69572" w14:textId="41BFD009" w:rsidR="00CF33D0" w:rsidRPr="00CF33D0" w:rsidRDefault="00CF33D0">
      <w:pPr>
        <w:rPr>
          <w:b/>
          <w:bCs/>
        </w:rPr>
      </w:pPr>
      <w:r w:rsidRPr="00CF33D0">
        <w:rPr>
          <w:b/>
          <w:bCs/>
        </w:rPr>
        <w:t>Example?</w:t>
      </w:r>
    </w:p>
    <w:p w14:paraId="769CAE20" w14:textId="75C4CF45" w:rsidR="00CF33D0" w:rsidRDefault="00CF33D0">
      <w:r>
        <w:t xml:space="preserve">Google- Provides great “flexibility” for its employees </w:t>
      </w:r>
    </w:p>
    <w:p w14:paraId="33D598A0" w14:textId="77777777" w:rsidR="00CF33D0" w:rsidRDefault="00CF33D0"/>
    <w:p w14:paraId="39098725" w14:textId="5DF5055F" w:rsidR="00CF33D0" w:rsidRPr="00CF33D0" w:rsidRDefault="00CF33D0">
      <w:pPr>
        <w:rPr>
          <w:b/>
          <w:bCs/>
        </w:rPr>
      </w:pPr>
      <w:r w:rsidRPr="00CF33D0">
        <w:rPr>
          <w:b/>
          <w:bCs/>
        </w:rPr>
        <w:t>Which layer of CSR does your example fall into?</w:t>
      </w:r>
    </w:p>
    <w:p w14:paraId="1BDBF6DD" w14:textId="41B16182" w:rsidR="00CF33D0" w:rsidRDefault="00CF33D0">
      <w:r>
        <w:t>Philanthropic Responsibilities</w:t>
      </w:r>
    </w:p>
    <w:p w14:paraId="4CF689E6" w14:textId="291515F2" w:rsidR="00CF33D0" w:rsidRPr="00CF33D0" w:rsidRDefault="00CF33D0">
      <w:pPr>
        <w:rPr>
          <w:b/>
          <w:bCs/>
        </w:rPr>
      </w:pPr>
    </w:p>
    <w:p w14:paraId="28F7B324" w14:textId="19F6F784" w:rsidR="00CF33D0" w:rsidRPr="00CF33D0" w:rsidRDefault="00CF33D0">
      <w:pPr>
        <w:rPr>
          <w:b/>
          <w:bCs/>
        </w:rPr>
      </w:pPr>
      <w:r w:rsidRPr="00CF33D0">
        <w:rPr>
          <w:b/>
          <w:bCs/>
        </w:rPr>
        <w:t>Will you buy shares of a company with heavy CSR investment?</w:t>
      </w:r>
    </w:p>
    <w:p w14:paraId="2A51877C" w14:textId="06881160" w:rsidR="00CF33D0" w:rsidRDefault="00CF33D0">
      <w:r>
        <w:t xml:space="preserve">A company with heavy CSR is likely to incorporate shareholder benefit as well. Therefore, I think it is beneficial to invest in this sort of company. </w:t>
      </w:r>
    </w:p>
    <w:p w14:paraId="18388D44" w14:textId="4C902E56" w:rsidR="00CF33D0" w:rsidRDefault="00CF33D0"/>
    <w:p w14:paraId="524E81C4" w14:textId="2D0F4E11" w:rsidR="00CF33D0" w:rsidRPr="00CF33D0" w:rsidRDefault="00CF33D0">
      <w:pPr>
        <w:rPr>
          <w:b/>
          <w:bCs/>
        </w:rPr>
      </w:pPr>
      <w:r w:rsidRPr="00CF33D0">
        <w:rPr>
          <w:b/>
          <w:bCs/>
        </w:rPr>
        <w:t>Will you invest in CSR if you run a company? How do you persuade shareholders and the board?</w:t>
      </w:r>
    </w:p>
    <w:p w14:paraId="3F32B2E0" w14:textId="798A08F2" w:rsidR="00CF33D0" w:rsidRDefault="00CF33D0">
      <w:r>
        <w:t xml:space="preserve">I would invest in CSR if I ran the company and I would project the tangible benefits from incorporating CSR to my shareholders and the forecasted growth of the organisation due to this investment. </w:t>
      </w:r>
    </w:p>
    <w:p w14:paraId="3F861BC9" w14:textId="16E4BFC5" w:rsidR="00CF33D0" w:rsidRDefault="00CF33D0"/>
    <w:p w14:paraId="72173104" w14:textId="52FDF9CA" w:rsidR="00CF33D0" w:rsidRPr="00CF33D0" w:rsidRDefault="00CF33D0">
      <w:pPr>
        <w:rPr>
          <w:b/>
          <w:bCs/>
        </w:rPr>
      </w:pPr>
      <w:r w:rsidRPr="00CF33D0">
        <w:rPr>
          <w:b/>
          <w:bCs/>
        </w:rPr>
        <w:t>Mixed Evidence regarding the relationship between CSR and financial performance. Why can’t we find consistent results?</w:t>
      </w:r>
    </w:p>
    <w:p w14:paraId="74649AD0" w14:textId="7249FE74" w:rsidR="00CF33D0" w:rsidRDefault="00CF33D0">
      <w:r>
        <w:t xml:space="preserve">The measures of financial measures are defined and standardised, but the measurement of CSR is subjective to the perspective the organisation takes. Sustainability report. </w:t>
      </w:r>
    </w:p>
    <w:p w14:paraId="1BB39B02" w14:textId="544E60BC" w:rsidR="00CF33D0" w:rsidRPr="00CF33D0" w:rsidRDefault="00CF33D0">
      <w:pPr>
        <w:rPr>
          <w:b/>
          <w:bCs/>
        </w:rPr>
      </w:pPr>
    </w:p>
    <w:p w14:paraId="5DE1F14C" w14:textId="7F34BAEE" w:rsidR="00CF33D0" w:rsidRPr="00CF33D0" w:rsidRDefault="00CF33D0">
      <w:pPr>
        <w:rPr>
          <w:b/>
          <w:bCs/>
        </w:rPr>
      </w:pPr>
      <w:r w:rsidRPr="00CF33D0">
        <w:rPr>
          <w:b/>
          <w:bCs/>
        </w:rPr>
        <w:t xml:space="preserve">What are the differences between sustainability and financial accounting? </w:t>
      </w:r>
    </w:p>
    <w:p w14:paraId="24F43C11" w14:textId="63E88466" w:rsidR="00CF33D0" w:rsidRDefault="00CF33D0">
      <w:r>
        <w:t xml:space="preserve">Financial Accounting states the facts of the monetary position of the organisation in various reports such as Balance sheet, Income statement, Cash Flows statement, Statement of changes in equity and other comprehensive income. On the other hand, sustainability is where the organisation makes use of its available resources and is able to operate with minimum to no harm to the environment. </w:t>
      </w:r>
    </w:p>
    <w:p w14:paraId="1C39D9CB" w14:textId="72650EAB" w:rsidR="00CF33D0" w:rsidRDefault="00CF33D0"/>
    <w:p w14:paraId="29F0B2BB" w14:textId="43A052DA" w:rsidR="00CF33D0" w:rsidRPr="00CF33D0" w:rsidRDefault="00CF33D0">
      <w:pPr>
        <w:rPr>
          <w:b/>
          <w:bCs/>
        </w:rPr>
      </w:pPr>
      <w:r w:rsidRPr="00CF33D0">
        <w:rPr>
          <w:b/>
          <w:bCs/>
        </w:rPr>
        <w:t>Can we measure/ value CSR? Why/ Why not?</w:t>
      </w:r>
    </w:p>
    <w:p w14:paraId="78975AF2" w14:textId="45203241" w:rsidR="00CF33D0" w:rsidRDefault="00CF33D0">
      <w:r>
        <w:t xml:space="preserve">CSR can be measured using different metrics. Such as resource consumption or outputs of emissions and waste </w:t>
      </w:r>
    </w:p>
    <w:p w14:paraId="024DA2DD" w14:textId="776D9AF9" w:rsidR="00CF33D0" w:rsidRPr="00CF33D0" w:rsidRDefault="00CF33D0">
      <w:pPr>
        <w:rPr>
          <w:b/>
          <w:bCs/>
        </w:rPr>
      </w:pPr>
    </w:p>
    <w:p w14:paraId="42DF467C" w14:textId="24DB717F" w:rsidR="00CF33D0" w:rsidRPr="00CF33D0" w:rsidRDefault="00CF33D0">
      <w:pPr>
        <w:rPr>
          <w:b/>
          <w:bCs/>
        </w:rPr>
      </w:pPr>
      <w:r w:rsidRPr="00CF33D0">
        <w:rPr>
          <w:b/>
          <w:bCs/>
        </w:rPr>
        <w:t>How can we assure that CSR information is true?</w:t>
      </w:r>
    </w:p>
    <w:p w14:paraId="119DD07C" w14:textId="2ABFB7FD" w:rsidR="00CF33D0" w:rsidRDefault="00CF33D0">
      <w:r>
        <w:t>External Audits and Shadow reporting can be useful to validate the reported information</w:t>
      </w:r>
    </w:p>
    <w:p w14:paraId="18023E4D" w14:textId="291CDE33" w:rsidR="00CF33D0" w:rsidRDefault="00CF33D0"/>
    <w:p w14:paraId="53851647" w14:textId="55D89777" w:rsidR="00CF33D0" w:rsidRPr="00CF33D0" w:rsidRDefault="00CF33D0">
      <w:pPr>
        <w:rPr>
          <w:b/>
          <w:bCs/>
        </w:rPr>
      </w:pPr>
      <w:r w:rsidRPr="00CF33D0">
        <w:rPr>
          <w:b/>
          <w:bCs/>
        </w:rPr>
        <w:t>NETFLIX</w:t>
      </w:r>
    </w:p>
    <w:p w14:paraId="3BC71AB6" w14:textId="60589D6B" w:rsidR="00CF33D0" w:rsidRDefault="00CF33D0"/>
    <w:tbl>
      <w:tblPr>
        <w:tblStyle w:val="TableGrid"/>
        <w:tblW w:w="0" w:type="auto"/>
        <w:tblLook w:val="04A0" w:firstRow="1" w:lastRow="0" w:firstColumn="1" w:lastColumn="0" w:noHBand="0" w:noVBand="1"/>
      </w:tblPr>
      <w:tblGrid>
        <w:gridCol w:w="2252"/>
        <w:gridCol w:w="2252"/>
        <w:gridCol w:w="2253"/>
        <w:gridCol w:w="2253"/>
      </w:tblGrid>
      <w:tr w:rsidR="00CF33D0" w14:paraId="28BFA96C" w14:textId="77777777" w:rsidTr="00CF33D0">
        <w:tc>
          <w:tcPr>
            <w:tcW w:w="2252" w:type="dxa"/>
          </w:tcPr>
          <w:p w14:paraId="19069AB2" w14:textId="740581FC" w:rsidR="00CF33D0" w:rsidRDefault="00CF33D0">
            <w:r>
              <w:t>CSR Activity</w:t>
            </w:r>
          </w:p>
        </w:tc>
        <w:tc>
          <w:tcPr>
            <w:tcW w:w="2252" w:type="dxa"/>
          </w:tcPr>
          <w:p w14:paraId="2D696AF1" w14:textId="72F6CF24" w:rsidR="00CF33D0" w:rsidRDefault="00CF33D0">
            <w:r>
              <w:t>Information (Non- financial)</w:t>
            </w:r>
          </w:p>
        </w:tc>
        <w:tc>
          <w:tcPr>
            <w:tcW w:w="2253" w:type="dxa"/>
          </w:tcPr>
          <w:p w14:paraId="403875F2" w14:textId="64C6E618" w:rsidR="00CF33D0" w:rsidRDefault="00CF33D0">
            <w:r>
              <w:t>Measurement</w:t>
            </w:r>
          </w:p>
        </w:tc>
        <w:tc>
          <w:tcPr>
            <w:tcW w:w="2253" w:type="dxa"/>
          </w:tcPr>
          <w:p w14:paraId="511188F3" w14:textId="273B5885" w:rsidR="00CF33D0" w:rsidRDefault="00CF33D0">
            <w:r>
              <w:t>Assurance</w:t>
            </w:r>
          </w:p>
        </w:tc>
      </w:tr>
      <w:tr w:rsidR="00CF33D0" w14:paraId="4536EC25" w14:textId="77777777" w:rsidTr="00CF33D0">
        <w:tc>
          <w:tcPr>
            <w:tcW w:w="2252" w:type="dxa"/>
          </w:tcPr>
          <w:p w14:paraId="5BD3513A" w14:textId="0EBC155E" w:rsidR="00CF33D0" w:rsidRDefault="00CF33D0">
            <w:r>
              <w:lastRenderedPageBreak/>
              <w:t>52 weeks of parental leave which can be taken at any time after the child’s birth</w:t>
            </w:r>
          </w:p>
        </w:tc>
        <w:tc>
          <w:tcPr>
            <w:tcW w:w="2252" w:type="dxa"/>
          </w:tcPr>
          <w:p w14:paraId="54DFF25D" w14:textId="6F6C1DCE" w:rsidR="00CF33D0" w:rsidRDefault="00CF33D0">
            <w:r>
              <w:t>Employee Benefits</w:t>
            </w:r>
          </w:p>
        </w:tc>
        <w:tc>
          <w:tcPr>
            <w:tcW w:w="2253" w:type="dxa"/>
          </w:tcPr>
          <w:p w14:paraId="2E61C0E3" w14:textId="1756E445" w:rsidR="00CF33D0" w:rsidRDefault="00CF33D0">
            <w:r>
              <w:t>Staff retention and staff morale</w:t>
            </w:r>
          </w:p>
        </w:tc>
        <w:tc>
          <w:tcPr>
            <w:tcW w:w="2253" w:type="dxa"/>
          </w:tcPr>
          <w:p w14:paraId="77319BE7" w14:textId="5C211B46" w:rsidR="00CF33D0" w:rsidRDefault="00CF33D0">
            <w:r>
              <w:t>CEO statement could be investigated to see if it includes a dimension about employees</w:t>
            </w:r>
          </w:p>
        </w:tc>
      </w:tr>
    </w:tbl>
    <w:p w14:paraId="429C01E4" w14:textId="4C38526E" w:rsidR="00CF33D0" w:rsidRDefault="00CF33D0"/>
    <w:p w14:paraId="27BF317C" w14:textId="6CDA2E9F" w:rsidR="00CF33D0" w:rsidRDefault="00CF33D0"/>
    <w:p w14:paraId="093B7C08" w14:textId="153322B6" w:rsidR="00CF33D0" w:rsidRDefault="00CF33D0">
      <w:r>
        <w:t>Develop a measurement system for NFP</w:t>
      </w:r>
    </w:p>
    <w:p w14:paraId="65C75E4E" w14:textId="320C141B" w:rsidR="00CF33D0" w:rsidRDefault="00CF33D0" w:rsidP="00CF33D0">
      <w:pPr>
        <w:pStyle w:val="ListParagraph"/>
        <w:numPr>
          <w:ilvl w:val="0"/>
          <w:numId w:val="1"/>
        </w:numPr>
      </w:pPr>
      <w:r>
        <w:t>How can we measure NFP performance?</w:t>
      </w:r>
    </w:p>
    <w:p w14:paraId="146C187E" w14:textId="3A76C6B0" w:rsidR="00CF33D0" w:rsidRDefault="00CF33D0" w:rsidP="00CF33D0">
      <w:pPr>
        <w:pStyle w:val="ListParagraph"/>
        <w:numPr>
          <w:ilvl w:val="0"/>
          <w:numId w:val="1"/>
        </w:numPr>
      </w:pPr>
      <w:r>
        <w:t>Is that necessary to measure?</w:t>
      </w:r>
    </w:p>
    <w:p w14:paraId="79B125C0" w14:textId="08622B72" w:rsidR="00CF33D0" w:rsidRDefault="00CF33D0" w:rsidP="00CF33D0">
      <w:pPr>
        <w:pStyle w:val="ListParagraph"/>
        <w:numPr>
          <w:ilvl w:val="0"/>
          <w:numId w:val="1"/>
        </w:numPr>
      </w:pPr>
      <w:r>
        <w:t>How could this information be assured?</w:t>
      </w:r>
    </w:p>
    <w:sectPr w:rsidR="00CF33D0"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8952B6"/>
    <w:multiLevelType w:val="hybridMultilevel"/>
    <w:tmpl w:val="FF563570"/>
    <w:lvl w:ilvl="0" w:tplc="6554C6C4">
      <w:start w:val="5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3D0"/>
    <w:rsid w:val="003044EB"/>
    <w:rsid w:val="004B0C10"/>
    <w:rsid w:val="00C24D52"/>
    <w:rsid w:val="00CF33D0"/>
    <w:rsid w:val="00EB7ED4"/>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B64965E"/>
  <w15:chartTrackingRefBased/>
  <w15:docId w15:val="{3BB03A0C-34EC-7040-8876-75A4C6845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33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F33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356</Words>
  <Characters>2033</Characters>
  <Application>Microsoft Office Word</Application>
  <DocSecurity>0</DocSecurity>
  <Lines>16</Lines>
  <Paragraphs>4</Paragraphs>
  <ScaleCrop>false</ScaleCrop>
  <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1</cp:revision>
  <dcterms:created xsi:type="dcterms:W3CDTF">2020-05-06T02:14:00Z</dcterms:created>
  <dcterms:modified xsi:type="dcterms:W3CDTF">2020-05-07T05:00:00Z</dcterms:modified>
</cp:coreProperties>
</file>