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B9AA34" w14:textId="4AA8FB5A" w:rsidR="009A2876" w:rsidRPr="009A2876" w:rsidRDefault="009A2876" w:rsidP="009A2876">
      <w:pPr>
        <w:jc w:val="center"/>
        <w:rPr>
          <w:b/>
          <w:sz w:val="28"/>
        </w:rPr>
      </w:pPr>
      <w:r w:rsidRPr="009A2876">
        <w:rPr>
          <w:b/>
          <w:sz w:val="28"/>
        </w:rPr>
        <w:t>ACC2400- Tutorial Homework</w:t>
      </w:r>
      <w:r w:rsidR="00DD113B">
        <w:rPr>
          <w:b/>
          <w:sz w:val="28"/>
        </w:rPr>
        <w:t>- Week 5</w:t>
      </w:r>
      <w:bookmarkStart w:id="0" w:name="_GoBack"/>
      <w:bookmarkEnd w:id="0"/>
    </w:p>
    <w:p w14:paraId="40C389CC" w14:textId="77777777" w:rsidR="004F76A8" w:rsidRPr="004F76A8" w:rsidRDefault="004F76A8" w:rsidP="004F76A8"/>
    <w:p w14:paraId="288A2928" w14:textId="77777777" w:rsidR="004F76A8" w:rsidRPr="00096C14" w:rsidRDefault="004F76A8" w:rsidP="00096C14">
      <w:pPr>
        <w:spacing w:line="360" w:lineRule="auto"/>
        <w:jc w:val="both"/>
        <w:rPr>
          <w:b/>
          <w:u w:val="single"/>
        </w:rPr>
      </w:pPr>
      <w:r w:rsidRPr="00096C14">
        <w:rPr>
          <w:b/>
          <w:u w:val="single"/>
        </w:rPr>
        <w:t>Question 1</w:t>
      </w:r>
    </w:p>
    <w:p w14:paraId="5759B966" w14:textId="77777777" w:rsidR="004F76A8" w:rsidRDefault="004F76A8" w:rsidP="00096C14">
      <w:pPr>
        <w:pStyle w:val="ListParagraph"/>
        <w:numPr>
          <w:ilvl w:val="0"/>
          <w:numId w:val="3"/>
        </w:numPr>
        <w:spacing w:line="360" w:lineRule="auto"/>
        <w:jc w:val="both"/>
      </w:pPr>
      <w:r w:rsidRPr="004F76A8">
        <w:t xml:space="preserve">Explain the key issue the article raises about the effectiveness of audits. </w:t>
      </w:r>
    </w:p>
    <w:p w14:paraId="282A5E0A" w14:textId="77777777" w:rsidR="00E17EF5" w:rsidRPr="004F76A8" w:rsidRDefault="00D72C81" w:rsidP="00096C14">
      <w:pPr>
        <w:pStyle w:val="ListParagraph"/>
        <w:spacing w:line="360" w:lineRule="auto"/>
        <w:jc w:val="both"/>
      </w:pPr>
      <w:r>
        <w:t xml:space="preserve">The article raises the issue of negligence, the big four firms have given big multinational firms a clean audit although they have clearly breached and have fraud in their reports. Certainly, the media is not highlighting these, not because they are of least importance, it has just become part of the </w:t>
      </w:r>
      <w:r w:rsidRPr="00D72C81">
        <w:rPr>
          <w:b/>
        </w:rPr>
        <w:t>“routine”</w:t>
      </w:r>
      <w:r>
        <w:rPr>
          <w:b/>
        </w:rPr>
        <w:t xml:space="preserve">. </w:t>
      </w:r>
      <w:r w:rsidR="00096C14">
        <w:t xml:space="preserve">In order for the big four firms to remain in the market, they have traded off legal requirements for audits, and emphasised on their clients. </w:t>
      </w:r>
    </w:p>
    <w:p w14:paraId="7C667341" w14:textId="77777777" w:rsidR="004F76A8" w:rsidRDefault="004F76A8" w:rsidP="00096C14">
      <w:pPr>
        <w:pStyle w:val="ListParagraph"/>
        <w:numPr>
          <w:ilvl w:val="0"/>
          <w:numId w:val="3"/>
        </w:numPr>
        <w:spacing w:line="360" w:lineRule="auto"/>
        <w:jc w:val="both"/>
      </w:pPr>
      <w:r w:rsidRPr="004F76A8">
        <w:t>Explain what the article suggests as a solution</w:t>
      </w:r>
      <w:r w:rsidR="001007EA">
        <w:t xml:space="preserve">. </w:t>
      </w:r>
      <w:r w:rsidRPr="004F76A8">
        <w:t xml:space="preserve"> </w:t>
      </w:r>
    </w:p>
    <w:p w14:paraId="6FDC8BC6" w14:textId="1EA11340" w:rsidR="009018D7" w:rsidRPr="004F76A8" w:rsidRDefault="00096C14" w:rsidP="00A23F77">
      <w:pPr>
        <w:spacing w:line="360" w:lineRule="auto"/>
        <w:ind w:left="720"/>
        <w:jc w:val="both"/>
      </w:pPr>
      <w:r>
        <w:t xml:space="preserve">The solution provided by Joshua Ronen, states “financial statements insurance”, the firms would buy coverage to protect the shareholders against losses from accounting errors, and the insurers would hire auditors to assess the odds. This proposal balances the value of both the auditors and shareholders. The insurer would offer bonus for identifying fraud. The middle-man between the audit firm and the company being audited, helps in avoiding the trade-offs. Each party would achieve its objective successfully. However, so </w:t>
      </w:r>
      <w:proofErr w:type="gramStart"/>
      <w:r>
        <w:t>far</w:t>
      </w:r>
      <w:proofErr w:type="gramEnd"/>
      <w:r>
        <w:t xml:space="preserve"> no insurer has offered such a coverage. </w:t>
      </w:r>
    </w:p>
    <w:p w14:paraId="7AEB0FC8" w14:textId="77777777" w:rsidR="004F76A8" w:rsidRPr="004F76A8" w:rsidRDefault="004F76A8" w:rsidP="00096C14">
      <w:pPr>
        <w:pStyle w:val="ListParagraph"/>
        <w:numPr>
          <w:ilvl w:val="0"/>
          <w:numId w:val="3"/>
        </w:numPr>
        <w:spacing w:line="360" w:lineRule="auto"/>
        <w:jc w:val="both"/>
      </w:pPr>
      <w:r w:rsidRPr="004F76A8">
        <w:t xml:space="preserve">Do you think the COSO framework could be a solution? Why or why not? Justify your answer. </w:t>
      </w:r>
    </w:p>
    <w:p w14:paraId="26C963C5" w14:textId="77777777" w:rsidR="004F76A8" w:rsidRDefault="00096C14" w:rsidP="00096C14">
      <w:pPr>
        <w:spacing w:line="360" w:lineRule="auto"/>
        <w:ind w:left="720"/>
        <w:jc w:val="both"/>
      </w:pPr>
      <w:r>
        <w:t xml:space="preserve">The COSO framework is said to be an “effective internal control system”. It comprises of five components. </w:t>
      </w:r>
    </w:p>
    <w:p w14:paraId="170536A3" w14:textId="77777777" w:rsidR="00096C14" w:rsidRDefault="00096C14" w:rsidP="00096C14">
      <w:pPr>
        <w:pStyle w:val="ListParagraph"/>
        <w:numPr>
          <w:ilvl w:val="0"/>
          <w:numId w:val="5"/>
        </w:numPr>
        <w:spacing w:line="360" w:lineRule="auto"/>
        <w:jc w:val="both"/>
      </w:pPr>
      <w:r>
        <w:t xml:space="preserve">Control environment </w:t>
      </w:r>
    </w:p>
    <w:p w14:paraId="3E0DDC4A" w14:textId="77777777" w:rsidR="00096C14" w:rsidRDefault="009018D7" w:rsidP="00096C14">
      <w:pPr>
        <w:pStyle w:val="ListParagraph"/>
        <w:numPr>
          <w:ilvl w:val="0"/>
          <w:numId w:val="6"/>
        </w:numPr>
        <w:spacing w:line="360" w:lineRule="auto"/>
        <w:jc w:val="both"/>
      </w:pPr>
      <w:r>
        <w:t xml:space="preserve">Commitment to competence </w:t>
      </w:r>
    </w:p>
    <w:p w14:paraId="34C8CAE4" w14:textId="77777777" w:rsidR="009018D7" w:rsidRDefault="009018D7" w:rsidP="00096C14">
      <w:pPr>
        <w:pStyle w:val="ListParagraph"/>
        <w:numPr>
          <w:ilvl w:val="0"/>
          <w:numId w:val="6"/>
        </w:numPr>
        <w:spacing w:line="360" w:lineRule="auto"/>
        <w:jc w:val="both"/>
      </w:pPr>
      <w:r>
        <w:t>Board of Directors and Audit Committee</w:t>
      </w:r>
    </w:p>
    <w:p w14:paraId="161C55A9" w14:textId="77777777" w:rsidR="009018D7" w:rsidRDefault="009018D7" w:rsidP="00096C14">
      <w:pPr>
        <w:pStyle w:val="ListParagraph"/>
        <w:numPr>
          <w:ilvl w:val="0"/>
          <w:numId w:val="6"/>
        </w:numPr>
        <w:spacing w:line="360" w:lineRule="auto"/>
        <w:jc w:val="both"/>
      </w:pPr>
      <w:r>
        <w:t xml:space="preserve">Organisational structure </w:t>
      </w:r>
    </w:p>
    <w:p w14:paraId="580EFD26" w14:textId="77777777" w:rsidR="009018D7" w:rsidRDefault="009018D7" w:rsidP="00096C14">
      <w:pPr>
        <w:pStyle w:val="ListParagraph"/>
        <w:numPr>
          <w:ilvl w:val="0"/>
          <w:numId w:val="6"/>
        </w:numPr>
        <w:spacing w:line="360" w:lineRule="auto"/>
        <w:jc w:val="both"/>
      </w:pPr>
      <w:r>
        <w:t>Human Resources Policies and Procedures</w:t>
      </w:r>
    </w:p>
    <w:p w14:paraId="521282F4" w14:textId="77777777" w:rsidR="00096C14" w:rsidRDefault="00096C14" w:rsidP="00096C14">
      <w:pPr>
        <w:pStyle w:val="ListParagraph"/>
        <w:numPr>
          <w:ilvl w:val="0"/>
          <w:numId w:val="5"/>
        </w:numPr>
        <w:spacing w:line="360" w:lineRule="auto"/>
        <w:jc w:val="both"/>
      </w:pPr>
      <w:r>
        <w:t xml:space="preserve">Risk assessment </w:t>
      </w:r>
    </w:p>
    <w:p w14:paraId="2B36B6EA" w14:textId="77777777" w:rsidR="009018D7" w:rsidRDefault="009018D7" w:rsidP="009018D7">
      <w:pPr>
        <w:pStyle w:val="ListParagraph"/>
        <w:numPr>
          <w:ilvl w:val="0"/>
          <w:numId w:val="6"/>
        </w:numPr>
        <w:spacing w:line="360" w:lineRule="auto"/>
        <w:jc w:val="both"/>
      </w:pPr>
      <w:r>
        <w:t xml:space="preserve">Company-wide objectives </w:t>
      </w:r>
    </w:p>
    <w:p w14:paraId="6D13F48A" w14:textId="77777777" w:rsidR="009018D7" w:rsidRDefault="009018D7" w:rsidP="009018D7">
      <w:pPr>
        <w:pStyle w:val="ListParagraph"/>
        <w:numPr>
          <w:ilvl w:val="0"/>
          <w:numId w:val="6"/>
        </w:numPr>
        <w:spacing w:line="360" w:lineRule="auto"/>
        <w:jc w:val="both"/>
      </w:pPr>
      <w:r>
        <w:t xml:space="preserve">Process level objectives </w:t>
      </w:r>
    </w:p>
    <w:p w14:paraId="3199418D" w14:textId="77777777" w:rsidR="009018D7" w:rsidRDefault="009018D7" w:rsidP="009018D7">
      <w:pPr>
        <w:pStyle w:val="ListParagraph"/>
        <w:numPr>
          <w:ilvl w:val="0"/>
          <w:numId w:val="6"/>
        </w:numPr>
        <w:spacing w:line="360" w:lineRule="auto"/>
        <w:jc w:val="both"/>
      </w:pPr>
      <w:r>
        <w:t>Risk identification and Analysis</w:t>
      </w:r>
    </w:p>
    <w:p w14:paraId="5F749BF5" w14:textId="77777777" w:rsidR="009018D7" w:rsidRDefault="009018D7" w:rsidP="009018D7">
      <w:pPr>
        <w:pStyle w:val="ListParagraph"/>
        <w:numPr>
          <w:ilvl w:val="0"/>
          <w:numId w:val="6"/>
        </w:numPr>
        <w:spacing w:line="360" w:lineRule="auto"/>
        <w:jc w:val="both"/>
      </w:pPr>
      <w:r>
        <w:t xml:space="preserve">Managing Change </w:t>
      </w:r>
    </w:p>
    <w:p w14:paraId="178FE8C3" w14:textId="77777777" w:rsidR="00096C14" w:rsidRDefault="00096C14" w:rsidP="00096C14">
      <w:pPr>
        <w:pStyle w:val="ListParagraph"/>
        <w:numPr>
          <w:ilvl w:val="0"/>
          <w:numId w:val="5"/>
        </w:numPr>
        <w:spacing w:line="360" w:lineRule="auto"/>
        <w:jc w:val="both"/>
      </w:pPr>
      <w:r>
        <w:lastRenderedPageBreak/>
        <w:t xml:space="preserve">Control activities </w:t>
      </w:r>
    </w:p>
    <w:p w14:paraId="06E143C1" w14:textId="77777777" w:rsidR="009018D7" w:rsidRDefault="009018D7" w:rsidP="009018D7">
      <w:pPr>
        <w:pStyle w:val="ListParagraph"/>
        <w:numPr>
          <w:ilvl w:val="0"/>
          <w:numId w:val="6"/>
        </w:numPr>
        <w:spacing w:line="360" w:lineRule="auto"/>
        <w:jc w:val="both"/>
      </w:pPr>
      <w:r>
        <w:t xml:space="preserve">Policies and procedures </w:t>
      </w:r>
    </w:p>
    <w:p w14:paraId="0AF0FE76" w14:textId="77777777" w:rsidR="009018D7" w:rsidRDefault="009018D7" w:rsidP="009018D7">
      <w:pPr>
        <w:pStyle w:val="ListParagraph"/>
        <w:numPr>
          <w:ilvl w:val="0"/>
          <w:numId w:val="6"/>
        </w:numPr>
        <w:spacing w:line="360" w:lineRule="auto"/>
        <w:jc w:val="both"/>
      </w:pPr>
      <w:r>
        <w:t xml:space="preserve">Security </w:t>
      </w:r>
    </w:p>
    <w:p w14:paraId="5A5EA2F2" w14:textId="77777777" w:rsidR="009018D7" w:rsidRDefault="009018D7" w:rsidP="009018D7">
      <w:pPr>
        <w:pStyle w:val="ListParagraph"/>
        <w:numPr>
          <w:ilvl w:val="0"/>
          <w:numId w:val="6"/>
        </w:numPr>
        <w:spacing w:line="360" w:lineRule="auto"/>
        <w:jc w:val="both"/>
      </w:pPr>
      <w:r>
        <w:t xml:space="preserve">Application change management </w:t>
      </w:r>
    </w:p>
    <w:p w14:paraId="7B9E12F3" w14:textId="77777777" w:rsidR="009018D7" w:rsidRDefault="009018D7" w:rsidP="009018D7">
      <w:pPr>
        <w:pStyle w:val="ListParagraph"/>
        <w:numPr>
          <w:ilvl w:val="0"/>
          <w:numId w:val="6"/>
        </w:numPr>
        <w:spacing w:line="360" w:lineRule="auto"/>
        <w:jc w:val="both"/>
      </w:pPr>
      <w:r>
        <w:t xml:space="preserve">Business Continuity/ Backups </w:t>
      </w:r>
    </w:p>
    <w:p w14:paraId="7A49E9D6" w14:textId="77777777" w:rsidR="009018D7" w:rsidRDefault="009018D7" w:rsidP="009018D7">
      <w:pPr>
        <w:pStyle w:val="ListParagraph"/>
        <w:numPr>
          <w:ilvl w:val="0"/>
          <w:numId w:val="6"/>
        </w:numPr>
        <w:spacing w:line="360" w:lineRule="auto"/>
        <w:jc w:val="both"/>
      </w:pPr>
      <w:r>
        <w:t>Outsourcing</w:t>
      </w:r>
    </w:p>
    <w:p w14:paraId="009CB6CD" w14:textId="77777777" w:rsidR="00096C14" w:rsidRDefault="00096C14" w:rsidP="00096C14">
      <w:pPr>
        <w:pStyle w:val="ListParagraph"/>
        <w:numPr>
          <w:ilvl w:val="0"/>
          <w:numId w:val="5"/>
        </w:numPr>
        <w:spacing w:line="360" w:lineRule="auto"/>
        <w:jc w:val="both"/>
      </w:pPr>
      <w:r>
        <w:t xml:space="preserve">Information and Communication </w:t>
      </w:r>
    </w:p>
    <w:p w14:paraId="171D73EC" w14:textId="77777777" w:rsidR="009018D7" w:rsidRDefault="009018D7" w:rsidP="009018D7">
      <w:pPr>
        <w:pStyle w:val="ListParagraph"/>
        <w:numPr>
          <w:ilvl w:val="0"/>
          <w:numId w:val="6"/>
        </w:numPr>
        <w:spacing w:line="360" w:lineRule="auto"/>
        <w:jc w:val="both"/>
      </w:pPr>
      <w:r>
        <w:t xml:space="preserve">Effectiveness of communication </w:t>
      </w:r>
    </w:p>
    <w:p w14:paraId="5FF4E6F8" w14:textId="77777777" w:rsidR="009018D7" w:rsidRDefault="009018D7" w:rsidP="009018D7">
      <w:pPr>
        <w:pStyle w:val="ListParagraph"/>
        <w:numPr>
          <w:ilvl w:val="0"/>
          <w:numId w:val="6"/>
        </w:numPr>
        <w:spacing w:line="360" w:lineRule="auto"/>
        <w:jc w:val="both"/>
      </w:pPr>
      <w:r>
        <w:t xml:space="preserve">Quality of information </w:t>
      </w:r>
    </w:p>
    <w:p w14:paraId="514DB350" w14:textId="77777777" w:rsidR="00096C14" w:rsidRDefault="00096C14" w:rsidP="00096C14">
      <w:pPr>
        <w:pStyle w:val="ListParagraph"/>
        <w:numPr>
          <w:ilvl w:val="0"/>
          <w:numId w:val="5"/>
        </w:numPr>
        <w:spacing w:line="360" w:lineRule="auto"/>
        <w:jc w:val="both"/>
      </w:pPr>
      <w:r>
        <w:t xml:space="preserve">Monitoring </w:t>
      </w:r>
    </w:p>
    <w:p w14:paraId="2CE4E5EC" w14:textId="77777777" w:rsidR="009018D7" w:rsidRDefault="009018D7" w:rsidP="009018D7">
      <w:pPr>
        <w:pStyle w:val="ListParagraph"/>
        <w:numPr>
          <w:ilvl w:val="0"/>
          <w:numId w:val="6"/>
        </w:numPr>
        <w:spacing w:line="360" w:lineRule="auto"/>
        <w:jc w:val="both"/>
      </w:pPr>
      <w:r>
        <w:t>Ongoing monitoring</w:t>
      </w:r>
    </w:p>
    <w:p w14:paraId="64554AC0" w14:textId="77777777" w:rsidR="009018D7" w:rsidRDefault="009018D7" w:rsidP="009018D7">
      <w:pPr>
        <w:pStyle w:val="ListParagraph"/>
        <w:numPr>
          <w:ilvl w:val="0"/>
          <w:numId w:val="6"/>
        </w:numPr>
        <w:spacing w:line="360" w:lineRule="auto"/>
        <w:jc w:val="both"/>
      </w:pPr>
      <w:r>
        <w:t xml:space="preserve">Separate Evaluations </w:t>
      </w:r>
    </w:p>
    <w:p w14:paraId="3721948C" w14:textId="77777777" w:rsidR="009018D7" w:rsidRDefault="009018D7" w:rsidP="009018D7">
      <w:pPr>
        <w:pStyle w:val="ListParagraph"/>
        <w:numPr>
          <w:ilvl w:val="0"/>
          <w:numId w:val="6"/>
        </w:numPr>
        <w:spacing w:line="360" w:lineRule="auto"/>
        <w:jc w:val="both"/>
      </w:pPr>
      <w:r>
        <w:t>Reporting Deficiencies</w:t>
      </w:r>
    </w:p>
    <w:p w14:paraId="1E4C8ECF" w14:textId="77777777" w:rsidR="009018D7" w:rsidRDefault="009018D7" w:rsidP="00704FDA">
      <w:pPr>
        <w:spacing w:line="360" w:lineRule="auto"/>
        <w:jc w:val="both"/>
      </w:pPr>
      <w:r>
        <w:t xml:space="preserve">The COSO framework is ineffective because it does not seek to identify the impact the external environment has on the business. It focuses mainly on the internal factors such as internal systems and culture. It insulates itself from external stakeholder opinion as this framework does not give room for external stakeholders to voice their objectives. Most of the risks are caused due to the </w:t>
      </w:r>
      <w:r w:rsidR="00704FDA">
        <w:t>mismatch</w:t>
      </w:r>
      <w:r>
        <w:t xml:space="preserve"> between stakeholders’ and their contradicting objectives. It works theoretically, when put in practice</w:t>
      </w:r>
      <w:r w:rsidR="00704FDA">
        <w:t xml:space="preserve">, although the companies are able to identify the risks, in most cases over-estimate the risks. Therefore, they are not able to cope with individual risks that arise in the day to day operations of the business. Organizations are not able to realistically model the effectiveness of their control. </w:t>
      </w:r>
    </w:p>
    <w:p w14:paraId="7A0F6DC4" w14:textId="77777777" w:rsidR="009A2876" w:rsidRPr="004F76A8" w:rsidRDefault="009A2876" w:rsidP="00704FDA">
      <w:pPr>
        <w:spacing w:line="360" w:lineRule="auto"/>
        <w:jc w:val="both"/>
      </w:pPr>
    </w:p>
    <w:p w14:paraId="3CF2FEDA" w14:textId="77777777" w:rsidR="004F76A8" w:rsidRPr="00096C14" w:rsidRDefault="004F76A8" w:rsidP="00096C14">
      <w:pPr>
        <w:spacing w:line="360" w:lineRule="auto"/>
        <w:jc w:val="both"/>
        <w:rPr>
          <w:b/>
          <w:u w:val="single"/>
        </w:rPr>
      </w:pPr>
      <w:r w:rsidRPr="00096C14">
        <w:rPr>
          <w:b/>
          <w:u w:val="single"/>
        </w:rPr>
        <w:t>Question 2</w:t>
      </w:r>
    </w:p>
    <w:p w14:paraId="5127B468" w14:textId="77777777" w:rsidR="004F76A8" w:rsidRDefault="004F76A8" w:rsidP="00704FDA">
      <w:pPr>
        <w:spacing w:line="360" w:lineRule="auto"/>
        <w:jc w:val="both"/>
      </w:pPr>
      <w:r w:rsidRPr="004F76A8">
        <w:t xml:space="preserve">One of the categories of control procedures in Separation (or segregation) of Duties. Explain how a company could be the victim of fraud (even if ideal segregation of duties is enforced) AND recommend one way to control for that situation. </w:t>
      </w:r>
    </w:p>
    <w:p w14:paraId="7B40D0FF" w14:textId="77777777" w:rsidR="00704FDA" w:rsidRDefault="00704FDA" w:rsidP="00704FDA">
      <w:pPr>
        <w:spacing w:line="360" w:lineRule="auto"/>
        <w:jc w:val="both"/>
      </w:pPr>
      <w:r>
        <w:t xml:space="preserve">Separation of duties is the concept of having more than one person to complete a task. By sharing of more than one individual in one single task it is expected that it would prevent fraud and error. However, companies still fall into fraud despite of implementing various internal control. It is likely that once the organisation implements the control it does not </w:t>
      </w:r>
      <w:r>
        <w:lastRenderedPageBreak/>
        <w:t xml:space="preserve">enforce it or monitor it on a regular basis. The internal control is poorly designed meaning </w:t>
      </w:r>
      <w:r w:rsidR="009A2876">
        <w:t xml:space="preserve">they do not have a proper structure that needs to be followed, having two people to complete the task is vague. Regardless of the number of internal control systems, if the system is circumvented by dishonest employees, they will find ways to victimise the company with fraud. A solution to this could be that the organisation implements the segregation of duties and implements it, reviews it every month and rosters employees on a rolling system. Where each employee does not remain in the same role for more than a month, this doesn’t leave room for employees to break the control system. </w:t>
      </w:r>
    </w:p>
    <w:p w14:paraId="009EB0F7" w14:textId="77777777" w:rsidR="00704FDA" w:rsidRPr="009A2876" w:rsidRDefault="00704FDA" w:rsidP="00704FDA">
      <w:pPr>
        <w:spacing w:line="360" w:lineRule="auto"/>
        <w:jc w:val="both"/>
        <w:rPr>
          <w:b/>
          <w:u w:val="single"/>
        </w:rPr>
      </w:pPr>
    </w:p>
    <w:p w14:paraId="62F79D9D" w14:textId="77777777" w:rsidR="00704FDA" w:rsidRPr="009A2876" w:rsidRDefault="009A2876" w:rsidP="00704FDA">
      <w:pPr>
        <w:spacing w:line="360" w:lineRule="auto"/>
        <w:jc w:val="both"/>
        <w:rPr>
          <w:b/>
          <w:u w:val="single"/>
        </w:rPr>
      </w:pPr>
      <w:r>
        <w:rPr>
          <w:b/>
          <w:u w:val="single"/>
        </w:rPr>
        <w:t>Bibliography:</w:t>
      </w:r>
    </w:p>
    <w:p w14:paraId="50667E7B" w14:textId="77777777" w:rsidR="00704FDA" w:rsidRDefault="00730B44" w:rsidP="00704FDA">
      <w:pPr>
        <w:pStyle w:val="ListParagraph"/>
        <w:numPr>
          <w:ilvl w:val="0"/>
          <w:numId w:val="7"/>
        </w:numPr>
        <w:spacing w:line="360" w:lineRule="auto"/>
        <w:jc w:val="both"/>
      </w:pPr>
      <w:hyperlink r:id="rId7" w:history="1">
        <w:r w:rsidR="00704FDA" w:rsidRPr="000A6C43">
          <w:rPr>
            <w:rStyle w:val="Hyperlink"/>
          </w:rPr>
          <w:t>https://normanmarks.wordpress.com/2011/02/21/10-reasons-not-to-like-the-coso-erm-framework-%E2%80%93-a-discussion-with-grant-purdy/</w:t>
        </w:r>
      </w:hyperlink>
      <w:r w:rsidR="00704FDA">
        <w:t xml:space="preserve"> </w:t>
      </w:r>
    </w:p>
    <w:p w14:paraId="070F0FF3" w14:textId="77777777" w:rsidR="00704FDA" w:rsidRPr="004F76A8" w:rsidRDefault="00730B44" w:rsidP="00704FDA">
      <w:pPr>
        <w:pStyle w:val="ListParagraph"/>
        <w:numPr>
          <w:ilvl w:val="0"/>
          <w:numId w:val="7"/>
        </w:numPr>
        <w:spacing w:line="360" w:lineRule="auto"/>
        <w:jc w:val="both"/>
      </w:pPr>
      <w:hyperlink r:id="rId8" w:history="1">
        <w:r w:rsidR="00704FDA" w:rsidRPr="000A6C43">
          <w:rPr>
            <w:rStyle w:val="Hyperlink"/>
          </w:rPr>
          <w:t>https://info.knowledgeleader.com/bid/161685/what-are-the-five-components-of-the-coso-framework</w:t>
        </w:r>
      </w:hyperlink>
      <w:r w:rsidR="00704FDA">
        <w:t xml:space="preserve"> </w:t>
      </w:r>
    </w:p>
    <w:sectPr w:rsidR="00704FDA" w:rsidRPr="004F76A8" w:rsidSect="00F43436">
      <w:foot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33ECC1" w14:textId="77777777" w:rsidR="00730B44" w:rsidRDefault="00730B44" w:rsidP="004F76A8">
      <w:r>
        <w:separator/>
      </w:r>
    </w:p>
  </w:endnote>
  <w:endnote w:type="continuationSeparator" w:id="0">
    <w:p w14:paraId="55C788E2" w14:textId="77777777" w:rsidR="00730B44" w:rsidRDefault="00730B44" w:rsidP="004F7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AA2924" w14:textId="77777777" w:rsidR="004F76A8" w:rsidRDefault="004F76A8">
    <w:pPr>
      <w:pStyle w:val="Footer"/>
    </w:pPr>
    <w:r>
      <w:tab/>
      <w:t xml:space="preserve">                                                                                                                                        Pooja Sivakumar</w:t>
    </w:r>
  </w:p>
  <w:p w14:paraId="5EF90CEA" w14:textId="77777777" w:rsidR="004F76A8" w:rsidRDefault="004F76A8">
    <w:pPr>
      <w:pStyle w:val="Footer"/>
    </w:pPr>
    <w:r>
      <w:tab/>
    </w:r>
    <w:r>
      <w:tab/>
      <w:t>28805925</w:t>
    </w:r>
  </w:p>
  <w:p w14:paraId="137147C0" w14:textId="77777777" w:rsidR="004F76A8" w:rsidRDefault="004F76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B1E6C7" w14:textId="77777777" w:rsidR="00730B44" w:rsidRDefault="00730B44" w:rsidP="004F76A8">
      <w:r>
        <w:separator/>
      </w:r>
    </w:p>
  </w:footnote>
  <w:footnote w:type="continuationSeparator" w:id="0">
    <w:p w14:paraId="66D17FC1" w14:textId="77777777" w:rsidR="00730B44" w:rsidRDefault="00730B44" w:rsidP="004F76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761DF"/>
    <w:multiLevelType w:val="hybridMultilevel"/>
    <w:tmpl w:val="7C8EDD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E86AAA"/>
    <w:multiLevelType w:val="hybridMultilevel"/>
    <w:tmpl w:val="53741A64"/>
    <w:lvl w:ilvl="0" w:tplc="7BC233BE">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48173F"/>
    <w:multiLevelType w:val="multilevel"/>
    <w:tmpl w:val="1994B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083A7C"/>
    <w:multiLevelType w:val="hybridMultilevel"/>
    <w:tmpl w:val="C8AE7370"/>
    <w:lvl w:ilvl="0" w:tplc="FA8674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05F784A"/>
    <w:multiLevelType w:val="hybridMultilevel"/>
    <w:tmpl w:val="18AE258A"/>
    <w:lvl w:ilvl="0" w:tplc="640C81A4">
      <w:start w:val="1"/>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5F50C7D"/>
    <w:multiLevelType w:val="hybridMultilevel"/>
    <w:tmpl w:val="00E21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B963C9"/>
    <w:multiLevelType w:val="hybridMultilevel"/>
    <w:tmpl w:val="333047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6"/>
  </w:num>
  <w:num w:numId="4">
    <w:abstractNumId w:val="1"/>
  </w:num>
  <w:num w:numId="5">
    <w:abstractNumId w:val="3"/>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6A8"/>
    <w:rsid w:val="00096C14"/>
    <w:rsid w:val="001007EA"/>
    <w:rsid w:val="003C18F0"/>
    <w:rsid w:val="004F76A8"/>
    <w:rsid w:val="00704FDA"/>
    <w:rsid w:val="00730B44"/>
    <w:rsid w:val="008415AA"/>
    <w:rsid w:val="009018D7"/>
    <w:rsid w:val="009A2876"/>
    <w:rsid w:val="00A23F77"/>
    <w:rsid w:val="00B71D25"/>
    <w:rsid w:val="00D72C81"/>
    <w:rsid w:val="00DD113B"/>
    <w:rsid w:val="00E17EF5"/>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D6D3C"/>
  <w15:chartTrackingRefBased/>
  <w15:docId w15:val="{620A4F1B-5DD0-C24A-B2D2-8F7F32EE8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4F76A8"/>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F76A8"/>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F76A8"/>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76A8"/>
    <w:pPr>
      <w:ind w:left="720"/>
      <w:contextualSpacing/>
    </w:pPr>
  </w:style>
  <w:style w:type="paragraph" w:styleId="Header">
    <w:name w:val="header"/>
    <w:basedOn w:val="Normal"/>
    <w:link w:val="HeaderChar"/>
    <w:uiPriority w:val="99"/>
    <w:unhideWhenUsed/>
    <w:rsid w:val="004F76A8"/>
    <w:pPr>
      <w:tabs>
        <w:tab w:val="center" w:pos="4680"/>
        <w:tab w:val="right" w:pos="9360"/>
      </w:tabs>
    </w:pPr>
  </w:style>
  <w:style w:type="character" w:customStyle="1" w:styleId="HeaderChar">
    <w:name w:val="Header Char"/>
    <w:basedOn w:val="DefaultParagraphFont"/>
    <w:link w:val="Header"/>
    <w:uiPriority w:val="99"/>
    <w:rsid w:val="004F76A8"/>
  </w:style>
  <w:style w:type="paragraph" w:styleId="Footer">
    <w:name w:val="footer"/>
    <w:basedOn w:val="Normal"/>
    <w:link w:val="FooterChar"/>
    <w:uiPriority w:val="99"/>
    <w:unhideWhenUsed/>
    <w:rsid w:val="004F76A8"/>
    <w:pPr>
      <w:tabs>
        <w:tab w:val="center" w:pos="4680"/>
        <w:tab w:val="right" w:pos="9360"/>
      </w:tabs>
    </w:pPr>
  </w:style>
  <w:style w:type="character" w:customStyle="1" w:styleId="FooterChar">
    <w:name w:val="Footer Char"/>
    <w:basedOn w:val="DefaultParagraphFont"/>
    <w:link w:val="Footer"/>
    <w:uiPriority w:val="99"/>
    <w:rsid w:val="004F76A8"/>
  </w:style>
  <w:style w:type="character" w:customStyle="1" w:styleId="Heading1Char">
    <w:name w:val="Heading 1 Char"/>
    <w:basedOn w:val="DefaultParagraphFont"/>
    <w:link w:val="Heading1"/>
    <w:uiPriority w:val="9"/>
    <w:rsid w:val="004F76A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F76A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F76A8"/>
    <w:rPr>
      <w:rFonts w:ascii="Times New Roman" w:eastAsia="Times New Roman" w:hAnsi="Times New Roman" w:cs="Times New Roman"/>
      <w:b/>
      <w:bCs/>
      <w:sz w:val="27"/>
      <w:szCs w:val="27"/>
    </w:rPr>
  </w:style>
  <w:style w:type="character" w:customStyle="1" w:styleId="flytitle-and-titletitle">
    <w:name w:val="flytitle-and-title__title"/>
    <w:basedOn w:val="DefaultParagraphFont"/>
    <w:rsid w:val="004F76A8"/>
  </w:style>
  <w:style w:type="paragraph" w:customStyle="1" w:styleId="blog-postrubric">
    <w:name w:val="blog-post__rubric"/>
    <w:basedOn w:val="Normal"/>
    <w:rsid w:val="004F76A8"/>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4F76A8"/>
  </w:style>
  <w:style w:type="character" w:customStyle="1" w:styleId="blog-postlocation-created">
    <w:name w:val="blog-post__location-created"/>
    <w:basedOn w:val="DefaultParagraphFont"/>
    <w:rsid w:val="004F76A8"/>
  </w:style>
  <w:style w:type="character" w:styleId="Hyperlink">
    <w:name w:val="Hyperlink"/>
    <w:basedOn w:val="DefaultParagraphFont"/>
    <w:uiPriority w:val="99"/>
    <w:unhideWhenUsed/>
    <w:rsid w:val="004F76A8"/>
    <w:rPr>
      <w:color w:val="0000FF"/>
      <w:u w:val="single"/>
    </w:rPr>
  </w:style>
  <w:style w:type="paragraph" w:styleId="NormalWeb">
    <w:name w:val="Normal (Web)"/>
    <w:basedOn w:val="Normal"/>
    <w:uiPriority w:val="99"/>
    <w:semiHidden/>
    <w:unhideWhenUsed/>
    <w:rsid w:val="004F76A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4F76A8"/>
    <w:rPr>
      <w:b/>
      <w:bCs/>
    </w:rPr>
  </w:style>
  <w:style w:type="paragraph" w:styleId="z-TopofForm">
    <w:name w:val="HTML Top of Form"/>
    <w:basedOn w:val="Normal"/>
    <w:next w:val="Normal"/>
    <w:link w:val="z-TopofFormChar"/>
    <w:hidden/>
    <w:uiPriority w:val="99"/>
    <w:semiHidden/>
    <w:unhideWhenUsed/>
    <w:rsid w:val="004F76A8"/>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F76A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F76A8"/>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F76A8"/>
    <w:rPr>
      <w:rFonts w:ascii="Arial" w:eastAsia="Times New Roman" w:hAnsi="Arial" w:cs="Arial"/>
      <w:vanish/>
      <w:sz w:val="16"/>
      <w:szCs w:val="16"/>
    </w:rPr>
  </w:style>
  <w:style w:type="paragraph" w:customStyle="1" w:styleId="xhead">
    <w:name w:val="xhead"/>
    <w:basedOn w:val="Normal"/>
    <w:rsid w:val="004F76A8"/>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704F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7708273">
      <w:bodyDiv w:val="1"/>
      <w:marLeft w:val="0"/>
      <w:marRight w:val="0"/>
      <w:marTop w:val="0"/>
      <w:marBottom w:val="0"/>
      <w:divBdr>
        <w:top w:val="none" w:sz="0" w:space="0" w:color="auto"/>
        <w:left w:val="none" w:sz="0" w:space="0" w:color="auto"/>
        <w:bottom w:val="none" w:sz="0" w:space="0" w:color="auto"/>
        <w:right w:val="none" w:sz="0" w:space="0" w:color="auto"/>
      </w:divBdr>
      <w:divsChild>
        <w:div w:id="1304042162">
          <w:marLeft w:val="0"/>
          <w:marRight w:val="0"/>
          <w:marTop w:val="0"/>
          <w:marBottom w:val="0"/>
          <w:divBdr>
            <w:top w:val="none" w:sz="0" w:space="0" w:color="auto"/>
            <w:left w:val="none" w:sz="0" w:space="0" w:color="auto"/>
            <w:bottom w:val="none" w:sz="0" w:space="0" w:color="auto"/>
            <w:right w:val="none" w:sz="0" w:space="0" w:color="auto"/>
          </w:divBdr>
          <w:divsChild>
            <w:div w:id="1836528437">
              <w:marLeft w:val="0"/>
              <w:marRight w:val="0"/>
              <w:marTop w:val="0"/>
              <w:marBottom w:val="348"/>
              <w:divBdr>
                <w:top w:val="none" w:sz="0" w:space="0" w:color="auto"/>
                <w:left w:val="none" w:sz="0" w:space="0" w:color="auto"/>
                <w:bottom w:val="none" w:sz="0" w:space="0" w:color="auto"/>
                <w:right w:val="none" w:sz="0" w:space="0" w:color="auto"/>
              </w:divBdr>
            </w:div>
            <w:div w:id="1286430404">
              <w:marLeft w:val="0"/>
              <w:marRight w:val="0"/>
              <w:marTop w:val="0"/>
              <w:marBottom w:val="0"/>
              <w:divBdr>
                <w:top w:val="none" w:sz="0" w:space="0" w:color="auto"/>
                <w:left w:val="none" w:sz="0" w:space="0" w:color="auto"/>
                <w:bottom w:val="none" w:sz="0" w:space="0" w:color="auto"/>
                <w:right w:val="none" w:sz="0" w:space="0" w:color="auto"/>
              </w:divBdr>
              <w:divsChild>
                <w:div w:id="486097343">
                  <w:marLeft w:val="0"/>
                  <w:marRight w:val="0"/>
                  <w:marTop w:val="0"/>
                  <w:marBottom w:val="0"/>
                  <w:divBdr>
                    <w:top w:val="single" w:sz="6" w:space="0" w:color="D7D7D7"/>
                    <w:left w:val="none" w:sz="0" w:space="0" w:color="auto"/>
                    <w:bottom w:val="single" w:sz="6" w:space="0" w:color="D7D7D7"/>
                    <w:right w:val="none" w:sz="0" w:space="0" w:color="auto"/>
                  </w:divBdr>
                  <w:divsChild>
                    <w:div w:id="253245398">
                      <w:marLeft w:val="0"/>
                      <w:marRight w:val="0"/>
                      <w:marTop w:val="0"/>
                      <w:marBottom w:val="0"/>
                      <w:divBdr>
                        <w:top w:val="none" w:sz="0" w:space="0" w:color="auto"/>
                        <w:left w:val="none" w:sz="0" w:space="0" w:color="auto"/>
                        <w:bottom w:val="none" w:sz="0" w:space="4" w:color="auto"/>
                        <w:right w:val="none" w:sz="0" w:space="0" w:color="auto"/>
                      </w:divBdr>
                    </w:div>
                  </w:divsChild>
                </w:div>
              </w:divsChild>
            </w:div>
            <w:div w:id="1230111523">
              <w:marLeft w:val="0"/>
              <w:marRight w:val="0"/>
              <w:marTop w:val="348"/>
              <w:marBottom w:val="0"/>
              <w:divBdr>
                <w:top w:val="none" w:sz="0" w:space="0" w:color="auto"/>
                <w:left w:val="none" w:sz="0" w:space="0" w:color="auto"/>
                <w:bottom w:val="none" w:sz="0" w:space="0" w:color="auto"/>
                <w:right w:val="none" w:sz="0" w:space="0" w:color="auto"/>
              </w:divBdr>
              <w:divsChild>
                <w:div w:id="671639791">
                  <w:marLeft w:val="0"/>
                  <w:marRight w:val="0"/>
                  <w:marTop w:val="100"/>
                  <w:marBottom w:val="100"/>
                  <w:divBdr>
                    <w:top w:val="single" w:sz="6" w:space="12" w:color="D7D7D7"/>
                    <w:left w:val="none" w:sz="0" w:space="0" w:color="auto"/>
                    <w:bottom w:val="single" w:sz="6" w:space="0" w:color="D7D7D7"/>
                    <w:right w:val="none" w:sz="0" w:space="0" w:color="auto"/>
                  </w:divBdr>
                  <w:divsChild>
                    <w:div w:id="432671165">
                      <w:marLeft w:val="0"/>
                      <w:marRight w:val="192"/>
                      <w:marTop w:val="0"/>
                      <w:marBottom w:val="0"/>
                      <w:divBdr>
                        <w:top w:val="none" w:sz="0" w:space="0" w:color="auto"/>
                        <w:left w:val="none" w:sz="0" w:space="0" w:color="auto"/>
                        <w:bottom w:val="none" w:sz="0" w:space="0" w:color="auto"/>
                        <w:right w:val="none" w:sz="0" w:space="0" w:color="auto"/>
                      </w:divBdr>
                    </w:div>
                  </w:divsChild>
                </w:div>
                <w:div w:id="1971009369">
                  <w:marLeft w:val="-983"/>
                  <w:marRight w:val="435"/>
                  <w:marTop w:val="0"/>
                  <w:marBottom w:val="360"/>
                  <w:divBdr>
                    <w:top w:val="single" w:sz="2" w:space="0" w:color="D7D7D7"/>
                    <w:left w:val="single" w:sz="12" w:space="0" w:color="D7D7D7"/>
                    <w:bottom w:val="single" w:sz="12" w:space="0" w:color="D7D7D7"/>
                    <w:right w:val="single" w:sz="12" w:space="0" w:color="D7D7D7"/>
                  </w:divBdr>
                  <w:divsChild>
                    <w:div w:id="249585588">
                      <w:marLeft w:val="0"/>
                      <w:marRight w:val="0"/>
                      <w:marTop w:val="0"/>
                      <w:marBottom w:val="0"/>
                      <w:divBdr>
                        <w:top w:val="none" w:sz="0" w:space="0" w:color="auto"/>
                        <w:left w:val="none" w:sz="0" w:space="0" w:color="auto"/>
                        <w:bottom w:val="none" w:sz="0" w:space="0" w:color="auto"/>
                        <w:right w:val="none" w:sz="0" w:space="0" w:color="auto"/>
                      </w:divBdr>
                    </w:div>
                    <w:div w:id="690179188">
                      <w:marLeft w:val="0"/>
                      <w:marRight w:val="0"/>
                      <w:marTop w:val="0"/>
                      <w:marBottom w:val="0"/>
                      <w:divBdr>
                        <w:top w:val="none" w:sz="0" w:space="0" w:color="auto"/>
                        <w:left w:val="none" w:sz="0" w:space="0" w:color="auto"/>
                        <w:bottom w:val="none" w:sz="0" w:space="0" w:color="auto"/>
                        <w:right w:val="none" w:sz="0" w:space="0" w:color="auto"/>
                      </w:divBdr>
                    </w:div>
                    <w:div w:id="1735011310">
                      <w:marLeft w:val="0"/>
                      <w:marRight w:val="0"/>
                      <w:marTop w:val="0"/>
                      <w:marBottom w:val="0"/>
                      <w:divBdr>
                        <w:top w:val="none" w:sz="0" w:space="0" w:color="auto"/>
                        <w:left w:val="none" w:sz="0" w:space="0" w:color="auto"/>
                        <w:bottom w:val="none" w:sz="0" w:space="0" w:color="auto"/>
                        <w:right w:val="none" w:sz="0" w:space="0" w:color="auto"/>
                      </w:divBdr>
                    </w:div>
                    <w:div w:id="1806698244">
                      <w:marLeft w:val="0"/>
                      <w:marRight w:val="0"/>
                      <w:marTop w:val="0"/>
                      <w:marBottom w:val="0"/>
                      <w:divBdr>
                        <w:top w:val="none" w:sz="0" w:space="0" w:color="auto"/>
                        <w:left w:val="none" w:sz="0" w:space="0" w:color="auto"/>
                        <w:bottom w:val="none" w:sz="0" w:space="0" w:color="auto"/>
                        <w:right w:val="none" w:sz="0" w:space="0" w:color="auto"/>
                      </w:divBdr>
                    </w:div>
                    <w:div w:id="1549800855">
                      <w:marLeft w:val="0"/>
                      <w:marRight w:val="0"/>
                      <w:marTop w:val="0"/>
                      <w:marBottom w:val="0"/>
                      <w:divBdr>
                        <w:top w:val="none" w:sz="0" w:space="0" w:color="auto"/>
                        <w:left w:val="none" w:sz="0" w:space="0" w:color="auto"/>
                        <w:bottom w:val="none" w:sz="0" w:space="0" w:color="auto"/>
                        <w:right w:val="none" w:sz="0" w:space="0" w:color="auto"/>
                      </w:divBdr>
                    </w:div>
                    <w:div w:id="1485003617">
                      <w:marLeft w:val="0"/>
                      <w:marRight w:val="0"/>
                      <w:marTop w:val="0"/>
                      <w:marBottom w:val="0"/>
                      <w:divBdr>
                        <w:top w:val="none" w:sz="0" w:space="0" w:color="auto"/>
                        <w:left w:val="none" w:sz="0" w:space="0" w:color="auto"/>
                        <w:bottom w:val="none" w:sz="0" w:space="0" w:color="auto"/>
                        <w:right w:val="none" w:sz="0" w:space="0" w:color="auto"/>
                      </w:divBdr>
                    </w:div>
                    <w:div w:id="533347394">
                      <w:marLeft w:val="0"/>
                      <w:marRight w:val="0"/>
                      <w:marTop w:val="0"/>
                      <w:marBottom w:val="0"/>
                      <w:divBdr>
                        <w:top w:val="none" w:sz="0" w:space="0" w:color="auto"/>
                        <w:left w:val="none" w:sz="0" w:space="0" w:color="auto"/>
                        <w:bottom w:val="none" w:sz="0" w:space="0" w:color="auto"/>
                        <w:right w:val="none" w:sz="0" w:space="0" w:color="auto"/>
                      </w:divBdr>
                    </w:div>
                    <w:div w:id="1344284892">
                      <w:marLeft w:val="0"/>
                      <w:marRight w:val="0"/>
                      <w:marTop w:val="0"/>
                      <w:marBottom w:val="0"/>
                      <w:divBdr>
                        <w:top w:val="none" w:sz="0" w:space="0" w:color="auto"/>
                        <w:left w:val="none" w:sz="0" w:space="0" w:color="auto"/>
                        <w:bottom w:val="none" w:sz="0" w:space="0" w:color="auto"/>
                        <w:right w:val="none" w:sz="0" w:space="0" w:color="auto"/>
                      </w:divBdr>
                    </w:div>
                    <w:div w:id="1777094951">
                      <w:marLeft w:val="0"/>
                      <w:marRight w:val="0"/>
                      <w:marTop w:val="0"/>
                      <w:marBottom w:val="0"/>
                      <w:divBdr>
                        <w:top w:val="none" w:sz="0" w:space="0" w:color="auto"/>
                        <w:left w:val="none" w:sz="0" w:space="0" w:color="auto"/>
                        <w:bottom w:val="none" w:sz="0" w:space="0" w:color="auto"/>
                        <w:right w:val="none" w:sz="0" w:space="0" w:color="auto"/>
                      </w:divBdr>
                    </w:div>
                    <w:div w:id="1624194688">
                      <w:marLeft w:val="0"/>
                      <w:marRight w:val="0"/>
                      <w:marTop w:val="0"/>
                      <w:marBottom w:val="0"/>
                      <w:divBdr>
                        <w:top w:val="none" w:sz="0" w:space="0" w:color="auto"/>
                        <w:left w:val="none" w:sz="0" w:space="0" w:color="auto"/>
                        <w:bottom w:val="none" w:sz="0" w:space="0" w:color="auto"/>
                        <w:right w:val="none" w:sz="0" w:space="0" w:color="auto"/>
                      </w:divBdr>
                    </w:div>
                    <w:div w:id="1765757308">
                      <w:marLeft w:val="0"/>
                      <w:marRight w:val="0"/>
                      <w:marTop w:val="0"/>
                      <w:marBottom w:val="0"/>
                      <w:divBdr>
                        <w:top w:val="none" w:sz="0" w:space="0" w:color="auto"/>
                        <w:left w:val="none" w:sz="0" w:space="0" w:color="auto"/>
                        <w:bottom w:val="none" w:sz="0" w:space="0" w:color="auto"/>
                        <w:right w:val="none" w:sz="0" w:space="0" w:color="auto"/>
                      </w:divBdr>
                    </w:div>
                    <w:div w:id="797185115">
                      <w:marLeft w:val="0"/>
                      <w:marRight w:val="0"/>
                      <w:marTop w:val="0"/>
                      <w:marBottom w:val="0"/>
                      <w:divBdr>
                        <w:top w:val="none" w:sz="0" w:space="0" w:color="auto"/>
                        <w:left w:val="none" w:sz="0" w:space="0" w:color="auto"/>
                        <w:bottom w:val="none" w:sz="0" w:space="0" w:color="auto"/>
                        <w:right w:val="none" w:sz="0" w:space="0" w:color="auto"/>
                      </w:divBdr>
                    </w:div>
                    <w:div w:id="2056930011">
                      <w:marLeft w:val="0"/>
                      <w:marRight w:val="0"/>
                      <w:marTop w:val="0"/>
                      <w:marBottom w:val="0"/>
                      <w:divBdr>
                        <w:top w:val="single" w:sz="12" w:space="4" w:color="D7D7D7"/>
                        <w:left w:val="single" w:sz="12" w:space="9" w:color="D7D7D7"/>
                        <w:bottom w:val="single" w:sz="12" w:space="4" w:color="D7D7D7"/>
                        <w:right w:val="single" w:sz="12" w:space="6" w:color="D7D7D7"/>
                      </w:divBdr>
                    </w:div>
                  </w:divsChild>
                </w:div>
                <w:div w:id="1651979309">
                  <w:marLeft w:val="0"/>
                  <w:marRight w:val="0"/>
                  <w:marTop w:val="0"/>
                  <w:marBottom w:val="0"/>
                  <w:divBdr>
                    <w:top w:val="none" w:sz="0" w:space="0" w:color="auto"/>
                    <w:left w:val="none" w:sz="0" w:space="0" w:color="auto"/>
                    <w:bottom w:val="none" w:sz="0" w:space="0" w:color="auto"/>
                    <w:right w:val="none" w:sz="0" w:space="0" w:color="auto"/>
                  </w:divBdr>
                </w:div>
                <w:div w:id="727656058">
                  <w:marLeft w:val="0"/>
                  <w:marRight w:val="0"/>
                  <w:marTop w:val="0"/>
                  <w:marBottom w:val="0"/>
                  <w:divBdr>
                    <w:top w:val="none" w:sz="0" w:space="0" w:color="auto"/>
                    <w:left w:val="none" w:sz="0" w:space="0" w:color="auto"/>
                    <w:bottom w:val="none" w:sz="0" w:space="0" w:color="auto"/>
                    <w:right w:val="none" w:sz="0" w:space="0" w:color="auto"/>
                  </w:divBdr>
                </w:div>
                <w:div w:id="94122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knowledgeleader.com/bid/161685/what-are-the-five-components-of-the-coso-framework" TargetMode="External"/><Relationship Id="rId3" Type="http://schemas.openxmlformats.org/officeDocument/2006/relationships/settings" Target="settings.xml"/><Relationship Id="rId7" Type="http://schemas.openxmlformats.org/officeDocument/2006/relationships/hyperlink" Target="https://normanmarks.wordpress.com/2011/02/21/10-reasons-not-to-like-the-coso-erm-framework-%E2%80%93-a-discussion-with-grant-purd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3</Pages>
  <Words>682</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3</cp:revision>
  <dcterms:created xsi:type="dcterms:W3CDTF">2018-08-20T11:18:00Z</dcterms:created>
  <dcterms:modified xsi:type="dcterms:W3CDTF">2018-08-21T05:17:00Z</dcterms:modified>
</cp:coreProperties>
</file>