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A89" w:rsidRPr="009D518A" w:rsidRDefault="00EB1A89" w:rsidP="009D518A">
      <w:pPr>
        <w:spacing w:line="360" w:lineRule="auto"/>
        <w:jc w:val="center"/>
        <w:rPr>
          <w:b/>
          <w:sz w:val="32"/>
        </w:rPr>
      </w:pPr>
      <w:r w:rsidRPr="009D518A">
        <w:rPr>
          <w:b/>
          <w:sz w:val="32"/>
        </w:rPr>
        <w:t>ACC2200 Tutorial 5- Homework</w:t>
      </w:r>
    </w:p>
    <w:p w:rsidR="00EB1A89" w:rsidRPr="00EB1A89" w:rsidRDefault="00EB1A89" w:rsidP="006F5B38">
      <w:pPr>
        <w:spacing w:line="360" w:lineRule="auto"/>
        <w:jc w:val="both"/>
        <w:rPr>
          <w:b/>
        </w:rPr>
      </w:pPr>
      <w:r w:rsidRPr="00EB1A89">
        <w:rPr>
          <w:b/>
        </w:rPr>
        <w:t xml:space="preserve">Chapter 4- </w:t>
      </w:r>
      <w:r w:rsidR="00A20356">
        <w:rPr>
          <w:b/>
        </w:rPr>
        <w:t>Process</w:t>
      </w:r>
      <w:r w:rsidRPr="00EB1A89">
        <w:rPr>
          <w:b/>
        </w:rPr>
        <w:t xml:space="preserve"> Costing Systems </w:t>
      </w:r>
    </w:p>
    <w:p w:rsidR="00EB1A89" w:rsidRDefault="00EB1A89" w:rsidP="006F5B38">
      <w:pPr>
        <w:spacing w:line="360" w:lineRule="auto"/>
        <w:jc w:val="both"/>
      </w:pPr>
      <w:r>
        <w:t>Tutorial Questions: 4.3, 4.11, 4.13, 4.22, 4.40</w:t>
      </w:r>
      <w:r w:rsidRPr="00EB1A89">
        <w:rPr>
          <w:b/>
        </w:rPr>
        <w:t>, 4.43, 4.36</w:t>
      </w:r>
      <w:r>
        <w:t xml:space="preserve">      </w:t>
      </w:r>
    </w:p>
    <w:p w:rsidR="00EB1A89" w:rsidRDefault="00EB1A89" w:rsidP="006F5B38">
      <w:pPr>
        <w:spacing w:line="360" w:lineRule="auto"/>
        <w:jc w:val="both"/>
      </w:pPr>
    </w:p>
    <w:p w:rsidR="00EB1A89" w:rsidRPr="00EB1A89" w:rsidRDefault="00EB1A89" w:rsidP="006F5B38">
      <w:pPr>
        <w:spacing w:line="360" w:lineRule="auto"/>
        <w:jc w:val="both"/>
        <w:rPr>
          <w:b/>
        </w:rPr>
      </w:pPr>
      <w:r w:rsidRPr="00EB1A89">
        <w:rPr>
          <w:b/>
        </w:rPr>
        <w:t xml:space="preserve">Question 4.3 </w:t>
      </w:r>
      <w:r w:rsidR="004D6074">
        <w:rPr>
          <w:b/>
        </w:rPr>
        <w:t>(LO 4.2)</w:t>
      </w:r>
    </w:p>
    <w:p w:rsidR="004D6074" w:rsidRDefault="00EB1A89" w:rsidP="006F5B38">
      <w:pPr>
        <w:spacing w:line="360" w:lineRule="auto"/>
        <w:jc w:val="both"/>
      </w:pPr>
      <w:r>
        <w:t xml:space="preserve">Refer to the “Real Life” titled ‘Product costing in small businesses’ in the section ‘Product costing’. Why is product cost information important to small businesses and what do you think might discourage these businesses from implementing a product costing system?     </w:t>
      </w:r>
    </w:p>
    <w:p w:rsidR="00EB1A89" w:rsidRDefault="004D6074" w:rsidP="006F5B38">
      <w:pPr>
        <w:spacing w:line="360" w:lineRule="auto"/>
        <w:jc w:val="both"/>
      </w:pPr>
      <w:r>
        <w:t xml:space="preserve">Product cost is the cost assigned to goods that were either manufactured or purchased for resale. It is very important for businesses to identify related product costs. One of the key issues for organisation lies in undercharging for goods and services and “mistakenly believing profits”. It does not give the business a true and fair representation of its current position, as they have classified and allocated costs accordingly. It might be discouraging for businesses to adapt to the product costing system, as it is certain that their profit figures will look much greater than their usual calculation method, hence, small businesses are quite hesitant to use this system. </w:t>
      </w:r>
    </w:p>
    <w:p w:rsidR="004D6074" w:rsidRDefault="004D6074" w:rsidP="006F5B38">
      <w:pPr>
        <w:spacing w:line="360" w:lineRule="auto"/>
        <w:jc w:val="both"/>
      </w:pPr>
    </w:p>
    <w:p w:rsidR="00EB1A89" w:rsidRPr="00EB1A89" w:rsidRDefault="00EB1A89" w:rsidP="006F5B38">
      <w:pPr>
        <w:spacing w:line="360" w:lineRule="auto"/>
        <w:jc w:val="both"/>
        <w:rPr>
          <w:b/>
        </w:rPr>
      </w:pPr>
      <w:r w:rsidRPr="00EB1A89">
        <w:rPr>
          <w:b/>
        </w:rPr>
        <w:t>Question 4.11</w:t>
      </w:r>
      <w:r w:rsidR="004D6074">
        <w:rPr>
          <w:b/>
        </w:rPr>
        <w:t xml:space="preserve"> (LO 4.5)</w:t>
      </w:r>
    </w:p>
    <w:p w:rsidR="00EB1A89" w:rsidRDefault="00EB1A89" w:rsidP="006F5B38">
      <w:pPr>
        <w:spacing w:line="360" w:lineRule="auto"/>
        <w:jc w:val="both"/>
      </w:pPr>
      <w:r>
        <w:t xml:space="preserve">Explain the difference between job costing and process costing. Give three examples (other than those in the chapter) of the businesses that you think would use: </w:t>
      </w:r>
    </w:p>
    <w:p w:rsidR="00EB1A89" w:rsidRDefault="00EB1A89" w:rsidP="006F5B38">
      <w:pPr>
        <w:pStyle w:val="ListParagraph"/>
        <w:numPr>
          <w:ilvl w:val="0"/>
          <w:numId w:val="1"/>
        </w:numPr>
        <w:spacing w:line="360" w:lineRule="auto"/>
        <w:jc w:val="both"/>
      </w:pPr>
      <w:r>
        <w:t>Job costing system</w:t>
      </w:r>
    </w:p>
    <w:p w:rsidR="00EB1A89" w:rsidRDefault="00EB1A89" w:rsidP="006F5B38">
      <w:pPr>
        <w:pStyle w:val="ListParagraph"/>
        <w:numPr>
          <w:ilvl w:val="0"/>
          <w:numId w:val="1"/>
        </w:numPr>
        <w:spacing w:line="360" w:lineRule="auto"/>
        <w:jc w:val="both"/>
      </w:pPr>
      <w:r>
        <w:t xml:space="preserve">Process costing system </w:t>
      </w:r>
    </w:p>
    <w:p w:rsidR="006F5B38" w:rsidRDefault="00EB1A89" w:rsidP="006F5B38">
      <w:pPr>
        <w:spacing w:line="360" w:lineRule="auto"/>
        <w:jc w:val="both"/>
      </w:pPr>
      <w:r>
        <w:t xml:space="preserve">Explain your choices. </w:t>
      </w:r>
    </w:p>
    <w:p w:rsidR="00A723C2" w:rsidRDefault="006F5B38" w:rsidP="006F5B38">
      <w:pPr>
        <w:spacing w:line="360" w:lineRule="auto"/>
        <w:jc w:val="both"/>
      </w:pPr>
      <w:r>
        <w:t xml:space="preserve">Job costing </w:t>
      </w:r>
      <w:r w:rsidR="00D10A2C">
        <w:t xml:space="preserve">is a costing system that </w:t>
      </w:r>
      <w:r w:rsidR="00A20356">
        <w:t xml:space="preserve">assigns manufacturing or product related costs to individual jobs. Process costing is a costing system that assigns production costs to processes or </w:t>
      </w:r>
      <w:r w:rsidR="00723686">
        <w:t>departments and</w:t>
      </w:r>
      <w:r w:rsidR="00A20356">
        <w:t xml:space="preserve"> averages them across </w:t>
      </w:r>
      <w:r w:rsidR="00A723C2">
        <w:t>all units produced.</w:t>
      </w:r>
    </w:p>
    <w:tbl>
      <w:tblPr>
        <w:tblStyle w:val="TableGrid"/>
        <w:tblW w:w="0" w:type="auto"/>
        <w:tblLook w:val="04A0" w:firstRow="1" w:lastRow="0" w:firstColumn="1" w:lastColumn="0" w:noHBand="0" w:noVBand="1"/>
      </w:tblPr>
      <w:tblGrid>
        <w:gridCol w:w="4505"/>
        <w:gridCol w:w="4505"/>
      </w:tblGrid>
      <w:tr w:rsidR="006D0640" w:rsidRPr="00A723C2" w:rsidTr="006D0640">
        <w:tc>
          <w:tcPr>
            <w:tcW w:w="4505" w:type="dxa"/>
          </w:tcPr>
          <w:p w:rsidR="006D0640" w:rsidRPr="00A723C2" w:rsidRDefault="006D0640" w:rsidP="006F5B38">
            <w:pPr>
              <w:spacing w:line="360" w:lineRule="auto"/>
              <w:jc w:val="both"/>
              <w:rPr>
                <w:b/>
              </w:rPr>
            </w:pPr>
            <w:r w:rsidRPr="00A723C2">
              <w:rPr>
                <w:b/>
              </w:rPr>
              <w:t xml:space="preserve">Job costing </w:t>
            </w:r>
          </w:p>
        </w:tc>
        <w:tc>
          <w:tcPr>
            <w:tcW w:w="4505" w:type="dxa"/>
          </w:tcPr>
          <w:p w:rsidR="006D0640" w:rsidRPr="00A723C2" w:rsidRDefault="006D0640" w:rsidP="006F5B38">
            <w:pPr>
              <w:spacing w:line="360" w:lineRule="auto"/>
              <w:jc w:val="both"/>
              <w:rPr>
                <w:b/>
              </w:rPr>
            </w:pPr>
            <w:r w:rsidRPr="00A723C2">
              <w:rPr>
                <w:b/>
              </w:rPr>
              <w:t xml:space="preserve">Process costing </w:t>
            </w:r>
          </w:p>
        </w:tc>
      </w:tr>
      <w:tr w:rsidR="006D0640" w:rsidTr="006D0640">
        <w:tc>
          <w:tcPr>
            <w:tcW w:w="4505" w:type="dxa"/>
          </w:tcPr>
          <w:p w:rsidR="006D0640" w:rsidRDefault="006D0640" w:rsidP="006F5B38">
            <w:pPr>
              <w:spacing w:line="360" w:lineRule="auto"/>
              <w:jc w:val="both"/>
            </w:pPr>
            <w:r>
              <w:t>Heterogenous jobs</w:t>
            </w:r>
            <w:r w:rsidR="00A723C2">
              <w:t>- different types of products eg, custom made furniture</w:t>
            </w:r>
          </w:p>
          <w:p w:rsidR="00A723C2" w:rsidRDefault="00A723C2" w:rsidP="006F5B38">
            <w:pPr>
              <w:spacing w:line="360" w:lineRule="auto"/>
              <w:jc w:val="both"/>
            </w:pPr>
            <w:r>
              <w:t xml:space="preserve">Raw materials </w:t>
            </w:r>
          </w:p>
          <w:p w:rsidR="00A723C2" w:rsidRDefault="00A723C2" w:rsidP="006F5B38">
            <w:pPr>
              <w:spacing w:line="360" w:lineRule="auto"/>
              <w:jc w:val="both"/>
            </w:pPr>
            <w:r>
              <w:t xml:space="preserve">Direct labour </w:t>
            </w:r>
          </w:p>
          <w:p w:rsidR="00A723C2" w:rsidRDefault="00A723C2" w:rsidP="006F5B38">
            <w:pPr>
              <w:spacing w:line="360" w:lineRule="auto"/>
              <w:jc w:val="both"/>
            </w:pPr>
            <w:r>
              <w:lastRenderedPageBreak/>
              <w:t xml:space="preserve">Manufacturing Overhead </w:t>
            </w:r>
          </w:p>
          <w:p w:rsidR="00A723C2" w:rsidRDefault="00A723C2" w:rsidP="006F5B38">
            <w:pPr>
              <w:spacing w:line="360" w:lineRule="auto"/>
              <w:jc w:val="both"/>
            </w:pPr>
            <w:r>
              <w:t xml:space="preserve">Separated based on jobs </w:t>
            </w:r>
          </w:p>
        </w:tc>
        <w:tc>
          <w:tcPr>
            <w:tcW w:w="4505" w:type="dxa"/>
          </w:tcPr>
          <w:p w:rsidR="006D0640" w:rsidRDefault="006D0640" w:rsidP="006F5B38">
            <w:pPr>
              <w:spacing w:line="360" w:lineRule="auto"/>
              <w:jc w:val="both"/>
            </w:pPr>
            <w:r>
              <w:lastRenderedPageBreak/>
              <w:t>Homogenous jobs</w:t>
            </w:r>
            <w:r w:rsidR="00A723C2">
              <w:t xml:space="preserve">- same products eg, oil or toy car </w:t>
            </w:r>
          </w:p>
          <w:p w:rsidR="00A723C2" w:rsidRDefault="00A723C2" w:rsidP="006F5B38">
            <w:pPr>
              <w:spacing w:line="360" w:lineRule="auto"/>
              <w:jc w:val="both"/>
            </w:pPr>
            <w:r>
              <w:t xml:space="preserve">Assembly </w:t>
            </w:r>
          </w:p>
          <w:p w:rsidR="00A723C2" w:rsidRDefault="00A723C2" w:rsidP="006F5B38">
            <w:pPr>
              <w:spacing w:line="360" w:lineRule="auto"/>
              <w:jc w:val="both"/>
            </w:pPr>
            <w:r>
              <w:t xml:space="preserve">Painting </w:t>
            </w:r>
          </w:p>
          <w:p w:rsidR="00A723C2" w:rsidRDefault="00A723C2" w:rsidP="006F5B38">
            <w:pPr>
              <w:spacing w:line="360" w:lineRule="auto"/>
              <w:jc w:val="both"/>
            </w:pPr>
            <w:r>
              <w:lastRenderedPageBreak/>
              <w:t xml:space="preserve">Packaging </w:t>
            </w:r>
          </w:p>
          <w:p w:rsidR="00A723C2" w:rsidRDefault="00A723C2" w:rsidP="006F5B38">
            <w:pPr>
              <w:spacing w:line="360" w:lineRule="auto"/>
              <w:jc w:val="both"/>
            </w:pPr>
            <w:r>
              <w:t>Separated based on departments</w:t>
            </w:r>
          </w:p>
        </w:tc>
      </w:tr>
      <w:tr w:rsidR="006D0640" w:rsidTr="006D0640">
        <w:tc>
          <w:tcPr>
            <w:tcW w:w="4505" w:type="dxa"/>
          </w:tcPr>
          <w:p w:rsidR="006D0640" w:rsidRDefault="006D0640" w:rsidP="006F5B38">
            <w:pPr>
              <w:spacing w:line="360" w:lineRule="auto"/>
              <w:jc w:val="both"/>
            </w:pPr>
            <w:r>
              <w:lastRenderedPageBreak/>
              <w:t xml:space="preserve">Cost accumulated job wise </w:t>
            </w:r>
          </w:p>
        </w:tc>
        <w:tc>
          <w:tcPr>
            <w:tcW w:w="4505" w:type="dxa"/>
          </w:tcPr>
          <w:p w:rsidR="006D0640" w:rsidRDefault="006D0640" w:rsidP="006F5B38">
            <w:pPr>
              <w:spacing w:line="360" w:lineRule="auto"/>
              <w:jc w:val="both"/>
            </w:pPr>
            <w:r>
              <w:t xml:space="preserve">Cost accumulated department wise </w:t>
            </w:r>
          </w:p>
        </w:tc>
      </w:tr>
      <w:tr w:rsidR="006D0640" w:rsidTr="006D0640">
        <w:tc>
          <w:tcPr>
            <w:tcW w:w="4505" w:type="dxa"/>
          </w:tcPr>
          <w:p w:rsidR="006D0640" w:rsidRDefault="006D0640" w:rsidP="006F5B38">
            <w:pPr>
              <w:spacing w:line="360" w:lineRule="auto"/>
              <w:jc w:val="both"/>
            </w:pPr>
            <w:r>
              <w:t xml:space="preserve">Cost sheet is the key document </w:t>
            </w:r>
          </w:p>
        </w:tc>
        <w:tc>
          <w:tcPr>
            <w:tcW w:w="4505" w:type="dxa"/>
          </w:tcPr>
          <w:p w:rsidR="006D0640" w:rsidRDefault="00A723C2" w:rsidP="006F5B38">
            <w:pPr>
              <w:spacing w:line="360" w:lineRule="auto"/>
              <w:jc w:val="both"/>
            </w:pPr>
            <w:r>
              <w:t>Departmental product report is the key document</w:t>
            </w:r>
          </w:p>
        </w:tc>
      </w:tr>
      <w:tr w:rsidR="006D0640" w:rsidTr="006D0640">
        <w:tc>
          <w:tcPr>
            <w:tcW w:w="4505" w:type="dxa"/>
          </w:tcPr>
          <w:p w:rsidR="006D0640" w:rsidRDefault="00A723C2" w:rsidP="006F5B38">
            <w:pPr>
              <w:spacing w:line="360" w:lineRule="auto"/>
              <w:jc w:val="both"/>
            </w:pPr>
            <w:r>
              <w:t xml:space="preserve">Many different jobs are worked in different periods </w:t>
            </w:r>
          </w:p>
        </w:tc>
        <w:tc>
          <w:tcPr>
            <w:tcW w:w="4505" w:type="dxa"/>
          </w:tcPr>
          <w:p w:rsidR="006D0640" w:rsidRDefault="00A723C2" w:rsidP="006F5B38">
            <w:pPr>
              <w:spacing w:line="360" w:lineRule="auto"/>
              <w:jc w:val="both"/>
            </w:pPr>
            <w:r>
              <w:t xml:space="preserve">A single product is produced on continued basis or long terms periods. </w:t>
            </w:r>
          </w:p>
        </w:tc>
      </w:tr>
    </w:tbl>
    <w:p w:rsidR="006D0640" w:rsidRDefault="006D0640" w:rsidP="006F5B38">
      <w:pPr>
        <w:spacing w:line="360" w:lineRule="auto"/>
        <w:jc w:val="both"/>
      </w:pPr>
    </w:p>
    <w:p w:rsidR="006F5B38" w:rsidRDefault="0082320F" w:rsidP="006F5B38">
      <w:pPr>
        <w:spacing w:line="360" w:lineRule="auto"/>
        <w:jc w:val="both"/>
      </w:pPr>
      <w:r>
        <w:t xml:space="preserve">Job costing </w:t>
      </w:r>
      <w:r w:rsidR="00AA40C0">
        <w:t xml:space="preserve">system </w:t>
      </w:r>
      <w:r>
        <w:t xml:space="preserve">examples: custom made furniture, </w:t>
      </w:r>
      <w:r w:rsidR="00982899">
        <w:t xml:space="preserve">event management, home design </w:t>
      </w:r>
    </w:p>
    <w:p w:rsidR="0082320F" w:rsidRDefault="0082320F" w:rsidP="006F5B38">
      <w:pPr>
        <w:spacing w:line="360" w:lineRule="auto"/>
        <w:jc w:val="both"/>
      </w:pPr>
      <w:r>
        <w:t xml:space="preserve">Process costing </w:t>
      </w:r>
      <w:r w:rsidR="006A20E7">
        <w:t xml:space="preserve">system </w:t>
      </w:r>
      <w:r>
        <w:t>examples: oil production, production of only one type of toy cars</w:t>
      </w:r>
    </w:p>
    <w:p w:rsidR="006D0640" w:rsidRDefault="006D0640" w:rsidP="006F5B38">
      <w:pPr>
        <w:spacing w:line="360" w:lineRule="auto"/>
        <w:jc w:val="both"/>
      </w:pPr>
    </w:p>
    <w:p w:rsidR="00EB1A89" w:rsidRPr="00EB1A89" w:rsidRDefault="00EB1A89" w:rsidP="006F5B38">
      <w:pPr>
        <w:spacing w:line="360" w:lineRule="auto"/>
        <w:jc w:val="both"/>
        <w:rPr>
          <w:b/>
        </w:rPr>
      </w:pPr>
      <w:r w:rsidRPr="00EB1A89">
        <w:rPr>
          <w:b/>
        </w:rPr>
        <w:t>Question 4.13</w:t>
      </w:r>
      <w:r w:rsidR="004D6074">
        <w:rPr>
          <w:b/>
        </w:rPr>
        <w:t xml:space="preserve"> </w:t>
      </w:r>
      <w:r w:rsidR="004D6074">
        <w:rPr>
          <w:b/>
        </w:rPr>
        <w:t>(LO 4.5)</w:t>
      </w:r>
    </w:p>
    <w:p w:rsidR="00EB1A89" w:rsidRDefault="00EB1A89" w:rsidP="006F5B38">
      <w:pPr>
        <w:spacing w:line="360" w:lineRule="auto"/>
        <w:jc w:val="both"/>
      </w:pPr>
      <w:r>
        <w:t xml:space="preserve">Refer to the ‘Real Life’ scenario titled ‘The cost of Australian Wine’ in the section ‘Product costing’. Do you think Australian wine-markets use job costing, process costing or a combination of these two product costing systems? Explain your answer.                    </w:t>
      </w:r>
    </w:p>
    <w:p w:rsidR="00EB1A89" w:rsidRDefault="00982899" w:rsidP="006F5B38">
      <w:pPr>
        <w:spacing w:line="360" w:lineRule="auto"/>
        <w:jc w:val="both"/>
      </w:pPr>
      <w:r>
        <w:t xml:space="preserve">The Australian wine-markets are likely to use a combination of both process and job costing. </w:t>
      </w:r>
      <w:r w:rsidR="00300BD7">
        <w:t xml:space="preserve">Each product line is likely to use process costing, the Shiraz. </w:t>
      </w:r>
      <w:r>
        <w:t>They separate their production into departments, such as processing, packaging</w:t>
      </w:r>
      <w:r w:rsidR="00300BD7">
        <w:t xml:space="preserve">, fermentation and holding cost. Costs are accumulated based on these departments. </w:t>
      </w:r>
      <w:r w:rsidR="009D518A">
        <w:t>Overall,</w:t>
      </w:r>
      <w:r w:rsidR="00300BD7">
        <w:t xml:space="preserve"> they would use job costing for each type of order placed by their customers. </w:t>
      </w:r>
    </w:p>
    <w:p w:rsidR="0068481B" w:rsidRDefault="0068481B" w:rsidP="006F5B38">
      <w:pPr>
        <w:spacing w:line="360" w:lineRule="auto"/>
        <w:jc w:val="both"/>
      </w:pPr>
    </w:p>
    <w:p w:rsidR="00EB1A89" w:rsidRPr="00064227" w:rsidRDefault="00EB1A89" w:rsidP="006F5B38">
      <w:pPr>
        <w:spacing w:line="360" w:lineRule="auto"/>
        <w:jc w:val="both"/>
        <w:rPr>
          <w:b/>
        </w:rPr>
      </w:pPr>
      <w:r w:rsidRPr="00064227">
        <w:rPr>
          <w:b/>
        </w:rPr>
        <w:t xml:space="preserve">Exercise 4.22 </w:t>
      </w:r>
      <w:r w:rsidR="004D6074">
        <w:rPr>
          <w:b/>
        </w:rPr>
        <w:t>(LO 4.3</w:t>
      </w:r>
      <w:r w:rsidR="004D6074">
        <w:rPr>
          <w:b/>
        </w:rPr>
        <w:t>)</w:t>
      </w:r>
    </w:p>
    <w:p w:rsidR="00EB1A89" w:rsidRDefault="00EB1A89" w:rsidP="006F5B38">
      <w:pPr>
        <w:spacing w:line="360" w:lineRule="auto"/>
        <w:jc w:val="both"/>
      </w:pPr>
      <w:r>
        <w:t xml:space="preserve">Manufacturing cost flows </w:t>
      </w:r>
    </w:p>
    <w:p w:rsidR="00064227" w:rsidRDefault="00EB1A89" w:rsidP="006F5B38">
      <w:pPr>
        <w:spacing w:line="360" w:lineRule="auto"/>
        <w:jc w:val="both"/>
      </w:pPr>
      <w:r>
        <w:t>Comfy</w:t>
      </w:r>
      <w:r w:rsidR="00064227">
        <w:t xml:space="preserve"> Seats Furniture Pty Ltd incurred the following costs during the year: </w:t>
      </w:r>
    </w:p>
    <w:p w:rsidR="00064227" w:rsidRDefault="00064227" w:rsidP="006F5B38">
      <w:pPr>
        <w:spacing w:line="360" w:lineRule="auto"/>
        <w:jc w:val="both"/>
      </w:pPr>
      <w:r>
        <w:t xml:space="preserve">Direct Material </w:t>
      </w:r>
      <w:r>
        <w:tab/>
      </w:r>
      <w:r>
        <w:tab/>
      </w:r>
      <w:r>
        <w:tab/>
        <w:t>$348,000</w:t>
      </w:r>
    </w:p>
    <w:p w:rsidR="00064227" w:rsidRDefault="00064227" w:rsidP="006F5B38">
      <w:pPr>
        <w:spacing w:line="360" w:lineRule="auto"/>
        <w:jc w:val="both"/>
      </w:pPr>
      <w:r>
        <w:t xml:space="preserve">Direct labour </w:t>
      </w:r>
      <w:r>
        <w:tab/>
      </w:r>
      <w:r>
        <w:tab/>
      </w:r>
      <w:r>
        <w:tab/>
      </w:r>
      <w:r>
        <w:tab/>
        <w:t>648,000</w:t>
      </w:r>
    </w:p>
    <w:p w:rsidR="00064227" w:rsidRDefault="00064227" w:rsidP="006F5B38">
      <w:pPr>
        <w:spacing w:line="360" w:lineRule="auto"/>
        <w:jc w:val="both"/>
      </w:pPr>
      <w:r>
        <w:t xml:space="preserve">Manufacturing Overhead </w:t>
      </w:r>
      <w:r>
        <w:tab/>
      </w:r>
      <w:r>
        <w:tab/>
        <w:t>360,000</w:t>
      </w:r>
      <w:r w:rsidR="00EB1A89">
        <w:t xml:space="preserve">                </w:t>
      </w:r>
    </w:p>
    <w:p w:rsidR="00064227" w:rsidRDefault="00064227" w:rsidP="006F5B38">
      <w:pPr>
        <w:spacing w:line="360" w:lineRule="auto"/>
        <w:jc w:val="both"/>
      </w:pPr>
      <w:r>
        <w:t>Products costing $240,000 were finished, and products costing $264,000 were sold on credit for $390,000. There were no purchases of raw materi</w:t>
      </w:r>
      <w:bookmarkStart w:id="0" w:name="_GoBack"/>
      <w:bookmarkEnd w:id="0"/>
      <w:r>
        <w:t>al during the year. The balances in the firm’s inventory accounts at the beginning of the year were as follows:</w:t>
      </w:r>
    </w:p>
    <w:p w:rsidR="00064227" w:rsidRDefault="00064227" w:rsidP="006F5B38">
      <w:pPr>
        <w:spacing w:line="360" w:lineRule="auto"/>
        <w:jc w:val="both"/>
      </w:pPr>
      <w:r>
        <w:t xml:space="preserve">Raw materials </w:t>
      </w:r>
      <w:r>
        <w:tab/>
      </w:r>
      <w:r>
        <w:tab/>
      </w:r>
      <w:r>
        <w:tab/>
      </w:r>
      <w:r>
        <w:tab/>
        <w:t>$454,000</w:t>
      </w:r>
    </w:p>
    <w:p w:rsidR="00064227" w:rsidRDefault="00064227" w:rsidP="006F5B38">
      <w:pPr>
        <w:spacing w:line="360" w:lineRule="auto"/>
        <w:jc w:val="both"/>
      </w:pPr>
      <w:r>
        <w:lastRenderedPageBreak/>
        <w:t xml:space="preserve">Work in progress </w:t>
      </w:r>
      <w:r>
        <w:tab/>
      </w:r>
      <w:r>
        <w:tab/>
      </w:r>
      <w:r>
        <w:tab/>
        <w:t>36,000</w:t>
      </w:r>
    </w:p>
    <w:p w:rsidR="00064227" w:rsidRDefault="00064227" w:rsidP="006F5B38">
      <w:pPr>
        <w:spacing w:line="360" w:lineRule="auto"/>
        <w:jc w:val="both"/>
      </w:pPr>
      <w:r>
        <w:t xml:space="preserve">Finished goods </w:t>
      </w:r>
      <w:r>
        <w:tab/>
      </w:r>
      <w:r>
        <w:tab/>
      </w:r>
      <w:r>
        <w:tab/>
        <w:t>60,000</w:t>
      </w:r>
      <w:r w:rsidR="00EB1A89">
        <w:t xml:space="preserve">       </w:t>
      </w:r>
    </w:p>
    <w:p w:rsidR="00064227" w:rsidRPr="00CC6B1F" w:rsidRDefault="00064227" w:rsidP="006F5B38">
      <w:pPr>
        <w:spacing w:line="360" w:lineRule="auto"/>
        <w:jc w:val="both"/>
        <w:rPr>
          <w:u w:val="single"/>
        </w:rPr>
      </w:pPr>
      <w:r w:rsidRPr="00CC6B1F">
        <w:rPr>
          <w:u w:val="single"/>
        </w:rPr>
        <w:t xml:space="preserve">Required: </w:t>
      </w:r>
    </w:p>
    <w:p w:rsidR="00300BD7" w:rsidRDefault="00064227" w:rsidP="00300BD7">
      <w:pPr>
        <w:pStyle w:val="ListParagraph"/>
        <w:numPr>
          <w:ilvl w:val="0"/>
          <w:numId w:val="2"/>
        </w:numPr>
        <w:spacing w:line="360" w:lineRule="auto"/>
        <w:jc w:val="both"/>
      </w:pPr>
      <w:r>
        <w:t xml:space="preserve">Prepare ledger accounts to show the flow of costs through the company’s manufacturing accounts during the year. </w:t>
      </w:r>
    </w:p>
    <w:p w:rsidR="00300BD7" w:rsidRPr="00070896" w:rsidRDefault="00300BD7" w:rsidP="00300BD7">
      <w:pPr>
        <w:pStyle w:val="ListParagraph"/>
        <w:spacing w:line="360" w:lineRule="auto"/>
        <w:ind w:left="3600"/>
        <w:rPr>
          <w:b/>
        </w:rPr>
      </w:pPr>
      <w:r w:rsidRPr="00070896">
        <w:rPr>
          <w:b/>
        </w:rPr>
        <w:t xml:space="preserve">Raw Materials Inventory </w:t>
      </w:r>
    </w:p>
    <w:tbl>
      <w:tblPr>
        <w:tblStyle w:val="TableGrid"/>
        <w:tblW w:w="0" w:type="auto"/>
        <w:tblInd w:w="720" w:type="dxa"/>
        <w:tblLook w:val="04A0" w:firstRow="1" w:lastRow="0" w:firstColumn="1" w:lastColumn="0" w:noHBand="0" w:noVBand="1"/>
      </w:tblPr>
      <w:tblGrid>
        <w:gridCol w:w="4157"/>
        <w:gridCol w:w="4133"/>
      </w:tblGrid>
      <w:tr w:rsidR="005C29DA" w:rsidTr="00300BD7">
        <w:tc>
          <w:tcPr>
            <w:tcW w:w="4505" w:type="dxa"/>
          </w:tcPr>
          <w:p w:rsidR="00300BD7" w:rsidRDefault="005C29DA" w:rsidP="00300BD7">
            <w:pPr>
              <w:pStyle w:val="ListParagraph"/>
              <w:spacing w:line="360" w:lineRule="auto"/>
              <w:ind w:left="0"/>
              <w:jc w:val="both"/>
            </w:pPr>
            <w:r>
              <w:t>Beginning                              454000</w:t>
            </w:r>
          </w:p>
        </w:tc>
        <w:tc>
          <w:tcPr>
            <w:tcW w:w="4505" w:type="dxa"/>
          </w:tcPr>
          <w:p w:rsidR="005C29DA" w:rsidRDefault="005C29DA" w:rsidP="00300BD7">
            <w:pPr>
              <w:pStyle w:val="ListParagraph"/>
              <w:spacing w:line="360" w:lineRule="auto"/>
              <w:ind w:left="0"/>
              <w:jc w:val="both"/>
            </w:pPr>
          </w:p>
          <w:p w:rsidR="005C29DA" w:rsidRDefault="005C29DA" w:rsidP="00300BD7">
            <w:pPr>
              <w:pStyle w:val="ListParagraph"/>
              <w:spacing w:line="360" w:lineRule="auto"/>
              <w:ind w:left="0"/>
              <w:jc w:val="both"/>
            </w:pPr>
            <w:r>
              <w:t>Used up                                348000</w:t>
            </w:r>
          </w:p>
        </w:tc>
      </w:tr>
      <w:tr w:rsidR="005C29DA" w:rsidTr="00300BD7">
        <w:tc>
          <w:tcPr>
            <w:tcW w:w="4505" w:type="dxa"/>
          </w:tcPr>
          <w:p w:rsidR="005C29DA" w:rsidRDefault="005C29DA" w:rsidP="00300BD7">
            <w:pPr>
              <w:pStyle w:val="ListParagraph"/>
              <w:spacing w:line="360" w:lineRule="auto"/>
              <w:ind w:left="0"/>
              <w:jc w:val="both"/>
            </w:pPr>
            <w:r>
              <w:t>Balance                                 106000</w:t>
            </w:r>
          </w:p>
        </w:tc>
        <w:tc>
          <w:tcPr>
            <w:tcW w:w="4505" w:type="dxa"/>
          </w:tcPr>
          <w:p w:rsidR="005C29DA" w:rsidRDefault="005C29DA" w:rsidP="00300BD7">
            <w:pPr>
              <w:pStyle w:val="ListParagraph"/>
              <w:spacing w:line="360" w:lineRule="auto"/>
              <w:ind w:left="0"/>
              <w:jc w:val="both"/>
            </w:pPr>
          </w:p>
        </w:tc>
      </w:tr>
    </w:tbl>
    <w:p w:rsidR="00300BD7" w:rsidRDefault="00300BD7" w:rsidP="00300BD7">
      <w:pPr>
        <w:pStyle w:val="ListParagraph"/>
        <w:spacing w:line="360" w:lineRule="auto"/>
        <w:jc w:val="both"/>
      </w:pPr>
    </w:p>
    <w:p w:rsidR="005C29DA" w:rsidRPr="00070896" w:rsidRDefault="005C29DA" w:rsidP="005C29DA">
      <w:pPr>
        <w:pStyle w:val="ListParagraph"/>
        <w:spacing w:line="360" w:lineRule="auto"/>
        <w:jc w:val="center"/>
        <w:rPr>
          <w:b/>
        </w:rPr>
      </w:pPr>
      <w:r w:rsidRPr="00070896">
        <w:rPr>
          <w:b/>
        </w:rPr>
        <w:t xml:space="preserve">Wages Payable </w:t>
      </w:r>
    </w:p>
    <w:tbl>
      <w:tblPr>
        <w:tblStyle w:val="TableGrid"/>
        <w:tblW w:w="0" w:type="auto"/>
        <w:tblInd w:w="720" w:type="dxa"/>
        <w:tblLook w:val="04A0" w:firstRow="1" w:lastRow="0" w:firstColumn="1" w:lastColumn="0" w:noHBand="0" w:noVBand="1"/>
      </w:tblPr>
      <w:tblGrid>
        <w:gridCol w:w="4145"/>
        <w:gridCol w:w="4145"/>
      </w:tblGrid>
      <w:tr w:rsidR="005C29DA" w:rsidTr="005C29DA">
        <w:tc>
          <w:tcPr>
            <w:tcW w:w="4145" w:type="dxa"/>
          </w:tcPr>
          <w:p w:rsidR="005C29DA" w:rsidRDefault="005C29DA" w:rsidP="005C29DA">
            <w:pPr>
              <w:pStyle w:val="ListParagraph"/>
              <w:spacing w:line="360" w:lineRule="auto"/>
              <w:ind w:left="0"/>
              <w:jc w:val="center"/>
            </w:pPr>
          </w:p>
        </w:tc>
        <w:tc>
          <w:tcPr>
            <w:tcW w:w="4145" w:type="dxa"/>
          </w:tcPr>
          <w:p w:rsidR="005C29DA" w:rsidRDefault="005C29DA" w:rsidP="005C29DA">
            <w:pPr>
              <w:pStyle w:val="ListParagraph"/>
              <w:spacing w:line="360" w:lineRule="auto"/>
              <w:ind w:left="0"/>
              <w:jc w:val="center"/>
            </w:pPr>
            <w:r>
              <w:t xml:space="preserve">                                     648000</w:t>
            </w:r>
          </w:p>
        </w:tc>
      </w:tr>
    </w:tbl>
    <w:p w:rsidR="005C29DA" w:rsidRDefault="005C29DA" w:rsidP="005C29DA">
      <w:pPr>
        <w:pStyle w:val="ListParagraph"/>
        <w:spacing w:line="360" w:lineRule="auto"/>
        <w:jc w:val="center"/>
      </w:pPr>
    </w:p>
    <w:p w:rsidR="005C29DA" w:rsidRPr="00070896" w:rsidRDefault="005C29DA" w:rsidP="005C29DA">
      <w:pPr>
        <w:pStyle w:val="ListParagraph"/>
        <w:spacing w:line="360" w:lineRule="auto"/>
        <w:jc w:val="center"/>
        <w:rPr>
          <w:b/>
        </w:rPr>
      </w:pPr>
      <w:r w:rsidRPr="00070896">
        <w:rPr>
          <w:b/>
        </w:rPr>
        <w:t xml:space="preserve">Manufacturing Overhead </w:t>
      </w:r>
    </w:p>
    <w:tbl>
      <w:tblPr>
        <w:tblStyle w:val="TableGrid"/>
        <w:tblW w:w="0" w:type="auto"/>
        <w:tblInd w:w="720" w:type="dxa"/>
        <w:tblLook w:val="04A0" w:firstRow="1" w:lastRow="0" w:firstColumn="1" w:lastColumn="0" w:noHBand="0" w:noVBand="1"/>
      </w:tblPr>
      <w:tblGrid>
        <w:gridCol w:w="4112"/>
        <w:gridCol w:w="4178"/>
      </w:tblGrid>
      <w:tr w:rsidR="005C29DA" w:rsidTr="005C29DA">
        <w:tc>
          <w:tcPr>
            <w:tcW w:w="4112" w:type="dxa"/>
          </w:tcPr>
          <w:p w:rsidR="005C29DA" w:rsidRDefault="005C29DA" w:rsidP="005C29DA">
            <w:pPr>
              <w:pStyle w:val="ListParagraph"/>
              <w:spacing w:line="360" w:lineRule="auto"/>
              <w:ind w:left="0"/>
              <w:jc w:val="center"/>
            </w:pPr>
          </w:p>
        </w:tc>
        <w:tc>
          <w:tcPr>
            <w:tcW w:w="4178" w:type="dxa"/>
          </w:tcPr>
          <w:p w:rsidR="005C29DA" w:rsidRDefault="005C29DA" w:rsidP="005C29DA">
            <w:pPr>
              <w:pStyle w:val="ListParagraph"/>
              <w:spacing w:line="360" w:lineRule="auto"/>
              <w:ind w:left="0"/>
              <w:jc w:val="center"/>
            </w:pPr>
            <w:r>
              <w:t xml:space="preserve">                                     360000</w:t>
            </w:r>
          </w:p>
        </w:tc>
      </w:tr>
    </w:tbl>
    <w:p w:rsidR="005C29DA" w:rsidRDefault="005C29DA" w:rsidP="005C29DA">
      <w:pPr>
        <w:pStyle w:val="ListParagraph"/>
        <w:spacing w:line="360" w:lineRule="auto"/>
        <w:jc w:val="center"/>
      </w:pPr>
    </w:p>
    <w:p w:rsidR="005C29DA" w:rsidRPr="00070896" w:rsidRDefault="005C29DA" w:rsidP="005C29DA">
      <w:pPr>
        <w:pStyle w:val="ListParagraph"/>
        <w:spacing w:line="360" w:lineRule="auto"/>
        <w:jc w:val="center"/>
        <w:rPr>
          <w:b/>
        </w:rPr>
      </w:pPr>
      <w:r w:rsidRPr="00070896">
        <w:rPr>
          <w:b/>
        </w:rPr>
        <w:t>Work in Process inventory</w:t>
      </w:r>
    </w:p>
    <w:tbl>
      <w:tblPr>
        <w:tblStyle w:val="TableGrid"/>
        <w:tblW w:w="0" w:type="auto"/>
        <w:tblInd w:w="720" w:type="dxa"/>
        <w:tblLook w:val="04A0" w:firstRow="1" w:lastRow="0" w:firstColumn="1" w:lastColumn="0" w:noHBand="0" w:noVBand="1"/>
      </w:tblPr>
      <w:tblGrid>
        <w:gridCol w:w="4178"/>
        <w:gridCol w:w="4112"/>
      </w:tblGrid>
      <w:tr w:rsidR="005C29DA" w:rsidTr="005C29DA">
        <w:tc>
          <w:tcPr>
            <w:tcW w:w="4505" w:type="dxa"/>
          </w:tcPr>
          <w:p w:rsidR="005C29DA" w:rsidRDefault="005C29DA" w:rsidP="005C29DA">
            <w:pPr>
              <w:pStyle w:val="ListParagraph"/>
              <w:spacing w:line="360" w:lineRule="auto"/>
              <w:ind w:left="0"/>
            </w:pPr>
            <w:r>
              <w:t>Manufacturing Overhead         36000</w:t>
            </w:r>
          </w:p>
        </w:tc>
        <w:tc>
          <w:tcPr>
            <w:tcW w:w="4505" w:type="dxa"/>
          </w:tcPr>
          <w:p w:rsidR="005C29DA" w:rsidRDefault="005C29DA" w:rsidP="005C29DA">
            <w:pPr>
              <w:pStyle w:val="ListParagraph"/>
              <w:spacing w:line="360" w:lineRule="auto"/>
              <w:ind w:left="0"/>
              <w:jc w:val="center"/>
            </w:pPr>
          </w:p>
        </w:tc>
      </w:tr>
      <w:tr w:rsidR="005C29DA" w:rsidTr="005C29DA">
        <w:tc>
          <w:tcPr>
            <w:tcW w:w="4505" w:type="dxa"/>
          </w:tcPr>
          <w:p w:rsidR="005C29DA" w:rsidRDefault="005C29DA" w:rsidP="005C29DA">
            <w:pPr>
              <w:pStyle w:val="ListParagraph"/>
              <w:spacing w:line="360" w:lineRule="auto"/>
              <w:ind w:left="0"/>
            </w:pPr>
            <w:r>
              <w:t>Raw Materials Inventory           348000</w:t>
            </w:r>
          </w:p>
        </w:tc>
        <w:tc>
          <w:tcPr>
            <w:tcW w:w="4505" w:type="dxa"/>
          </w:tcPr>
          <w:p w:rsidR="005C29DA" w:rsidRDefault="005C29DA" w:rsidP="005C29DA">
            <w:pPr>
              <w:pStyle w:val="ListParagraph"/>
              <w:spacing w:line="360" w:lineRule="auto"/>
              <w:ind w:left="0"/>
            </w:pPr>
          </w:p>
        </w:tc>
      </w:tr>
      <w:tr w:rsidR="005C29DA" w:rsidTr="005C29DA">
        <w:tc>
          <w:tcPr>
            <w:tcW w:w="4505" w:type="dxa"/>
          </w:tcPr>
          <w:p w:rsidR="005C29DA" w:rsidRDefault="005C29DA" w:rsidP="005C29DA">
            <w:pPr>
              <w:pStyle w:val="ListParagraph"/>
              <w:spacing w:line="360" w:lineRule="auto"/>
              <w:ind w:left="0"/>
            </w:pPr>
            <w:r>
              <w:t>Wages Payable                            648000</w:t>
            </w:r>
          </w:p>
        </w:tc>
        <w:tc>
          <w:tcPr>
            <w:tcW w:w="4505" w:type="dxa"/>
          </w:tcPr>
          <w:p w:rsidR="005C29DA" w:rsidRDefault="005C29DA" w:rsidP="005C29DA">
            <w:pPr>
              <w:pStyle w:val="ListParagraph"/>
              <w:spacing w:line="360" w:lineRule="auto"/>
              <w:ind w:left="0"/>
            </w:pPr>
          </w:p>
        </w:tc>
      </w:tr>
      <w:tr w:rsidR="005C29DA" w:rsidTr="005C29DA">
        <w:tc>
          <w:tcPr>
            <w:tcW w:w="4505" w:type="dxa"/>
          </w:tcPr>
          <w:p w:rsidR="005C29DA" w:rsidRDefault="005C29DA" w:rsidP="005C29DA">
            <w:pPr>
              <w:pStyle w:val="ListParagraph"/>
              <w:spacing w:line="360" w:lineRule="auto"/>
              <w:ind w:left="0"/>
            </w:pPr>
            <w:r>
              <w:t>Manufacturing overhead          360000</w:t>
            </w:r>
          </w:p>
        </w:tc>
        <w:tc>
          <w:tcPr>
            <w:tcW w:w="4505" w:type="dxa"/>
          </w:tcPr>
          <w:p w:rsidR="005C29DA" w:rsidRDefault="005C29DA" w:rsidP="005C29DA">
            <w:pPr>
              <w:pStyle w:val="ListParagraph"/>
              <w:spacing w:line="360" w:lineRule="auto"/>
              <w:ind w:left="0"/>
            </w:pPr>
          </w:p>
        </w:tc>
      </w:tr>
      <w:tr w:rsidR="005C29DA" w:rsidTr="005C29DA">
        <w:tc>
          <w:tcPr>
            <w:tcW w:w="4505" w:type="dxa"/>
          </w:tcPr>
          <w:p w:rsidR="005C29DA" w:rsidRDefault="005C29DA" w:rsidP="005C29DA">
            <w:pPr>
              <w:pStyle w:val="ListParagraph"/>
              <w:spacing w:line="360" w:lineRule="auto"/>
              <w:ind w:left="0"/>
            </w:pPr>
          </w:p>
        </w:tc>
        <w:tc>
          <w:tcPr>
            <w:tcW w:w="4505" w:type="dxa"/>
          </w:tcPr>
          <w:p w:rsidR="005C29DA" w:rsidRDefault="005C29DA" w:rsidP="005C29DA">
            <w:pPr>
              <w:pStyle w:val="ListParagraph"/>
              <w:spacing w:line="360" w:lineRule="auto"/>
              <w:ind w:left="0"/>
            </w:pPr>
            <w:r>
              <w:t xml:space="preserve">Finished products                     240,000 </w:t>
            </w:r>
          </w:p>
        </w:tc>
      </w:tr>
      <w:tr w:rsidR="005C29DA" w:rsidTr="005C29DA">
        <w:tc>
          <w:tcPr>
            <w:tcW w:w="4505" w:type="dxa"/>
          </w:tcPr>
          <w:p w:rsidR="005C29DA" w:rsidRDefault="005C29DA" w:rsidP="005C29DA">
            <w:pPr>
              <w:pStyle w:val="ListParagraph"/>
              <w:spacing w:line="360" w:lineRule="auto"/>
              <w:ind w:left="0"/>
            </w:pPr>
            <w:r>
              <w:t xml:space="preserve">Balance                                        1152000                                                                                                                        </w:t>
            </w:r>
          </w:p>
        </w:tc>
        <w:tc>
          <w:tcPr>
            <w:tcW w:w="4505" w:type="dxa"/>
          </w:tcPr>
          <w:p w:rsidR="005C29DA" w:rsidRDefault="005C29DA" w:rsidP="005C29DA">
            <w:pPr>
              <w:pStyle w:val="ListParagraph"/>
              <w:spacing w:line="360" w:lineRule="auto"/>
              <w:ind w:left="0"/>
            </w:pPr>
          </w:p>
        </w:tc>
      </w:tr>
    </w:tbl>
    <w:p w:rsidR="005C29DA" w:rsidRDefault="005C29DA" w:rsidP="005C29DA">
      <w:pPr>
        <w:pStyle w:val="ListParagraph"/>
        <w:spacing w:line="360" w:lineRule="auto"/>
        <w:jc w:val="center"/>
      </w:pPr>
    </w:p>
    <w:p w:rsidR="005C29DA" w:rsidRPr="00070896" w:rsidRDefault="005C29DA" w:rsidP="005C29DA">
      <w:pPr>
        <w:pStyle w:val="ListParagraph"/>
        <w:spacing w:line="360" w:lineRule="auto"/>
        <w:jc w:val="center"/>
        <w:rPr>
          <w:b/>
        </w:rPr>
      </w:pPr>
      <w:r w:rsidRPr="00070896">
        <w:rPr>
          <w:b/>
        </w:rPr>
        <w:t xml:space="preserve">Finished Goods Inventory </w:t>
      </w:r>
    </w:p>
    <w:tbl>
      <w:tblPr>
        <w:tblStyle w:val="TableGrid"/>
        <w:tblW w:w="0" w:type="auto"/>
        <w:tblInd w:w="720" w:type="dxa"/>
        <w:tblLook w:val="04A0" w:firstRow="1" w:lastRow="0" w:firstColumn="1" w:lastColumn="0" w:noHBand="0" w:noVBand="1"/>
      </w:tblPr>
      <w:tblGrid>
        <w:gridCol w:w="4393"/>
        <w:gridCol w:w="3897"/>
      </w:tblGrid>
      <w:tr w:rsidR="005C29DA" w:rsidTr="005C29DA">
        <w:tc>
          <w:tcPr>
            <w:tcW w:w="4505" w:type="dxa"/>
          </w:tcPr>
          <w:p w:rsidR="005C29DA" w:rsidRDefault="005C29DA" w:rsidP="005C29DA">
            <w:pPr>
              <w:pStyle w:val="ListParagraph"/>
              <w:tabs>
                <w:tab w:val="left" w:pos="2853"/>
              </w:tabs>
              <w:spacing w:line="360" w:lineRule="auto"/>
              <w:ind w:left="0"/>
            </w:pPr>
            <w:r>
              <w:tab/>
              <w:t>60000</w:t>
            </w:r>
          </w:p>
        </w:tc>
        <w:tc>
          <w:tcPr>
            <w:tcW w:w="4505" w:type="dxa"/>
          </w:tcPr>
          <w:p w:rsidR="005C29DA" w:rsidRDefault="005C29DA" w:rsidP="005C29DA">
            <w:pPr>
              <w:pStyle w:val="ListParagraph"/>
              <w:spacing w:line="360" w:lineRule="auto"/>
              <w:ind w:left="0"/>
            </w:pPr>
          </w:p>
        </w:tc>
      </w:tr>
      <w:tr w:rsidR="005C29DA" w:rsidTr="005C29DA">
        <w:tc>
          <w:tcPr>
            <w:tcW w:w="4505" w:type="dxa"/>
          </w:tcPr>
          <w:p w:rsidR="005C29DA" w:rsidRDefault="005C29DA" w:rsidP="005C29DA">
            <w:pPr>
              <w:pStyle w:val="ListParagraph"/>
              <w:tabs>
                <w:tab w:val="left" w:pos="2840"/>
              </w:tabs>
              <w:spacing w:line="360" w:lineRule="auto"/>
              <w:ind w:left="0"/>
            </w:pPr>
            <w:r>
              <w:tab/>
              <w:t>240,000</w:t>
            </w:r>
          </w:p>
        </w:tc>
        <w:tc>
          <w:tcPr>
            <w:tcW w:w="4505" w:type="dxa"/>
          </w:tcPr>
          <w:p w:rsidR="005C29DA" w:rsidRDefault="005C29DA" w:rsidP="005C29DA">
            <w:pPr>
              <w:pStyle w:val="ListParagraph"/>
              <w:spacing w:line="360" w:lineRule="auto"/>
              <w:ind w:left="0"/>
            </w:pPr>
          </w:p>
        </w:tc>
      </w:tr>
      <w:tr w:rsidR="005C29DA" w:rsidTr="005C29DA">
        <w:tc>
          <w:tcPr>
            <w:tcW w:w="4505" w:type="dxa"/>
          </w:tcPr>
          <w:p w:rsidR="005C29DA" w:rsidRDefault="005C29DA" w:rsidP="005C29DA">
            <w:pPr>
              <w:pStyle w:val="ListParagraph"/>
              <w:tabs>
                <w:tab w:val="left" w:pos="2840"/>
              </w:tabs>
              <w:spacing w:line="360" w:lineRule="auto"/>
              <w:ind w:left="0"/>
            </w:pPr>
          </w:p>
        </w:tc>
        <w:tc>
          <w:tcPr>
            <w:tcW w:w="4505" w:type="dxa"/>
          </w:tcPr>
          <w:p w:rsidR="005C29DA" w:rsidRDefault="005C29DA" w:rsidP="005C29DA">
            <w:pPr>
              <w:pStyle w:val="ListParagraph"/>
              <w:spacing w:line="360" w:lineRule="auto"/>
              <w:ind w:left="0"/>
            </w:pPr>
            <w:r>
              <w:t xml:space="preserve">                                              264000</w:t>
            </w:r>
          </w:p>
        </w:tc>
      </w:tr>
      <w:tr w:rsidR="005C29DA" w:rsidTr="005C29DA">
        <w:tc>
          <w:tcPr>
            <w:tcW w:w="4505" w:type="dxa"/>
          </w:tcPr>
          <w:p w:rsidR="005C29DA" w:rsidRDefault="005C29DA" w:rsidP="005C29DA">
            <w:pPr>
              <w:pStyle w:val="ListParagraph"/>
              <w:tabs>
                <w:tab w:val="left" w:pos="2840"/>
              </w:tabs>
              <w:spacing w:line="360" w:lineRule="auto"/>
              <w:ind w:left="0"/>
            </w:pPr>
            <w:r>
              <w:t>Balance                                      36000</w:t>
            </w:r>
          </w:p>
        </w:tc>
        <w:tc>
          <w:tcPr>
            <w:tcW w:w="4505" w:type="dxa"/>
          </w:tcPr>
          <w:p w:rsidR="005C29DA" w:rsidRDefault="005C29DA" w:rsidP="005C29DA">
            <w:pPr>
              <w:pStyle w:val="ListParagraph"/>
              <w:spacing w:line="360" w:lineRule="auto"/>
              <w:ind w:left="0"/>
            </w:pPr>
          </w:p>
        </w:tc>
      </w:tr>
    </w:tbl>
    <w:p w:rsidR="005C29DA" w:rsidRDefault="005C29DA" w:rsidP="005C29DA">
      <w:pPr>
        <w:pStyle w:val="ListParagraph"/>
        <w:spacing w:line="360" w:lineRule="auto"/>
        <w:jc w:val="center"/>
      </w:pPr>
    </w:p>
    <w:p w:rsidR="005C29DA" w:rsidRDefault="005C29DA" w:rsidP="005C29DA">
      <w:pPr>
        <w:pStyle w:val="ListParagraph"/>
        <w:spacing w:line="360" w:lineRule="auto"/>
        <w:jc w:val="center"/>
      </w:pPr>
    </w:p>
    <w:p w:rsidR="005C29DA" w:rsidRPr="00070896" w:rsidRDefault="005C29DA" w:rsidP="005C29DA">
      <w:pPr>
        <w:pStyle w:val="ListParagraph"/>
        <w:spacing w:line="360" w:lineRule="auto"/>
        <w:jc w:val="center"/>
        <w:rPr>
          <w:b/>
        </w:rPr>
      </w:pPr>
      <w:r w:rsidRPr="00070896">
        <w:rPr>
          <w:b/>
        </w:rPr>
        <w:lastRenderedPageBreak/>
        <w:t xml:space="preserve">Sales Revenue </w:t>
      </w:r>
    </w:p>
    <w:tbl>
      <w:tblPr>
        <w:tblStyle w:val="TableGrid"/>
        <w:tblW w:w="0" w:type="auto"/>
        <w:tblInd w:w="720" w:type="dxa"/>
        <w:tblLook w:val="04A0" w:firstRow="1" w:lastRow="0" w:firstColumn="1" w:lastColumn="0" w:noHBand="0" w:noVBand="1"/>
      </w:tblPr>
      <w:tblGrid>
        <w:gridCol w:w="4109"/>
        <w:gridCol w:w="4181"/>
      </w:tblGrid>
      <w:tr w:rsidR="005C29DA" w:rsidTr="005C29DA">
        <w:tc>
          <w:tcPr>
            <w:tcW w:w="4109" w:type="dxa"/>
          </w:tcPr>
          <w:p w:rsidR="005C29DA" w:rsidRDefault="005C29DA" w:rsidP="005C29DA">
            <w:pPr>
              <w:pStyle w:val="ListParagraph"/>
              <w:spacing w:line="360" w:lineRule="auto"/>
              <w:ind w:left="0"/>
              <w:jc w:val="center"/>
            </w:pPr>
          </w:p>
        </w:tc>
        <w:tc>
          <w:tcPr>
            <w:tcW w:w="4181" w:type="dxa"/>
          </w:tcPr>
          <w:p w:rsidR="005C29DA" w:rsidRDefault="005C29DA" w:rsidP="005C29DA">
            <w:pPr>
              <w:pStyle w:val="ListParagraph"/>
              <w:spacing w:line="360" w:lineRule="auto"/>
              <w:ind w:left="0"/>
              <w:jc w:val="center"/>
            </w:pPr>
            <w:r>
              <w:t xml:space="preserve">                                              390,000</w:t>
            </w:r>
          </w:p>
        </w:tc>
      </w:tr>
    </w:tbl>
    <w:p w:rsidR="005C29DA" w:rsidRDefault="005C29DA" w:rsidP="005C29DA">
      <w:pPr>
        <w:pStyle w:val="ListParagraph"/>
        <w:spacing w:line="360" w:lineRule="auto"/>
        <w:jc w:val="center"/>
      </w:pPr>
    </w:p>
    <w:p w:rsidR="005C29DA" w:rsidRPr="00070896" w:rsidRDefault="005C29DA" w:rsidP="005C29DA">
      <w:pPr>
        <w:pStyle w:val="ListParagraph"/>
        <w:spacing w:line="360" w:lineRule="auto"/>
        <w:jc w:val="center"/>
        <w:rPr>
          <w:b/>
        </w:rPr>
      </w:pPr>
      <w:r w:rsidRPr="00070896">
        <w:rPr>
          <w:b/>
        </w:rPr>
        <w:t>Accounts Receivable</w:t>
      </w:r>
    </w:p>
    <w:tbl>
      <w:tblPr>
        <w:tblStyle w:val="TableGrid"/>
        <w:tblW w:w="0" w:type="auto"/>
        <w:tblInd w:w="720" w:type="dxa"/>
        <w:tblLook w:val="04A0" w:firstRow="1" w:lastRow="0" w:firstColumn="1" w:lastColumn="0" w:noHBand="0" w:noVBand="1"/>
      </w:tblPr>
      <w:tblGrid>
        <w:gridCol w:w="4181"/>
        <w:gridCol w:w="4109"/>
      </w:tblGrid>
      <w:tr w:rsidR="005C29DA" w:rsidTr="005C29DA">
        <w:tc>
          <w:tcPr>
            <w:tcW w:w="4505" w:type="dxa"/>
          </w:tcPr>
          <w:p w:rsidR="005C29DA" w:rsidRDefault="005C29DA" w:rsidP="005C29DA">
            <w:pPr>
              <w:pStyle w:val="ListParagraph"/>
              <w:spacing w:line="360" w:lineRule="auto"/>
              <w:ind w:left="0"/>
              <w:jc w:val="center"/>
            </w:pPr>
            <w:r>
              <w:t xml:space="preserve">                                                  390,000</w:t>
            </w:r>
          </w:p>
        </w:tc>
        <w:tc>
          <w:tcPr>
            <w:tcW w:w="4505" w:type="dxa"/>
          </w:tcPr>
          <w:p w:rsidR="005C29DA" w:rsidRDefault="005C29DA" w:rsidP="005C29DA">
            <w:pPr>
              <w:pStyle w:val="ListParagraph"/>
              <w:spacing w:line="360" w:lineRule="auto"/>
              <w:ind w:left="0"/>
              <w:jc w:val="center"/>
            </w:pPr>
          </w:p>
        </w:tc>
      </w:tr>
    </w:tbl>
    <w:p w:rsidR="005C29DA" w:rsidRDefault="005C29DA" w:rsidP="005C29DA">
      <w:pPr>
        <w:pStyle w:val="ListParagraph"/>
        <w:spacing w:line="360" w:lineRule="auto"/>
        <w:jc w:val="center"/>
      </w:pPr>
    </w:p>
    <w:p w:rsidR="005C29DA" w:rsidRPr="00070896" w:rsidRDefault="005C29DA" w:rsidP="005C29DA">
      <w:pPr>
        <w:pStyle w:val="ListParagraph"/>
        <w:spacing w:line="360" w:lineRule="auto"/>
        <w:jc w:val="center"/>
        <w:rPr>
          <w:b/>
        </w:rPr>
      </w:pPr>
      <w:r w:rsidRPr="00070896">
        <w:rPr>
          <w:b/>
        </w:rPr>
        <w:t xml:space="preserve">Cost of goods sold </w:t>
      </w:r>
    </w:p>
    <w:tbl>
      <w:tblPr>
        <w:tblStyle w:val="TableGrid"/>
        <w:tblW w:w="0" w:type="auto"/>
        <w:tblInd w:w="720" w:type="dxa"/>
        <w:tblLook w:val="04A0" w:firstRow="1" w:lastRow="0" w:firstColumn="1" w:lastColumn="0" w:noHBand="0" w:noVBand="1"/>
      </w:tblPr>
      <w:tblGrid>
        <w:gridCol w:w="4178"/>
        <w:gridCol w:w="4112"/>
      </w:tblGrid>
      <w:tr w:rsidR="005C29DA" w:rsidTr="005C29DA">
        <w:tc>
          <w:tcPr>
            <w:tcW w:w="4505" w:type="dxa"/>
          </w:tcPr>
          <w:p w:rsidR="005C29DA" w:rsidRDefault="005C29DA" w:rsidP="005C29DA">
            <w:pPr>
              <w:pStyle w:val="ListParagraph"/>
              <w:spacing w:line="360" w:lineRule="auto"/>
              <w:ind w:left="0"/>
              <w:jc w:val="center"/>
            </w:pPr>
            <w:r>
              <w:t xml:space="preserve">                   264000</w:t>
            </w:r>
          </w:p>
        </w:tc>
        <w:tc>
          <w:tcPr>
            <w:tcW w:w="4505" w:type="dxa"/>
          </w:tcPr>
          <w:p w:rsidR="005C29DA" w:rsidRDefault="005C29DA" w:rsidP="005C29DA">
            <w:pPr>
              <w:pStyle w:val="ListParagraph"/>
              <w:spacing w:line="360" w:lineRule="auto"/>
              <w:ind w:left="0"/>
              <w:jc w:val="center"/>
            </w:pPr>
          </w:p>
        </w:tc>
      </w:tr>
    </w:tbl>
    <w:p w:rsidR="005C29DA" w:rsidRDefault="005C29DA" w:rsidP="005C29DA">
      <w:pPr>
        <w:pStyle w:val="ListParagraph"/>
        <w:spacing w:line="360" w:lineRule="auto"/>
        <w:jc w:val="center"/>
      </w:pPr>
    </w:p>
    <w:p w:rsidR="00064227" w:rsidRDefault="00064227" w:rsidP="006F5B38">
      <w:pPr>
        <w:pStyle w:val="ListParagraph"/>
        <w:numPr>
          <w:ilvl w:val="0"/>
          <w:numId w:val="2"/>
        </w:numPr>
        <w:spacing w:line="360" w:lineRule="auto"/>
        <w:jc w:val="both"/>
      </w:pPr>
      <w:r>
        <w:t xml:space="preserve">Prepare a partial balance sheet and a partial income statement to reflect the information given above. </w:t>
      </w:r>
    </w:p>
    <w:p w:rsidR="00064227" w:rsidRPr="00070896" w:rsidRDefault="00135D3D" w:rsidP="00135D3D">
      <w:pPr>
        <w:spacing w:line="360" w:lineRule="auto"/>
        <w:jc w:val="center"/>
        <w:rPr>
          <w:b/>
        </w:rPr>
      </w:pPr>
      <w:r w:rsidRPr="00070896">
        <w:rPr>
          <w:b/>
        </w:rPr>
        <w:t>Comfy Seats Furniture Pty Ltd</w:t>
      </w:r>
    </w:p>
    <w:p w:rsidR="00135D3D" w:rsidRPr="00070896" w:rsidRDefault="00135D3D" w:rsidP="00135D3D">
      <w:pPr>
        <w:spacing w:line="360" w:lineRule="auto"/>
        <w:jc w:val="center"/>
        <w:rPr>
          <w:b/>
        </w:rPr>
      </w:pPr>
      <w:r w:rsidRPr="00070896">
        <w:rPr>
          <w:b/>
        </w:rPr>
        <w:t xml:space="preserve">Partial balance sheet </w:t>
      </w:r>
    </w:p>
    <w:p w:rsidR="00135D3D" w:rsidRPr="00070896" w:rsidRDefault="00135D3D" w:rsidP="00135D3D">
      <w:pPr>
        <w:spacing w:line="360" w:lineRule="auto"/>
        <w:jc w:val="center"/>
        <w:rPr>
          <w:b/>
        </w:rPr>
      </w:pPr>
      <w:r w:rsidRPr="00070896">
        <w:rPr>
          <w:b/>
        </w:rPr>
        <w:t xml:space="preserve">As at 31 December </w:t>
      </w:r>
    </w:p>
    <w:p w:rsidR="00070896" w:rsidRDefault="00070896" w:rsidP="00070896">
      <w:pPr>
        <w:spacing w:line="360" w:lineRule="auto"/>
      </w:pPr>
      <w:r>
        <w:t xml:space="preserve">Current Assets </w:t>
      </w:r>
    </w:p>
    <w:p w:rsidR="00070896" w:rsidRDefault="00070896" w:rsidP="00070896">
      <w:pPr>
        <w:spacing w:line="360" w:lineRule="auto"/>
      </w:pPr>
      <w:r>
        <w:tab/>
        <w:t xml:space="preserve">Cash </w:t>
      </w:r>
    </w:p>
    <w:p w:rsidR="00070896" w:rsidRDefault="00070896" w:rsidP="00070896">
      <w:pPr>
        <w:spacing w:line="360" w:lineRule="auto"/>
      </w:pPr>
      <w:r>
        <w:tab/>
        <w:t xml:space="preserve">Accounts Receivable </w:t>
      </w:r>
    </w:p>
    <w:p w:rsidR="00070896" w:rsidRDefault="00070896" w:rsidP="00070896">
      <w:pPr>
        <w:spacing w:line="360" w:lineRule="auto"/>
      </w:pPr>
      <w:r>
        <w:tab/>
      </w:r>
      <w:r>
        <w:tab/>
        <w:t xml:space="preserve">Raw Materials </w:t>
      </w:r>
      <w:r>
        <w:tab/>
      </w:r>
      <w:r>
        <w:tab/>
      </w:r>
      <w:r>
        <w:tab/>
      </w:r>
      <w:r>
        <w:tab/>
      </w:r>
      <w:r>
        <w:tab/>
      </w:r>
      <w:r>
        <w:tab/>
      </w:r>
      <w:r>
        <w:tab/>
        <w:t>106000</w:t>
      </w:r>
    </w:p>
    <w:p w:rsidR="00070896" w:rsidRDefault="00070896" w:rsidP="00070896">
      <w:pPr>
        <w:spacing w:line="360" w:lineRule="auto"/>
      </w:pPr>
      <w:r>
        <w:tab/>
      </w:r>
      <w:r>
        <w:tab/>
        <w:t>Work in Progress</w:t>
      </w:r>
      <w:r>
        <w:tab/>
      </w:r>
      <w:r>
        <w:tab/>
      </w:r>
      <w:r>
        <w:tab/>
      </w:r>
      <w:r>
        <w:tab/>
      </w:r>
      <w:r>
        <w:tab/>
      </w:r>
      <w:r>
        <w:tab/>
      </w:r>
      <w:r>
        <w:tab/>
        <w:t>1152000</w:t>
      </w:r>
    </w:p>
    <w:p w:rsidR="00070896" w:rsidRDefault="00070896" w:rsidP="00070896">
      <w:pPr>
        <w:spacing w:line="360" w:lineRule="auto"/>
      </w:pPr>
      <w:r>
        <w:tab/>
      </w:r>
      <w:r>
        <w:tab/>
        <w:t xml:space="preserve">Finished Goods </w:t>
      </w:r>
      <w:r>
        <w:tab/>
      </w:r>
      <w:r>
        <w:tab/>
      </w:r>
      <w:r>
        <w:tab/>
      </w:r>
      <w:r>
        <w:tab/>
      </w:r>
      <w:r>
        <w:tab/>
      </w:r>
      <w:r>
        <w:tab/>
      </w:r>
      <w:r>
        <w:tab/>
        <w:t>36000</w:t>
      </w:r>
    </w:p>
    <w:p w:rsidR="00070896" w:rsidRDefault="00070896" w:rsidP="00070896">
      <w:pPr>
        <w:spacing w:line="360" w:lineRule="auto"/>
      </w:pPr>
    </w:p>
    <w:p w:rsidR="00070896" w:rsidRPr="00070896" w:rsidRDefault="00070896" w:rsidP="00070896">
      <w:pPr>
        <w:spacing w:line="360" w:lineRule="auto"/>
        <w:jc w:val="center"/>
        <w:rPr>
          <w:b/>
        </w:rPr>
      </w:pPr>
      <w:r w:rsidRPr="00070896">
        <w:rPr>
          <w:b/>
        </w:rPr>
        <w:t>Comfy Seats Furniture Pty Ltd</w:t>
      </w:r>
    </w:p>
    <w:p w:rsidR="00070896" w:rsidRPr="00070896" w:rsidRDefault="00070896" w:rsidP="00070896">
      <w:pPr>
        <w:spacing w:line="360" w:lineRule="auto"/>
        <w:jc w:val="center"/>
        <w:rPr>
          <w:b/>
        </w:rPr>
      </w:pPr>
      <w:r w:rsidRPr="00070896">
        <w:rPr>
          <w:b/>
        </w:rPr>
        <w:t xml:space="preserve">Partial income statement </w:t>
      </w:r>
    </w:p>
    <w:p w:rsidR="00070896" w:rsidRPr="00070896" w:rsidRDefault="00070896" w:rsidP="00070896">
      <w:pPr>
        <w:spacing w:line="360" w:lineRule="auto"/>
        <w:jc w:val="center"/>
        <w:rPr>
          <w:b/>
        </w:rPr>
      </w:pPr>
      <w:r w:rsidRPr="00070896">
        <w:rPr>
          <w:b/>
        </w:rPr>
        <w:t xml:space="preserve">For the year ended 31 December </w:t>
      </w:r>
    </w:p>
    <w:p w:rsidR="00070896" w:rsidRDefault="00070896" w:rsidP="00070896">
      <w:pPr>
        <w:spacing w:line="360" w:lineRule="auto"/>
      </w:pPr>
      <w:r>
        <w:t xml:space="preserve">Sales Revenue </w:t>
      </w:r>
      <w:r>
        <w:tab/>
      </w:r>
      <w:r>
        <w:tab/>
      </w:r>
      <w:r>
        <w:tab/>
      </w:r>
      <w:r>
        <w:tab/>
      </w:r>
      <w:r>
        <w:tab/>
      </w:r>
      <w:r>
        <w:tab/>
      </w:r>
      <w:r>
        <w:tab/>
      </w:r>
      <w:r>
        <w:tab/>
      </w:r>
      <w:r>
        <w:tab/>
        <w:t>390000</w:t>
      </w:r>
    </w:p>
    <w:p w:rsidR="00070896" w:rsidRDefault="00070896" w:rsidP="00070896">
      <w:pPr>
        <w:spacing w:line="360" w:lineRule="auto"/>
      </w:pPr>
      <w:r>
        <w:t xml:space="preserve">Less: Cost of Goods sold </w:t>
      </w:r>
      <w:r>
        <w:tab/>
      </w:r>
      <w:r>
        <w:tab/>
      </w:r>
      <w:r>
        <w:tab/>
      </w:r>
      <w:r>
        <w:tab/>
      </w:r>
      <w:r>
        <w:tab/>
      </w:r>
      <w:r>
        <w:tab/>
      </w:r>
      <w:r>
        <w:tab/>
      </w:r>
      <w:r>
        <w:tab/>
        <w:t>264000</w:t>
      </w:r>
    </w:p>
    <w:p w:rsidR="00070896" w:rsidRDefault="00070896" w:rsidP="00070896">
      <w:pPr>
        <w:spacing w:line="360" w:lineRule="auto"/>
      </w:pPr>
      <w:r>
        <w:t xml:space="preserve">Gross Profit </w:t>
      </w:r>
      <w:r>
        <w:tab/>
      </w:r>
      <w:r>
        <w:tab/>
      </w:r>
      <w:r>
        <w:tab/>
      </w:r>
      <w:r>
        <w:tab/>
      </w:r>
      <w:r>
        <w:tab/>
      </w:r>
      <w:r>
        <w:tab/>
      </w:r>
      <w:r>
        <w:tab/>
      </w:r>
      <w:r>
        <w:tab/>
      </w:r>
      <w:r>
        <w:tab/>
      </w:r>
      <w:r>
        <w:tab/>
      </w:r>
      <w:r w:rsidRPr="00070896">
        <w:rPr>
          <w:u w:val="double"/>
        </w:rPr>
        <w:t>126000</w:t>
      </w:r>
    </w:p>
    <w:p w:rsidR="00135D3D" w:rsidRDefault="00135D3D" w:rsidP="00135D3D">
      <w:pPr>
        <w:spacing w:line="360" w:lineRule="auto"/>
        <w:jc w:val="center"/>
      </w:pPr>
    </w:p>
    <w:p w:rsidR="00070896" w:rsidRDefault="00070896" w:rsidP="00135D3D">
      <w:pPr>
        <w:spacing w:line="360" w:lineRule="auto"/>
        <w:jc w:val="center"/>
      </w:pPr>
    </w:p>
    <w:p w:rsidR="00070896" w:rsidRDefault="00070896" w:rsidP="00135D3D">
      <w:pPr>
        <w:spacing w:line="360" w:lineRule="auto"/>
        <w:jc w:val="center"/>
      </w:pPr>
    </w:p>
    <w:p w:rsidR="00070896" w:rsidRDefault="00070896" w:rsidP="00135D3D">
      <w:pPr>
        <w:spacing w:line="360" w:lineRule="auto"/>
        <w:jc w:val="center"/>
      </w:pPr>
    </w:p>
    <w:p w:rsidR="00064227" w:rsidRPr="00CC6B1F" w:rsidRDefault="00064227" w:rsidP="006F5B38">
      <w:pPr>
        <w:spacing w:line="360" w:lineRule="auto"/>
        <w:jc w:val="both"/>
        <w:rPr>
          <w:b/>
        </w:rPr>
      </w:pPr>
      <w:r w:rsidRPr="00CC6B1F">
        <w:rPr>
          <w:b/>
        </w:rPr>
        <w:lastRenderedPageBreak/>
        <w:t>Problem 4.40</w:t>
      </w:r>
      <w:r w:rsidR="004D6074">
        <w:rPr>
          <w:b/>
        </w:rPr>
        <w:t xml:space="preserve"> (LO 4.8)</w:t>
      </w:r>
    </w:p>
    <w:p w:rsidR="00064227" w:rsidRDefault="00064227" w:rsidP="006F5B38">
      <w:pPr>
        <w:spacing w:line="360" w:lineRule="auto"/>
        <w:jc w:val="both"/>
      </w:pPr>
      <w:r>
        <w:t xml:space="preserve">Juicy Ltd produces a missed-berry fruit drink, in 250 ml bottles. Production takes place in three departments: first mixing, then bottling and finally packaging. The manufacturing costs for each department for March were: </w:t>
      </w:r>
    </w:p>
    <w:tbl>
      <w:tblPr>
        <w:tblStyle w:val="TableGrid"/>
        <w:tblW w:w="0" w:type="auto"/>
        <w:tblLook w:val="04A0" w:firstRow="1" w:lastRow="0" w:firstColumn="1" w:lastColumn="0" w:noHBand="0" w:noVBand="1"/>
      </w:tblPr>
      <w:tblGrid>
        <w:gridCol w:w="4106"/>
        <w:gridCol w:w="1559"/>
        <w:gridCol w:w="1560"/>
        <w:gridCol w:w="1785"/>
      </w:tblGrid>
      <w:tr w:rsidR="00064227" w:rsidRPr="00CC6B1F" w:rsidTr="00CC6B1F">
        <w:tc>
          <w:tcPr>
            <w:tcW w:w="4106" w:type="dxa"/>
          </w:tcPr>
          <w:p w:rsidR="00064227" w:rsidRPr="00CC6B1F" w:rsidRDefault="00064227" w:rsidP="006F5B38">
            <w:pPr>
              <w:spacing w:line="360" w:lineRule="auto"/>
              <w:jc w:val="both"/>
              <w:rPr>
                <w:b/>
              </w:rPr>
            </w:pPr>
          </w:p>
        </w:tc>
        <w:tc>
          <w:tcPr>
            <w:tcW w:w="1559" w:type="dxa"/>
          </w:tcPr>
          <w:p w:rsidR="00064227" w:rsidRPr="00CC6B1F" w:rsidRDefault="00064227" w:rsidP="006F5B38">
            <w:pPr>
              <w:spacing w:line="360" w:lineRule="auto"/>
              <w:jc w:val="both"/>
              <w:rPr>
                <w:b/>
              </w:rPr>
            </w:pPr>
            <w:r w:rsidRPr="00CC6B1F">
              <w:rPr>
                <w:b/>
              </w:rPr>
              <w:t xml:space="preserve">Mixing </w:t>
            </w:r>
          </w:p>
        </w:tc>
        <w:tc>
          <w:tcPr>
            <w:tcW w:w="1560" w:type="dxa"/>
          </w:tcPr>
          <w:p w:rsidR="00064227" w:rsidRPr="00CC6B1F" w:rsidRDefault="00064227" w:rsidP="006F5B38">
            <w:pPr>
              <w:spacing w:line="360" w:lineRule="auto"/>
              <w:jc w:val="both"/>
              <w:rPr>
                <w:b/>
              </w:rPr>
            </w:pPr>
            <w:r w:rsidRPr="00CC6B1F">
              <w:rPr>
                <w:b/>
              </w:rPr>
              <w:t xml:space="preserve">Bottling </w:t>
            </w:r>
          </w:p>
        </w:tc>
        <w:tc>
          <w:tcPr>
            <w:tcW w:w="1785" w:type="dxa"/>
          </w:tcPr>
          <w:p w:rsidR="00064227" w:rsidRPr="00CC6B1F" w:rsidRDefault="00064227" w:rsidP="006F5B38">
            <w:pPr>
              <w:spacing w:line="360" w:lineRule="auto"/>
              <w:jc w:val="both"/>
              <w:rPr>
                <w:b/>
              </w:rPr>
            </w:pPr>
            <w:r w:rsidRPr="00CC6B1F">
              <w:rPr>
                <w:b/>
              </w:rPr>
              <w:t>Packaging</w:t>
            </w:r>
          </w:p>
        </w:tc>
      </w:tr>
      <w:tr w:rsidR="00064227" w:rsidTr="00CC6B1F">
        <w:tc>
          <w:tcPr>
            <w:tcW w:w="4106" w:type="dxa"/>
          </w:tcPr>
          <w:p w:rsidR="00064227" w:rsidRPr="00CC6B1F" w:rsidRDefault="00064227" w:rsidP="006F5B38">
            <w:pPr>
              <w:spacing w:line="360" w:lineRule="auto"/>
              <w:jc w:val="both"/>
              <w:rPr>
                <w:b/>
              </w:rPr>
            </w:pPr>
            <w:r w:rsidRPr="00CC6B1F">
              <w:rPr>
                <w:b/>
              </w:rPr>
              <w:t xml:space="preserve">Direct Materials </w:t>
            </w:r>
          </w:p>
        </w:tc>
        <w:tc>
          <w:tcPr>
            <w:tcW w:w="1559" w:type="dxa"/>
          </w:tcPr>
          <w:p w:rsidR="00064227" w:rsidRDefault="00064227" w:rsidP="006F5B38">
            <w:pPr>
              <w:spacing w:line="360" w:lineRule="auto"/>
              <w:jc w:val="both"/>
            </w:pPr>
            <w:r>
              <w:t>$129,000</w:t>
            </w:r>
          </w:p>
        </w:tc>
        <w:tc>
          <w:tcPr>
            <w:tcW w:w="1560" w:type="dxa"/>
          </w:tcPr>
          <w:p w:rsidR="00064227" w:rsidRDefault="00064227" w:rsidP="006F5B38">
            <w:pPr>
              <w:spacing w:line="360" w:lineRule="auto"/>
              <w:jc w:val="both"/>
            </w:pPr>
            <w:r>
              <w:t>$45,000</w:t>
            </w:r>
          </w:p>
        </w:tc>
        <w:tc>
          <w:tcPr>
            <w:tcW w:w="1785" w:type="dxa"/>
          </w:tcPr>
          <w:p w:rsidR="00064227" w:rsidRDefault="00064227" w:rsidP="006F5B38">
            <w:pPr>
              <w:spacing w:line="360" w:lineRule="auto"/>
              <w:jc w:val="both"/>
            </w:pPr>
            <w:r>
              <w:t>$15,000</w:t>
            </w:r>
          </w:p>
        </w:tc>
      </w:tr>
      <w:tr w:rsidR="00064227" w:rsidTr="00CC6B1F">
        <w:tc>
          <w:tcPr>
            <w:tcW w:w="4106" w:type="dxa"/>
          </w:tcPr>
          <w:p w:rsidR="00064227" w:rsidRPr="00CC6B1F" w:rsidRDefault="00064227" w:rsidP="006F5B38">
            <w:pPr>
              <w:spacing w:line="360" w:lineRule="auto"/>
              <w:jc w:val="both"/>
              <w:rPr>
                <w:b/>
              </w:rPr>
            </w:pPr>
            <w:r w:rsidRPr="00CC6B1F">
              <w:rPr>
                <w:b/>
              </w:rPr>
              <w:t>Direct Labour</w:t>
            </w:r>
          </w:p>
        </w:tc>
        <w:tc>
          <w:tcPr>
            <w:tcW w:w="1559" w:type="dxa"/>
          </w:tcPr>
          <w:p w:rsidR="00064227" w:rsidRDefault="00064227" w:rsidP="006F5B38">
            <w:pPr>
              <w:spacing w:line="360" w:lineRule="auto"/>
              <w:jc w:val="both"/>
            </w:pPr>
            <w:r>
              <w:t>50,400</w:t>
            </w:r>
          </w:p>
        </w:tc>
        <w:tc>
          <w:tcPr>
            <w:tcW w:w="1560" w:type="dxa"/>
          </w:tcPr>
          <w:p w:rsidR="00064227" w:rsidRDefault="00064227" w:rsidP="006F5B38">
            <w:pPr>
              <w:spacing w:line="360" w:lineRule="auto"/>
              <w:jc w:val="both"/>
            </w:pPr>
            <w:r>
              <w:t>23,700</w:t>
            </w:r>
          </w:p>
        </w:tc>
        <w:tc>
          <w:tcPr>
            <w:tcW w:w="1785" w:type="dxa"/>
          </w:tcPr>
          <w:p w:rsidR="00064227" w:rsidRDefault="00CC6B1F" w:rsidP="006F5B38">
            <w:pPr>
              <w:spacing w:line="360" w:lineRule="auto"/>
              <w:jc w:val="both"/>
            </w:pPr>
            <w:r>
              <w:t>12,900</w:t>
            </w:r>
          </w:p>
        </w:tc>
      </w:tr>
      <w:tr w:rsidR="00064227" w:rsidTr="00CC6B1F">
        <w:tc>
          <w:tcPr>
            <w:tcW w:w="4106" w:type="dxa"/>
          </w:tcPr>
          <w:p w:rsidR="00064227" w:rsidRPr="00CC6B1F" w:rsidRDefault="00064227" w:rsidP="006F5B38">
            <w:pPr>
              <w:spacing w:line="360" w:lineRule="auto"/>
              <w:jc w:val="both"/>
              <w:rPr>
                <w:b/>
              </w:rPr>
            </w:pPr>
            <w:r w:rsidRPr="00CC6B1F">
              <w:rPr>
                <w:b/>
              </w:rPr>
              <w:t>Manufacturing Overhead</w:t>
            </w:r>
          </w:p>
        </w:tc>
        <w:tc>
          <w:tcPr>
            <w:tcW w:w="1559" w:type="dxa"/>
          </w:tcPr>
          <w:p w:rsidR="00064227" w:rsidRDefault="00CC6B1F" w:rsidP="006F5B38">
            <w:pPr>
              <w:spacing w:line="360" w:lineRule="auto"/>
              <w:jc w:val="both"/>
            </w:pPr>
            <w:r>
              <w:t>58,500</w:t>
            </w:r>
          </w:p>
        </w:tc>
        <w:tc>
          <w:tcPr>
            <w:tcW w:w="1560" w:type="dxa"/>
          </w:tcPr>
          <w:p w:rsidR="00064227" w:rsidRDefault="00CC6B1F" w:rsidP="006F5B38">
            <w:pPr>
              <w:spacing w:line="360" w:lineRule="auto"/>
              <w:jc w:val="both"/>
            </w:pPr>
            <w:r>
              <w:t>6,000</w:t>
            </w:r>
          </w:p>
        </w:tc>
        <w:tc>
          <w:tcPr>
            <w:tcW w:w="1785" w:type="dxa"/>
          </w:tcPr>
          <w:p w:rsidR="00064227" w:rsidRDefault="00CC6B1F" w:rsidP="006F5B38">
            <w:pPr>
              <w:spacing w:line="360" w:lineRule="auto"/>
              <w:jc w:val="both"/>
            </w:pPr>
            <w:r>
              <w:t>2,700</w:t>
            </w:r>
          </w:p>
        </w:tc>
      </w:tr>
    </w:tbl>
    <w:p w:rsidR="00064227" w:rsidRDefault="00CC6B1F" w:rsidP="006F5B38">
      <w:pPr>
        <w:spacing w:line="360" w:lineRule="auto"/>
        <w:jc w:val="both"/>
      </w:pPr>
      <w:r>
        <w:t xml:space="preserve">In March the output of the mixing department was 7500 litres, the output of the bottling department was 30,000 bottles, and the output of the packaging department was 30,000 packed bottles, and the output of the packaging department was 30,000 packed bottles. There are no work process inventories. </w:t>
      </w:r>
    </w:p>
    <w:p w:rsidR="00CC6B1F" w:rsidRPr="00CC6B1F" w:rsidRDefault="00CC6B1F" w:rsidP="006F5B38">
      <w:pPr>
        <w:spacing w:line="360" w:lineRule="auto"/>
        <w:jc w:val="both"/>
        <w:rPr>
          <w:u w:val="single"/>
        </w:rPr>
      </w:pPr>
      <w:r w:rsidRPr="00CC6B1F">
        <w:rPr>
          <w:u w:val="single"/>
        </w:rPr>
        <w:t>Required:</w:t>
      </w:r>
    </w:p>
    <w:p w:rsidR="00CC6B1F" w:rsidRDefault="00CC6B1F" w:rsidP="006F5B38">
      <w:pPr>
        <w:pStyle w:val="ListParagraph"/>
        <w:numPr>
          <w:ilvl w:val="0"/>
          <w:numId w:val="3"/>
        </w:numPr>
        <w:spacing w:line="360" w:lineRule="auto"/>
        <w:jc w:val="both"/>
      </w:pPr>
      <w:r>
        <w:t>What is the cost per litre of fruit drink produced by the mixing department for March?</w:t>
      </w:r>
    </w:p>
    <w:p w:rsidR="00070896" w:rsidRDefault="00CC6B1F" w:rsidP="00070896">
      <w:pPr>
        <w:pStyle w:val="ListParagraph"/>
        <w:numPr>
          <w:ilvl w:val="0"/>
          <w:numId w:val="3"/>
        </w:numPr>
        <w:spacing w:line="360" w:lineRule="auto"/>
        <w:jc w:val="both"/>
      </w:pPr>
      <w:r>
        <w:t>What is the cost per filled bottle produced by the bottling department for March (including the cost of the solution produced in the mixing department)?</w:t>
      </w:r>
    </w:p>
    <w:p w:rsidR="00CC6B1F" w:rsidRDefault="00CC6B1F" w:rsidP="006F5B38">
      <w:pPr>
        <w:pStyle w:val="ListParagraph"/>
        <w:numPr>
          <w:ilvl w:val="0"/>
          <w:numId w:val="3"/>
        </w:numPr>
        <w:spacing w:line="360" w:lineRule="auto"/>
        <w:jc w:val="both"/>
      </w:pPr>
      <w:r>
        <w:t>What is the cost per packed bottle produced by the packaging department for March (including the cost of the filled bottles produced in the bottling department)?</w:t>
      </w:r>
    </w:p>
    <w:p w:rsidR="00070896" w:rsidRDefault="00070896" w:rsidP="00070896">
      <w:pPr>
        <w:spacing w:line="360" w:lineRule="auto"/>
        <w:jc w:val="both"/>
      </w:pPr>
    </w:p>
    <w:tbl>
      <w:tblPr>
        <w:tblStyle w:val="TableGrid"/>
        <w:tblW w:w="0" w:type="auto"/>
        <w:tblLook w:val="04A0" w:firstRow="1" w:lastRow="0" w:firstColumn="1" w:lastColumn="0" w:noHBand="0" w:noVBand="1"/>
      </w:tblPr>
      <w:tblGrid>
        <w:gridCol w:w="2252"/>
        <w:gridCol w:w="2252"/>
        <w:gridCol w:w="2253"/>
        <w:gridCol w:w="2253"/>
      </w:tblGrid>
      <w:tr w:rsidR="00070896" w:rsidTr="00070896">
        <w:tc>
          <w:tcPr>
            <w:tcW w:w="2252" w:type="dxa"/>
          </w:tcPr>
          <w:p w:rsidR="00070896" w:rsidRDefault="00070896" w:rsidP="00070896">
            <w:pPr>
              <w:spacing w:line="360" w:lineRule="auto"/>
              <w:jc w:val="both"/>
            </w:pPr>
          </w:p>
        </w:tc>
        <w:tc>
          <w:tcPr>
            <w:tcW w:w="2252" w:type="dxa"/>
          </w:tcPr>
          <w:p w:rsidR="00070896" w:rsidRDefault="00070896" w:rsidP="00070896">
            <w:pPr>
              <w:spacing w:line="360" w:lineRule="auto"/>
              <w:jc w:val="both"/>
            </w:pPr>
            <w:r>
              <w:t>Mixing 1</w:t>
            </w:r>
          </w:p>
        </w:tc>
        <w:tc>
          <w:tcPr>
            <w:tcW w:w="2253" w:type="dxa"/>
          </w:tcPr>
          <w:p w:rsidR="00070896" w:rsidRDefault="00070896" w:rsidP="00070896">
            <w:pPr>
              <w:spacing w:line="360" w:lineRule="auto"/>
              <w:jc w:val="both"/>
            </w:pPr>
            <w:r>
              <w:t xml:space="preserve">Mixing 2 </w:t>
            </w:r>
          </w:p>
        </w:tc>
        <w:tc>
          <w:tcPr>
            <w:tcW w:w="2253" w:type="dxa"/>
          </w:tcPr>
          <w:p w:rsidR="00070896" w:rsidRDefault="00070896" w:rsidP="00070896">
            <w:pPr>
              <w:spacing w:line="360" w:lineRule="auto"/>
              <w:jc w:val="both"/>
            </w:pPr>
            <w:r>
              <w:t xml:space="preserve">Mixing 3 </w:t>
            </w:r>
          </w:p>
        </w:tc>
      </w:tr>
      <w:tr w:rsidR="00070896" w:rsidTr="00070896">
        <w:tc>
          <w:tcPr>
            <w:tcW w:w="2252" w:type="dxa"/>
          </w:tcPr>
          <w:p w:rsidR="00070896" w:rsidRDefault="00070896" w:rsidP="00070896">
            <w:pPr>
              <w:spacing w:line="360" w:lineRule="auto"/>
              <w:jc w:val="both"/>
            </w:pPr>
            <w:r>
              <w:t xml:space="preserve">Departmental costs </w:t>
            </w:r>
          </w:p>
        </w:tc>
        <w:tc>
          <w:tcPr>
            <w:tcW w:w="2252" w:type="dxa"/>
          </w:tcPr>
          <w:p w:rsidR="00070896" w:rsidRDefault="00070896" w:rsidP="00070896">
            <w:pPr>
              <w:spacing w:line="360" w:lineRule="auto"/>
              <w:jc w:val="both"/>
            </w:pPr>
            <w:r>
              <w:t>$237900</w:t>
            </w:r>
          </w:p>
        </w:tc>
        <w:tc>
          <w:tcPr>
            <w:tcW w:w="2253" w:type="dxa"/>
          </w:tcPr>
          <w:p w:rsidR="00070896" w:rsidRDefault="00070896" w:rsidP="00070896">
            <w:pPr>
              <w:spacing w:line="360" w:lineRule="auto"/>
              <w:jc w:val="both"/>
            </w:pPr>
            <w:r>
              <w:t>$74</w:t>
            </w:r>
            <w:r w:rsidR="00B37781">
              <w:t>700</w:t>
            </w:r>
          </w:p>
        </w:tc>
        <w:tc>
          <w:tcPr>
            <w:tcW w:w="2253" w:type="dxa"/>
          </w:tcPr>
          <w:p w:rsidR="00070896" w:rsidRDefault="00B37781" w:rsidP="00070896">
            <w:pPr>
              <w:spacing w:line="360" w:lineRule="auto"/>
              <w:jc w:val="both"/>
            </w:pPr>
            <w:r>
              <w:t>$30600</w:t>
            </w:r>
          </w:p>
        </w:tc>
      </w:tr>
      <w:tr w:rsidR="00070896" w:rsidTr="00070896">
        <w:tc>
          <w:tcPr>
            <w:tcW w:w="2252" w:type="dxa"/>
          </w:tcPr>
          <w:p w:rsidR="00070896" w:rsidRDefault="00070896" w:rsidP="00070896">
            <w:pPr>
              <w:spacing w:line="360" w:lineRule="auto"/>
              <w:jc w:val="both"/>
            </w:pPr>
            <w:r>
              <w:t xml:space="preserve">Output </w:t>
            </w:r>
          </w:p>
        </w:tc>
        <w:tc>
          <w:tcPr>
            <w:tcW w:w="2252" w:type="dxa"/>
          </w:tcPr>
          <w:p w:rsidR="00070896" w:rsidRDefault="00B37781" w:rsidP="00070896">
            <w:pPr>
              <w:spacing w:line="360" w:lineRule="auto"/>
              <w:jc w:val="both"/>
            </w:pPr>
            <w:r>
              <w:t xml:space="preserve">7500 litres </w:t>
            </w:r>
          </w:p>
        </w:tc>
        <w:tc>
          <w:tcPr>
            <w:tcW w:w="2253" w:type="dxa"/>
          </w:tcPr>
          <w:p w:rsidR="00070896" w:rsidRDefault="00B37781" w:rsidP="00070896">
            <w:pPr>
              <w:spacing w:line="360" w:lineRule="auto"/>
              <w:jc w:val="both"/>
            </w:pPr>
            <w:r>
              <w:t>30000 filled bottles</w:t>
            </w:r>
          </w:p>
        </w:tc>
        <w:tc>
          <w:tcPr>
            <w:tcW w:w="2253" w:type="dxa"/>
          </w:tcPr>
          <w:p w:rsidR="00070896" w:rsidRDefault="00B37781" w:rsidP="00B37781">
            <w:pPr>
              <w:spacing w:line="360" w:lineRule="auto"/>
            </w:pPr>
            <w:r>
              <w:t>30000 packed bottles</w:t>
            </w:r>
          </w:p>
        </w:tc>
      </w:tr>
      <w:tr w:rsidR="00070896" w:rsidTr="00070896">
        <w:tc>
          <w:tcPr>
            <w:tcW w:w="2252" w:type="dxa"/>
          </w:tcPr>
          <w:p w:rsidR="00070896" w:rsidRDefault="00070896" w:rsidP="00070896">
            <w:pPr>
              <w:spacing w:line="360" w:lineRule="auto"/>
              <w:jc w:val="both"/>
            </w:pPr>
            <w:r>
              <w:t>Cost per unit</w:t>
            </w:r>
          </w:p>
        </w:tc>
        <w:tc>
          <w:tcPr>
            <w:tcW w:w="2252" w:type="dxa"/>
          </w:tcPr>
          <w:p w:rsidR="00070896" w:rsidRDefault="00B37781" w:rsidP="00B37781">
            <w:pPr>
              <w:spacing w:line="360" w:lineRule="auto"/>
            </w:pPr>
            <w:r>
              <w:t>$31.72 per litre (or $7.93 per 250 mls)</w:t>
            </w:r>
          </w:p>
        </w:tc>
        <w:tc>
          <w:tcPr>
            <w:tcW w:w="2253" w:type="dxa"/>
          </w:tcPr>
          <w:p w:rsidR="00070896" w:rsidRDefault="00B37781" w:rsidP="00B37781">
            <w:pPr>
              <w:spacing w:line="360" w:lineRule="auto"/>
            </w:pPr>
            <w:r>
              <w:t>$2.49 per bottle + $7.93 for mixture= $10.42 per filled bottle</w:t>
            </w:r>
          </w:p>
        </w:tc>
        <w:tc>
          <w:tcPr>
            <w:tcW w:w="2253" w:type="dxa"/>
          </w:tcPr>
          <w:p w:rsidR="00070896" w:rsidRDefault="00B37781" w:rsidP="00B37781">
            <w:pPr>
              <w:spacing w:line="360" w:lineRule="auto"/>
            </w:pPr>
            <w:r>
              <w:t>$1.02 per package + $10.42 per filled bottle= $11.44 per packaged, filled bottle.</w:t>
            </w:r>
          </w:p>
        </w:tc>
      </w:tr>
    </w:tbl>
    <w:p w:rsidR="00070896" w:rsidRDefault="00070896" w:rsidP="00070896">
      <w:pPr>
        <w:spacing w:line="360" w:lineRule="auto"/>
        <w:jc w:val="both"/>
      </w:pPr>
    </w:p>
    <w:p w:rsidR="00CC6B1F" w:rsidRDefault="00CC6B1F" w:rsidP="006F5B38">
      <w:pPr>
        <w:pStyle w:val="ListParagraph"/>
        <w:numPr>
          <w:ilvl w:val="0"/>
          <w:numId w:val="3"/>
        </w:numPr>
        <w:spacing w:line="360" w:lineRule="auto"/>
        <w:jc w:val="both"/>
      </w:pPr>
      <w:r>
        <w:lastRenderedPageBreak/>
        <w:t>What information do you obtain from estimating the cost per bottle, using requirements 1 to 3 above, that is not available from calculating an average cost per bottle?</w:t>
      </w:r>
    </w:p>
    <w:p w:rsidR="00B37781" w:rsidRDefault="00B37781" w:rsidP="00B37781">
      <w:pPr>
        <w:pStyle w:val="ListParagraph"/>
        <w:spacing w:line="360" w:lineRule="auto"/>
        <w:jc w:val="both"/>
      </w:pPr>
      <w:r w:rsidRPr="00B37781">
        <w:t>The table shows that the cost per unit ($11.44) is calculated by dividing the total costs ($343 200) by the total output (30 000 bottles). This aggregates the production cost for the entire company, whereas in many process costing businesses (such as Juicy Ltd) products undergo a number of separate processes in different departments. In this question, the total cost per unit can be separated into the costs for the mixture, the bottling activity and the packaging. This assists with cost management and information for control in each department. The departmental managers are held responsible for costs incurred in their departments. This method also shows that the work in process inventories are absent and the production costs are directly transferred to the finished goods account.</w:t>
      </w:r>
    </w:p>
    <w:p w:rsidR="00CC6B1F" w:rsidRDefault="00CC6B1F" w:rsidP="006F5B38">
      <w:pPr>
        <w:pStyle w:val="ListParagraph"/>
        <w:numPr>
          <w:ilvl w:val="0"/>
          <w:numId w:val="3"/>
        </w:numPr>
        <w:spacing w:line="360" w:lineRule="auto"/>
        <w:jc w:val="both"/>
      </w:pPr>
      <w:r>
        <w:t xml:space="preserve">Prepare the journal entries to record the production costs for March. Assume that the costs of the three production departments are charged to separate work in process inventory accounts. </w:t>
      </w:r>
    </w:p>
    <w:tbl>
      <w:tblPr>
        <w:tblStyle w:val="TableGrid"/>
        <w:tblW w:w="0" w:type="auto"/>
        <w:tblInd w:w="720" w:type="dxa"/>
        <w:tblLook w:val="04A0" w:firstRow="1" w:lastRow="0" w:firstColumn="1" w:lastColumn="0" w:noHBand="0" w:noVBand="1"/>
      </w:tblPr>
      <w:tblGrid>
        <w:gridCol w:w="2086"/>
        <w:gridCol w:w="3426"/>
        <w:gridCol w:w="1418"/>
        <w:gridCol w:w="1360"/>
      </w:tblGrid>
      <w:tr w:rsidR="00B37781" w:rsidRPr="009D518A" w:rsidTr="009D518A">
        <w:trPr>
          <w:trHeight w:val="756"/>
        </w:trPr>
        <w:tc>
          <w:tcPr>
            <w:tcW w:w="2086" w:type="dxa"/>
          </w:tcPr>
          <w:p w:rsidR="00B37781" w:rsidRPr="009D518A" w:rsidRDefault="00B37781" w:rsidP="00B37781">
            <w:pPr>
              <w:pStyle w:val="ListParagraph"/>
              <w:spacing w:line="360" w:lineRule="auto"/>
              <w:ind w:left="0"/>
              <w:jc w:val="both"/>
              <w:rPr>
                <w:b/>
              </w:rPr>
            </w:pPr>
            <w:r w:rsidRPr="009D518A">
              <w:rPr>
                <w:b/>
              </w:rPr>
              <w:t xml:space="preserve">Date </w:t>
            </w:r>
          </w:p>
        </w:tc>
        <w:tc>
          <w:tcPr>
            <w:tcW w:w="3426" w:type="dxa"/>
          </w:tcPr>
          <w:p w:rsidR="00B37781" w:rsidRPr="009D518A" w:rsidRDefault="00B37781" w:rsidP="00B37781">
            <w:pPr>
              <w:pStyle w:val="ListParagraph"/>
              <w:spacing w:line="360" w:lineRule="auto"/>
              <w:ind w:left="0"/>
              <w:jc w:val="both"/>
              <w:rPr>
                <w:b/>
              </w:rPr>
            </w:pPr>
            <w:r w:rsidRPr="009D518A">
              <w:rPr>
                <w:b/>
              </w:rPr>
              <w:t xml:space="preserve">Details </w:t>
            </w:r>
          </w:p>
        </w:tc>
        <w:tc>
          <w:tcPr>
            <w:tcW w:w="1418" w:type="dxa"/>
          </w:tcPr>
          <w:p w:rsidR="00B37781" w:rsidRPr="009D518A" w:rsidRDefault="00B37781" w:rsidP="00B37781">
            <w:pPr>
              <w:pStyle w:val="ListParagraph"/>
              <w:spacing w:line="360" w:lineRule="auto"/>
              <w:ind w:left="0"/>
              <w:jc w:val="both"/>
              <w:rPr>
                <w:b/>
              </w:rPr>
            </w:pPr>
            <w:r w:rsidRPr="009D518A">
              <w:rPr>
                <w:b/>
              </w:rPr>
              <w:t xml:space="preserve">DR </w:t>
            </w:r>
          </w:p>
        </w:tc>
        <w:tc>
          <w:tcPr>
            <w:tcW w:w="1360" w:type="dxa"/>
          </w:tcPr>
          <w:p w:rsidR="00B37781" w:rsidRPr="009D518A" w:rsidRDefault="00B37781" w:rsidP="00B37781">
            <w:pPr>
              <w:pStyle w:val="ListParagraph"/>
              <w:spacing w:line="360" w:lineRule="auto"/>
              <w:ind w:left="0"/>
              <w:jc w:val="both"/>
              <w:rPr>
                <w:b/>
              </w:rPr>
            </w:pPr>
            <w:r w:rsidRPr="009D518A">
              <w:rPr>
                <w:b/>
              </w:rPr>
              <w:t>CR</w:t>
            </w:r>
          </w:p>
        </w:tc>
      </w:tr>
      <w:tr w:rsidR="00B37781" w:rsidTr="00B37781">
        <w:tc>
          <w:tcPr>
            <w:tcW w:w="2086" w:type="dxa"/>
          </w:tcPr>
          <w:p w:rsidR="00B37781" w:rsidRDefault="00B37781" w:rsidP="00B37781">
            <w:pPr>
              <w:pStyle w:val="ListParagraph"/>
              <w:spacing w:line="360" w:lineRule="auto"/>
              <w:ind w:left="0"/>
              <w:jc w:val="both"/>
            </w:pPr>
            <w:r>
              <w:t>31/03</w:t>
            </w:r>
          </w:p>
        </w:tc>
        <w:tc>
          <w:tcPr>
            <w:tcW w:w="3426" w:type="dxa"/>
          </w:tcPr>
          <w:p w:rsidR="00B37781" w:rsidRDefault="00B37781" w:rsidP="00B37781">
            <w:pPr>
              <w:pStyle w:val="ListParagraph"/>
              <w:spacing w:line="360" w:lineRule="auto"/>
              <w:ind w:left="0"/>
              <w:jc w:val="both"/>
            </w:pPr>
            <w:r>
              <w:t xml:space="preserve">Work in process- Mixing </w:t>
            </w:r>
          </w:p>
          <w:p w:rsidR="00B37781" w:rsidRDefault="00B37781" w:rsidP="00B37781">
            <w:pPr>
              <w:pStyle w:val="ListParagraph"/>
              <w:spacing w:line="360" w:lineRule="auto"/>
              <w:jc w:val="both"/>
            </w:pPr>
            <w:r>
              <w:t>Raw materials inventory</w:t>
            </w:r>
          </w:p>
          <w:p w:rsidR="00B37781" w:rsidRDefault="00B37781" w:rsidP="00B37781">
            <w:pPr>
              <w:pStyle w:val="ListParagraph"/>
              <w:spacing w:line="360" w:lineRule="auto"/>
              <w:jc w:val="both"/>
            </w:pPr>
            <w:r>
              <w:t xml:space="preserve">Direct labour </w:t>
            </w:r>
          </w:p>
          <w:p w:rsidR="00B37781" w:rsidRDefault="00B37781" w:rsidP="00B37781">
            <w:pPr>
              <w:pStyle w:val="ListParagraph"/>
              <w:spacing w:line="360" w:lineRule="auto"/>
              <w:jc w:val="both"/>
            </w:pPr>
            <w:r>
              <w:t xml:space="preserve">Manufacturing overhead </w:t>
            </w:r>
          </w:p>
        </w:tc>
        <w:tc>
          <w:tcPr>
            <w:tcW w:w="1418" w:type="dxa"/>
          </w:tcPr>
          <w:p w:rsidR="00B37781" w:rsidRDefault="00B37781" w:rsidP="00B37781">
            <w:pPr>
              <w:pStyle w:val="ListParagraph"/>
              <w:spacing w:line="360" w:lineRule="auto"/>
              <w:ind w:left="0"/>
              <w:jc w:val="both"/>
            </w:pPr>
            <w:r>
              <w:t>237900</w:t>
            </w:r>
          </w:p>
        </w:tc>
        <w:tc>
          <w:tcPr>
            <w:tcW w:w="1360" w:type="dxa"/>
          </w:tcPr>
          <w:p w:rsidR="00B37781" w:rsidRDefault="00B37781" w:rsidP="00B37781">
            <w:pPr>
              <w:pStyle w:val="ListParagraph"/>
              <w:spacing w:line="360" w:lineRule="auto"/>
              <w:ind w:left="0"/>
              <w:jc w:val="both"/>
            </w:pPr>
          </w:p>
          <w:p w:rsidR="00B37781" w:rsidRDefault="00B37781" w:rsidP="00B37781">
            <w:pPr>
              <w:pStyle w:val="ListParagraph"/>
              <w:spacing w:line="360" w:lineRule="auto"/>
              <w:ind w:left="0"/>
              <w:jc w:val="both"/>
            </w:pPr>
            <w:r>
              <w:t>129000</w:t>
            </w:r>
          </w:p>
          <w:p w:rsidR="00B37781" w:rsidRDefault="00B37781" w:rsidP="00B37781">
            <w:pPr>
              <w:spacing w:line="360" w:lineRule="auto"/>
            </w:pPr>
            <w:r>
              <w:t>50400</w:t>
            </w:r>
          </w:p>
          <w:p w:rsidR="00B37781" w:rsidRPr="00B37781" w:rsidRDefault="00B37781" w:rsidP="00B37781">
            <w:pPr>
              <w:spacing w:line="360" w:lineRule="auto"/>
            </w:pPr>
            <w:r>
              <w:t>58500</w:t>
            </w:r>
          </w:p>
        </w:tc>
      </w:tr>
      <w:tr w:rsidR="00B37781" w:rsidTr="00B37781">
        <w:tc>
          <w:tcPr>
            <w:tcW w:w="2086" w:type="dxa"/>
          </w:tcPr>
          <w:p w:rsidR="00B37781" w:rsidRDefault="00B37781" w:rsidP="00B37781">
            <w:pPr>
              <w:pStyle w:val="ListParagraph"/>
              <w:spacing w:line="360" w:lineRule="auto"/>
              <w:ind w:left="0"/>
              <w:jc w:val="both"/>
            </w:pPr>
            <w:r>
              <w:t>31/03</w:t>
            </w:r>
          </w:p>
        </w:tc>
        <w:tc>
          <w:tcPr>
            <w:tcW w:w="3426" w:type="dxa"/>
          </w:tcPr>
          <w:p w:rsidR="00B37781" w:rsidRDefault="00B37781" w:rsidP="00B37781">
            <w:pPr>
              <w:pStyle w:val="ListParagraph"/>
              <w:spacing w:line="360" w:lineRule="auto"/>
              <w:ind w:left="0"/>
              <w:jc w:val="both"/>
            </w:pPr>
            <w:r>
              <w:t xml:space="preserve">Work in process- bottling </w:t>
            </w:r>
          </w:p>
          <w:p w:rsidR="00B37781" w:rsidRDefault="00B37781" w:rsidP="00B37781">
            <w:pPr>
              <w:pStyle w:val="ListParagraph"/>
              <w:spacing w:line="360" w:lineRule="auto"/>
              <w:jc w:val="both"/>
            </w:pPr>
            <w:r>
              <w:t xml:space="preserve">Work in process- mixing </w:t>
            </w:r>
          </w:p>
          <w:p w:rsidR="00B37781" w:rsidRDefault="00B37781" w:rsidP="00B37781">
            <w:pPr>
              <w:spacing w:line="360" w:lineRule="auto"/>
              <w:jc w:val="both"/>
            </w:pPr>
            <w:r>
              <w:t>Transfer from March production costs from mixing department to bottling department</w:t>
            </w:r>
          </w:p>
        </w:tc>
        <w:tc>
          <w:tcPr>
            <w:tcW w:w="1418" w:type="dxa"/>
          </w:tcPr>
          <w:p w:rsidR="00B37781" w:rsidRDefault="00B37781" w:rsidP="00B37781">
            <w:pPr>
              <w:pStyle w:val="ListParagraph"/>
              <w:spacing w:line="360" w:lineRule="auto"/>
              <w:ind w:left="0"/>
              <w:jc w:val="both"/>
            </w:pPr>
            <w:r>
              <w:t>237900</w:t>
            </w:r>
          </w:p>
        </w:tc>
        <w:tc>
          <w:tcPr>
            <w:tcW w:w="1360" w:type="dxa"/>
          </w:tcPr>
          <w:p w:rsidR="00B37781" w:rsidRDefault="00B37781" w:rsidP="00B37781">
            <w:pPr>
              <w:pStyle w:val="ListParagraph"/>
              <w:spacing w:line="360" w:lineRule="auto"/>
              <w:ind w:left="0"/>
              <w:jc w:val="both"/>
            </w:pPr>
          </w:p>
          <w:p w:rsidR="00B37781" w:rsidRDefault="00B37781" w:rsidP="00B37781">
            <w:pPr>
              <w:pStyle w:val="ListParagraph"/>
              <w:spacing w:line="360" w:lineRule="auto"/>
              <w:ind w:left="0"/>
              <w:jc w:val="both"/>
            </w:pPr>
            <w:r>
              <w:t>237900</w:t>
            </w:r>
          </w:p>
        </w:tc>
      </w:tr>
      <w:tr w:rsidR="00B37781" w:rsidTr="00B37781">
        <w:tc>
          <w:tcPr>
            <w:tcW w:w="2086" w:type="dxa"/>
          </w:tcPr>
          <w:p w:rsidR="00B37781" w:rsidRDefault="00B37781" w:rsidP="00B37781">
            <w:pPr>
              <w:pStyle w:val="ListParagraph"/>
              <w:spacing w:line="360" w:lineRule="auto"/>
              <w:ind w:left="0"/>
              <w:jc w:val="both"/>
            </w:pPr>
            <w:r>
              <w:t>31/03</w:t>
            </w:r>
          </w:p>
        </w:tc>
        <w:tc>
          <w:tcPr>
            <w:tcW w:w="3426" w:type="dxa"/>
          </w:tcPr>
          <w:p w:rsidR="00B37781" w:rsidRDefault="00B37781" w:rsidP="00B37781">
            <w:pPr>
              <w:pStyle w:val="ListParagraph"/>
              <w:spacing w:line="360" w:lineRule="auto"/>
              <w:ind w:left="0"/>
              <w:jc w:val="both"/>
            </w:pPr>
            <w:r>
              <w:t>Work in process- bottling</w:t>
            </w:r>
          </w:p>
          <w:p w:rsidR="00B37781" w:rsidRDefault="00B37781" w:rsidP="00B37781">
            <w:pPr>
              <w:pStyle w:val="ListParagraph"/>
              <w:spacing w:line="360" w:lineRule="auto"/>
              <w:jc w:val="both"/>
            </w:pPr>
            <w:r>
              <w:t>Raw materials inventory</w:t>
            </w:r>
          </w:p>
          <w:p w:rsidR="00B37781" w:rsidRDefault="00B37781" w:rsidP="00B37781">
            <w:pPr>
              <w:pStyle w:val="ListParagraph"/>
              <w:spacing w:line="360" w:lineRule="auto"/>
              <w:jc w:val="both"/>
            </w:pPr>
            <w:r>
              <w:t>Direct labour</w:t>
            </w:r>
          </w:p>
          <w:p w:rsidR="00B37781" w:rsidRDefault="00B37781" w:rsidP="00B37781">
            <w:pPr>
              <w:pStyle w:val="ListParagraph"/>
              <w:spacing w:line="360" w:lineRule="auto"/>
              <w:jc w:val="both"/>
            </w:pPr>
            <w:r>
              <w:t xml:space="preserve">Manufacturing overhead </w:t>
            </w:r>
          </w:p>
        </w:tc>
        <w:tc>
          <w:tcPr>
            <w:tcW w:w="1418" w:type="dxa"/>
          </w:tcPr>
          <w:p w:rsidR="00B37781" w:rsidRDefault="00B37781" w:rsidP="00B37781">
            <w:pPr>
              <w:pStyle w:val="ListParagraph"/>
              <w:spacing w:line="360" w:lineRule="auto"/>
              <w:ind w:left="0"/>
              <w:jc w:val="both"/>
            </w:pPr>
            <w:r>
              <w:t>74700</w:t>
            </w:r>
          </w:p>
        </w:tc>
        <w:tc>
          <w:tcPr>
            <w:tcW w:w="1360" w:type="dxa"/>
          </w:tcPr>
          <w:p w:rsidR="00B37781" w:rsidRDefault="00B37781" w:rsidP="00B37781">
            <w:pPr>
              <w:pStyle w:val="ListParagraph"/>
              <w:spacing w:line="360" w:lineRule="auto"/>
              <w:ind w:left="0"/>
              <w:jc w:val="both"/>
            </w:pPr>
          </w:p>
          <w:p w:rsidR="00B37781" w:rsidRDefault="00B37781" w:rsidP="00B37781">
            <w:pPr>
              <w:pStyle w:val="ListParagraph"/>
              <w:spacing w:line="360" w:lineRule="auto"/>
              <w:ind w:left="0"/>
              <w:jc w:val="both"/>
            </w:pPr>
            <w:r>
              <w:t>45000</w:t>
            </w:r>
          </w:p>
          <w:p w:rsidR="00B37781" w:rsidRDefault="00B37781" w:rsidP="00B37781">
            <w:pPr>
              <w:pStyle w:val="ListParagraph"/>
              <w:spacing w:line="360" w:lineRule="auto"/>
              <w:ind w:left="0"/>
              <w:jc w:val="both"/>
            </w:pPr>
            <w:r>
              <w:t>23700</w:t>
            </w:r>
          </w:p>
          <w:p w:rsidR="00B37781" w:rsidRDefault="00B37781" w:rsidP="00B37781">
            <w:pPr>
              <w:pStyle w:val="ListParagraph"/>
              <w:spacing w:line="360" w:lineRule="auto"/>
              <w:ind w:left="0"/>
              <w:jc w:val="both"/>
            </w:pPr>
            <w:r>
              <w:t>6000</w:t>
            </w:r>
          </w:p>
        </w:tc>
      </w:tr>
      <w:tr w:rsidR="00B37781" w:rsidTr="00B37781">
        <w:tc>
          <w:tcPr>
            <w:tcW w:w="2086" w:type="dxa"/>
          </w:tcPr>
          <w:p w:rsidR="00B37781" w:rsidRDefault="00B37781" w:rsidP="00B37781">
            <w:pPr>
              <w:pStyle w:val="ListParagraph"/>
              <w:spacing w:line="360" w:lineRule="auto"/>
              <w:ind w:left="0"/>
              <w:jc w:val="both"/>
            </w:pPr>
            <w:r>
              <w:lastRenderedPageBreak/>
              <w:t>31/03</w:t>
            </w:r>
          </w:p>
        </w:tc>
        <w:tc>
          <w:tcPr>
            <w:tcW w:w="3426" w:type="dxa"/>
          </w:tcPr>
          <w:p w:rsidR="00B37781" w:rsidRDefault="00B37781" w:rsidP="00B37781">
            <w:pPr>
              <w:pStyle w:val="ListParagraph"/>
              <w:spacing w:line="360" w:lineRule="auto"/>
              <w:ind w:left="0"/>
              <w:jc w:val="both"/>
            </w:pPr>
            <w:r>
              <w:t xml:space="preserve">Work in process- packaging </w:t>
            </w:r>
          </w:p>
          <w:p w:rsidR="00B37781" w:rsidRDefault="00B37781" w:rsidP="00B37781">
            <w:pPr>
              <w:pStyle w:val="ListParagraph"/>
              <w:spacing w:line="360" w:lineRule="auto"/>
              <w:jc w:val="both"/>
            </w:pPr>
            <w:r>
              <w:t>Work in process- bottling</w:t>
            </w:r>
          </w:p>
          <w:p w:rsidR="00B37781" w:rsidRDefault="00B37781" w:rsidP="00B37781">
            <w:pPr>
              <w:spacing w:line="360" w:lineRule="auto"/>
              <w:jc w:val="both"/>
            </w:pPr>
            <w:r>
              <w:t xml:space="preserve">Transfer of March production costs from bottling department to packaging department  </w:t>
            </w:r>
          </w:p>
        </w:tc>
        <w:tc>
          <w:tcPr>
            <w:tcW w:w="1418" w:type="dxa"/>
          </w:tcPr>
          <w:p w:rsidR="00B37781" w:rsidRDefault="00B37781" w:rsidP="00B37781">
            <w:pPr>
              <w:pStyle w:val="ListParagraph"/>
              <w:spacing w:line="360" w:lineRule="auto"/>
              <w:ind w:left="0"/>
              <w:jc w:val="both"/>
            </w:pPr>
            <w:r>
              <w:t>312600</w:t>
            </w:r>
          </w:p>
        </w:tc>
        <w:tc>
          <w:tcPr>
            <w:tcW w:w="1360" w:type="dxa"/>
          </w:tcPr>
          <w:p w:rsidR="00B37781" w:rsidRDefault="00B37781" w:rsidP="00B37781">
            <w:pPr>
              <w:pStyle w:val="ListParagraph"/>
              <w:spacing w:line="360" w:lineRule="auto"/>
              <w:ind w:left="0"/>
              <w:jc w:val="both"/>
            </w:pPr>
          </w:p>
          <w:p w:rsidR="00B37781" w:rsidRDefault="00B37781" w:rsidP="00B37781">
            <w:pPr>
              <w:pStyle w:val="ListParagraph"/>
              <w:spacing w:line="360" w:lineRule="auto"/>
              <w:ind w:left="0"/>
              <w:jc w:val="both"/>
            </w:pPr>
            <w:r>
              <w:t>312600</w:t>
            </w:r>
          </w:p>
        </w:tc>
      </w:tr>
      <w:tr w:rsidR="00B37781" w:rsidTr="00B37781">
        <w:tc>
          <w:tcPr>
            <w:tcW w:w="2086" w:type="dxa"/>
          </w:tcPr>
          <w:p w:rsidR="00B37781" w:rsidRDefault="00B37781" w:rsidP="00B37781">
            <w:pPr>
              <w:pStyle w:val="ListParagraph"/>
              <w:spacing w:line="360" w:lineRule="auto"/>
              <w:ind w:left="0"/>
              <w:jc w:val="both"/>
            </w:pPr>
            <w:r>
              <w:t>31/03</w:t>
            </w:r>
          </w:p>
        </w:tc>
        <w:tc>
          <w:tcPr>
            <w:tcW w:w="3426" w:type="dxa"/>
          </w:tcPr>
          <w:p w:rsidR="00B37781" w:rsidRDefault="00B37781" w:rsidP="00B37781">
            <w:pPr>
              <w:pStyle w:val="ListParagraph"/>
              <w:spacing w:line="360" w:lineRule="auto"/>
              <w:ind w:left="0"/>
              <w:jc w:val="both"/>
            </w:pPr>
            <w:r>
              <w:t>Work in process- Packaging</w:t>
            </w:r>
          </w:p>
          <w:p w:rsidR="00B37781" w:rsidRDefault="00B37781" w:rsidP="00B37781">
            <w:pPr>
              <w:pStyle w:val="ListParagraph"/>
              <w:spacing w:line="360" w:lineRule="auto"/>
              <w:jc w:val="both"/>
            </w:pPr>
            <w:r>
              <w:t>Raw materials inventory</w:t>
            </w:r>
          </w:p>
          <w:p w:rsidR="00B37781" w:rsidRDefault="00B37781" w:rsidP="00B37781">
            <w:pPr>
              <w:pStyle w:val="ListParagraph"/>
              <w:spacing w:line="360" w:lineRule="auto"/>
              <w:jc w:val="both"/>
            </w:pPr>
            <w:r>
              <w:t xml:space="preserve">Direct labour </w:t>
            </w:r>
          </w:p>
          <w:p w:rsidR="00B37781" w:rsidRDefault="00B37781" w:rsidP="00B37781">
            <w:pPr>
              <w:pStyle w:val="ListParagraph"/>
              <w:spacing w:line="360" w:lineRule="auto"/>
              <w:jc w:val="both"/>
            </w:pPr>
            <w:r>
              <w:t xml:space="preserve">Manufacturing overhead  </w:t>
            </w:r>
          </w:p>
        </w:tc>
        <w:tc>
          <w:tcPr>
            <w:tcW w:w="1418" w:type="dxa"/>
          </w:tcPr>
          <w:p w:rsidR="00B37781" w:rsidRDefault="00B37781" w:rsidP="00B37781">
            <w:pPr>
              <w:pStyle w:val="ListParagraph"/>
              <w:spacing w:line="360" w:lineRule="auto"/>
              <w:ind w:left="0"/>
              <w:jc w:val="both"/>
            </w:pPr>
            <w:r>
              <w:t>30600</w:t>
            </w:r>
          </w:p>
        </w:tc>
        <w:tc>
          <w:tcPr>
            <w:tcW w:w="1360" w:type="dxa"/>
          </w:tcPr>
          <w:p w:rsidR="00B37781" w:rsidRDefault="00B37781" w:rsidP="00B37781">
            <w:pPr>
              <w:pStyle w:val="ListParagraph"/>
              <w:spacing w:line="360" w:lineRule="auto"/>
              <w:ind w:left="0"/>
              <w:jc w:val="both"/>
            </w:pPr>
          </w:p>
          <w:p w:rsidR="00B37781" w:rsidRDefault="00B37781" w:rsidP="00B37781">
            <w:pPr>
              <w:pStyle w:val="ListParagraph"/>
              <w:spacing w:line="360" w:lineRule="auto"/>
              <w:ind w:left="0"/>
              <w:jc w:val="both"/>
            </w:pPr>
            <w:r>
              <w:t>15000</w:t>
            </w:r>
          </w:p>
          <w:p w:rsidR="00B37781" w:rsidRDefault="00B37781" w:rsidP="00B37781">
            <w:pPr>
              <w:pStyle w:val="ListParagraph"/>
              <w:spacing w:line="360" w:lineRule="auto"/>
              <w:ind w:left="0"/>
              <w:jc w:val="both"/>
            </w:pPr>
            <w:r>
              <w:t>12900</w:t>
            </w:r>
          </w:p>
          <w:p w:rsidR="00B37781" w:rsidRDefault="00B37781" w:rsidP="00B37781">
            <w:pPr>
              <w:pStyle w:val="ListParagraph"/>
              <w:spacing w:line="360" w:lineRule="auto"/>
              <w:ind w:left="0"/>
              <w:jc w:val="both"/>
            </w:pPr>
            <w:r>
              <w:t>2700</w:t>
            </w:r>
          </w:p>
        </w:tc>
      </w:tr>
      <w:tr w:rsidR="00B37781" w:rsidTr="00B37781">
        <w:tc>
          <w:tcPr>
            <w:tcW w:w="2086" w:type="dxa"/>
          </w:tcPr>
          <w:p w:rsidR="00B37781" w:rsidRDefault="00B37781" w:rsidP="00B37781">
            <w:pPr>
              <w:pStyle w:val="ListParagraph"/>
              <w:spacing w:line="360" w:lineRule="auto"/>
              <w:ind w:left="0"/>
              <w:jc w:val="both"/>
            </w:pPr>
            <w:r>
              <w:t>31/03</w:t>
            </w:r>
          </w:p>
        </w:tc>
        <w:tc>
          <w:tcPr>
            <w:tcW w:w="3426" w:type="dxa"/>
          </w:tcPr>
          <w:p w:rsidR="00B37781" w:rsidRDefault="00B37781" w:rsidP="009D518A">
            <w:pPr>
              <w:pStyle w:val="ListParagraph"/>
              <w:spacing w:line="360" w:lineRule="auto"/>
              <w:ind w:left="0"/>
            </w:pPr>
            <w:r>
              <w:t xml:space="preserve">Finished goods inventory </w:t>
            </w:r>
          </w:p>
          <w:p w:rsidR="00B37781" w:rsidRDefault="00B37781" w:rsidP="009D518A">
            <w:pPr>
              <w:pStyle w:val="ListParagraph"/>
              <w:spacing w:line="360" w:lineRule="auto"/>
            </w:pPr>
            <w:r>
              <w:t>Work in process- packaging</w:t>
            </w:r>
          </w:p>
          <w:p w:rsidR="009D518A" w:rsidRDefault="009D518A" w:rsidP="009D518A">
            <w:pPr>
              <w:spacing w:line="360" w:lineRule="auto"/>
              <w:jc w:val="both"/>
            </w:pPr>
            <w:r>
              <w:t>Transfer of March production costs from Packaging Department to finished goods inventory</w:t>
            </w:r>
          </w:p>
        </w:tc>
        <w:tc>
          <w:tcPr>
            <w:tcW w:w="1418" w:type="dxa"/>
          </w:tcPr>
          <w:p w:rsidR="00B37781" w:rsidRDefault="00B37781" w:rsidP="00B37781">
            <w:pPr>
              <w:pStyle w:val="ListParagraph"/>
              <w:spacing w:line="360" w:lineRule="auto"/>
              <w:ind w:left="0"/>
              <w:jc w:val="both"/>
            </w:pPr>
            <w:r>
              <w:t>343200</w:t>
            </w:r>
          </w:p>
        </w:tc>
        <w:tc>
          <w:tcPr>
            <w:tcW w:w="1360" w:type="dxa"/>
          </w:tcPr>
          <w:p w:rsidR="00B37781" w:rsidRDefault="00B37781" w:rsidP="00B37781">
            <w:pPr>
              <w:pStyle w:val="ListParagraph"/>
              <w:spacing w:line="360" w:lineRule="auto"/>
              <w:ind w:left="0"/>
              <w:jc w:val="both"/>
            </w:pPr>
          </w:p>
          <w:p w:rsidR="00B37781" w:rsidRDefault="00B37781" w:rsidP="00B37781">
            <w:pPr>
              <w:pStyle w:val="ListParagraph"/>
              <w:spacing w:line="360" w:lineRule="auto"/>
              <w:ind w:left="0"/>
              <w:jc w:val="both"/>
            </w:pPr>
            <w:r>
              <w:t>343200</w:t>
            </w:r>
          </w:p>
        </w:tc>
      </w:tr>
    </w:tbl>
    <w:p w:rsidR="00B37781" w:rsidRDefault="00B37781" w:rsidP="009D518A">
      <w:pPr>
        <w:spacing w:line="360" w:lineRule="auto"/>
        <w:jc w:val="both"/>
      </w:pPr>
    </w:p>
    <w:p w:rsidR="009D518A" w:rsidRDefault="00CC6B1F" w:rsidP="009D518A">
      <w:pPr>
        <w:pStyle w:val="ListParagraph"/>
        <w:numPr>
          <w:ilvl w:val="0"/>
          <w:numId w:val="3"/>
        </w:numPr>
        <w:spacing w:line="360" w:lineRule="auto"/>
        <w:jc w:val="both"/>
      </w:pPr>
      <w:r>
        <w:t xml:space="preserve">Do you recommend that the company use a single work in process inventory account or separate work in process inventory accounts for each production department? Explain your answer. </w:t>
      </w:r>
    </w:p>
    <w:p w:rsidR="009D518A" w:rsidRPr="009D518A" w:rsidRDefault="009D518A" w:rsidP="009D518A">
      <w:pPr>
        <w:pStyle w:val="ListParagraph"/>
        <w:spacing w:line="360" w:lineRule="auto"/>
        <w:jc w:val="both"/>
      </w:pPr>
      <w:r w:rsidRPr="009D518A">
        <w:t xml:space="preserve">The approach of keeping separate work in process </w:t>
      </w:r>
      <w:r>
        <w:t xml:space="preserve">accounts for each department is </w:t>
      </w:r>
      <w:r w:rsidRPr="009D518A">
        <w:t>preferable to aggregating production costs for all proce</w:t>
      </w:r>
      <w:r>
        <w:t xml:space="preserve">sses/departments in one work in </w:t>
      </w:r>
      <w:r w:rsidRPr="009D518A">
        <w:t>process account as it gives department productio</w:t>
      </w:r>
      <w:r>
        <w:t xml:space="preserve">n managers more information for </w:t>
      </w:r>
      <w:r w:rsidRPr="009D518A">
        <w:t xml:space="preserve">controlling costs. </w:t>
      </w:r>
    </w:p>
    <w:p w:rsidR="009D518A" w:rsidRDefault="009D518A" w:rsidP="009D518A">
      <w:pPr>
        <w:spacing w:line="360" w:lineRule="auto"/>
        <w:jc w:val="both"/>
      </w:pPr>
    </w:p>
    <w:p w:rsidR="00B37781" w:rsidRDefault="00B37781" w:rsidP="00B37781">
      <w:pPr>
        <w:spacing w:line="360" w:lineRule="auto"/>
        <w:jc w:val="both"/>
      </w:pPr>
    </w:p>
    <w:p w:rsidR="00B37781" w:rsidRDefault="00B37781" w:rsidP="00B37781">
      <w:pPr>
        <w:spacing w:line="360" w:lineRule="auto"/>
        <w:jc w:val="both"/>
      </w:pPr>
    </w:p>
    <w:sectPr w:rsidR="00B37781"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66339"/>
    <w:multiLevelType w:val="hybridMultilevel"/>
    <w:tmpl w:val="F4FE4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4E18F3"/>
    <w:multiLevelType w:val="hybridMultilevel"/>
    <w:tmpl w:val="54B896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137022"/>
    <w:multiLevelType w:val="hybridMultilevel"/>
    <w:tmpl w:val="D0C6E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A89"/>
    <w:rsid w:val="000006D6"/>
    <w:rsid w:val="00064227"/>
    <w:rsid w:val="00070896"/>
    <w:rsid w:val="00135D3D"/>
    <w:rsid w:val="00300BD7"/>
    <w:rsid w:val="004D6074"/>
    <w:rsid w:val="005C29DA"/>
    <w:rsid w:val="0068481B"/>
    <w:rsid w:val="006A20E7"/>
    <w:rsid w:val="006D0640"/>
    <w:rsid w:val="006F5B38"/>
    <w:rsid w:val="00723686"/>
    <w:rsid w:val="00766A8B"/>
    <w:rsid w:val="0082320F"/>
    <w:rsid w:val="00982899"/>
    <w:rsid w:val="009D518A"/>
    <w:rsid w:val="00A20356"/>
    <w:rsid w:val="00A723C2"/>
    <w:rsid w:val="00AA40C0"/>
    <w:rsid w:val="00B37781"/>
    <w:rsid w:val="00CC6B1F"/>
    <w:rsid w:val="00D10A2C"/>
    <w:rsid w:val="00D358F1"/>
    <w:rsid w:val="00EB1A89"/>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6433463"/>
  <w15:chartTrackingRefBased/>
  <w15:docId w15:val="{B7CCF863-AA67-114B-BC44-B468C2B30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1A89"/>
    <w:pPr>
      <w:ind w:left="720"/>
      <w:contextualSpacing/>
    </w:pPr>
  </w:style>
  <w:style w:type="table" w:styleId="TableGrid">
    <w:name w:val="Table Grid"/>
    <w:basedOn w:val="TableNormal"/>
    <w:uiPriority w:val="39"/>
    <w:rsid w:val="000642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s0">
    <w:name w:val="ls0"/>
    <w:basedOn w:val="DefaultParagraphFont"/>
    <w:rsid w:val="00300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935814">
      <w:bodyDiv w:val="1"/>
      <w:marLeft w:val="0"/>
      <w:marRight w:val="0"/>
      <w:marTop w:val="0"/>
      <w:marBottom w:val="0"/>
      <w:divBdr>
        <w:top w:val="none" w:sz="0" w:space="0" w:color="auto"/>
        <w:left w:val="none" w:sz="0" w:space="0" w:color="auto"/>
        <w:bottom w:val="none" w:sz="0" w:space="0" w:color="auto"/>
        <w:right w:val="none" w:sz="0" w:space="0" w:color="auto"/>
      </w:divBdr>
      <w:divsChild>
        <w:div w:id="182862195">
          <w:marLeft w:val="0"/>
          <w:marRight w:val="0"/>
          <w:marTop w:val="0"/>
          <w:marBottom w:val="0"/>
          <w:divBdr>
            <w:top w:val="none" w:sz="0" w:space="0" w:color="auto"/>
            <w:left w:val="none" w:sz="0" w:space="0" w:color="auto"/>
            <w:bottom w:val="none" w:sz="0" w:space="0" w:color="auto"/>
            <w:right w:val="none" w:sz="0" w:space="0" w:color="auto"/>
          </w:divBdr>
        </w:div>
        <w:div w:id="35128997">
          <w:marLeft w:val="0"/>
          <w:marRight w:val="0"/>
          <w:marTop w:val="0"/>
          <w:marBottom w:val="0"/>
          <w:divBdr>
            <w:top w:val="none" w:sz="0" w:space="0" w:color="auto"/>
            <w:left w:val="none" w:sz="0" w:space="0" w:color="auto"/>
            <w:bottom w:val="none" w:sz="0" w:space="0" w:color="auto"/>
            <w:right w:val="none" w:sz="0" w:space="0" w:color="auto"/>
          </w:divBdr>
        </w:div>
        <w:div w:id="1897625629">
          <w:marLeft w:val="0"/>
          <w:marRight w:val="0"/>
          <w:marTop w:val="0"/>
          <w:marBottom w:val="0"/>
          <w:divBdr>
            <w:top w:val="none" w:sz="0" w:space="0" w:color="auto"/>
            <w:left w:val="none" w:sz="0" w:space="0" w:color="auto"/>
            <w:bottom w:val="none" w:sz="0" w:space="0" w:color="auto"/>
            <w:right w:val="none" w:sz="0" w:space="0" w:color="auto"/>
          </w:divBdr>
        </w:div>
        <w:div w:id="251936963">
          <w:marLeft w:val="0"/>
          <w:marRight w:val="0"/>
          <w:marTop w:val="0"/>
          <w:marBottom w:val="0"/>
          <w:divBdr>
            <w:top w:val="none" w:sz="0" w:space="0" w:color="auto"/>
            <w:left w:val="none" w:sz="0" w:space="0" w:color="auto"/>
            <w:bottom w:val="none" w:sz="0" w:space="0" w:color="auto"/>
            <w:right w:val="none" w:sz="0" w:space="0" w:color="auto"/>
          </w:divBdr>
        </w:div>
        <w:div w:id="528641676">
          <w:marLeft w:val="0"/>
          <w:marRight w:val="0"/>
          <w:marTop w:val="0"/>
          <w:marBottom w:val="0"/>
          <w:divBdr>
            <w:top w:val="none" w:sz="0" w:space="0" w:color="auto"/>
            <w:left w:val="none" w:sz="0" w:space="0" w:color="auto"/>
            <w:bottom w:val="none" w:sz="0" w:space="0" w:color="auto"/>
            <w:right w:val="none" w:sz="0" w:space="0" w:color="auto"/>
          </w:divBdr>
        </w:div>
        <w:div w:id="148905034">
          <w:marLeft w:val="0"/>
          <w:marRight w:val="0"/>
          <w:marTop w:val="0"/>
          <w:marBottom w:val="0"/>
          <w:divBdr>
            <w:top w:val="none" w:sz="0" w:space="0" w:color="auto"/>
            <w:left w:val="none" w:sz="0" w:space="0" w:color="auto"/>
            <w:bottom w:val="none" w:sz="0" w:space="0" w:color="auto"/>
            <w:right w:val="none" w:sz="0" w:space="0" w:color="auto"/>
          </w:divBdr>
        </w:div>
        <w:div w:id="1243220939">
          <w:marLeft w:val="0"/>
          <w:marRight w:val="0"/>
          <w:marTop w:val="0"/>
          <w:marBottom w:val="0"/>
          <w:divBdr>
            <w:top w:val="none" w:sz="0" w:space="0" w:color="auto"/>
            <w:left w:val="none" w:sz="0" w:space="0" w:color="auto"/>
            <w:bottom w:val="none" w:sz="0" w:space="0" w:color="auto"/>
            <w:right w:val="none" w:sz="0" w:space="0" w:color="auto"/>
          </w:divBdr>
        </w:div>
        <w:div w:id="1767266763">
          <w:marLeft w:val="0"/>
          <w:marRight w:val="0"/>
          <w:marTop w:val="0"/>
          <w:marBottom w:val="0"/>
          <w:divBdr>
            <w:top w:val="none" w:sz="0" w:space="0" w:color="auto"/>
            <w:left w:val="none" w:sz="0" w:space="0" w:color="auto"/>
            <w:bottom w:val="none" w:sz="0" w:space="0" w:color="auto"/>
            <w:right w:val="none" w:sz="0" w:space="0" w:color="auto"/>
          </w:divBdr>
        </w:div>
        <w:div w:id="1628730768">
          <w:marLeft w:val="0"/>
          <w:marRight w:val="0"/>
          <w:marTop w:val="0"/>
          <w:marBottom w:val="0"/>
          <w:divBdr>
            <w:top w:val="none" w:sz="0" w:space="0" w:color="auto"/>
            <w:left w:val="none" w:sz="0" w:space="0" w:color="auto"/>
            <w:bottom w:val="none" w:sz="0" w:space="0" w:color="auto"/>
            <w:right w:val="none" w:sz="0" w:space="0" w:color="auto"/>
          </w:divBdr>
        </w:div>
        <w:div w:id="1346398833">
          <w:marLeft w:val="0"/>
          <w:marRight w:val="0"/>
          <w:marTop w:val="0"/>
          <w:marBottom w:val="0"/>
          <w:divBdr>
            <w:top w:val="none" w:sz="0" w:space="0" w:color="auto"/>
            <w:left w:val="none" w:sz="0" w:space="0" w:color="auto"/>
            <w:bottom w:val="none" w:sz="0" w:space="0" w:color="auto"/>
            <w:right w:val="none" w:sz="0" w:space="0" w:color="auto"/>
          </w:divBdr>
        </w:div>
      </w:divsChild>
    </w:div>
    <w:div w:id="604269897">
      <w:bodyDiv w:val="1"/>
      <w:marLeft w:val="0"/>
      <w:marRight w:val="0"/>
      <w:marTop w:val="0"/>
      <w:marBottom w:val="0"/>
      <w:divBdr>
        <w:top w:val="none" w:sz="0" w:space="0" w:color="auto"/>
        <w:left w:val="none" w:sz="0" w:space="0" w:color="auto"/>
        <w:bottom w:val="none" w:sz="0" w:space="0" w:color="auto"/>
        <w:right w:val="none" w:sz="0" w:space="0" w:color="auto"/>
      </w:divBdr>
      <w:divsChild>
        <w:div w:id="2060396947">
          <w:marLeft w:val="0"/>
          <w:marRight w:val="0"/>
          <w:marTop w:val="0"/>
          <w:marBottom w:val="0"/>
          <w:divBdr>
            <w:top w:val="none" w:sz="0" w:space="0" w:color="auto"/>
            <w:left w:val="none" w:sz="0" w:space="0" w:color="auto"/>
            <w:bottom w:val="none" w:sz="0" w:space="0" w:color="auto"/>
            <w:right w:val="none" w:sz="0" w:space="0" w:color="auto"/>
          </w:divBdr>
        </w:div>
        <w:div w:id="2139448301">
          <w:marLeft w:val="0"/>
          <w:marRight w:val="0"/>
          <w:marTop w:val="0"/>
          <w:marBottom w:val="0"/>
          <w:divBdr>
            <w:top w:val="none" w:sz="0" w:space="0" w:color="auto"/>
            <w:left w:val="none" w:sz="0" w:space="0" w:color="auto"/>
            <w:bottom w:val="none" w:sz="0" w:space="0" w:color="auto"/>
            <w:right w:val="none" w:sz="0" w:space="0" w:color="auto"/>
          </w:divBdr>
        </w:div>
        <w:div w:id="281308345">
          <w:marLeft w:val="0"/>
          <w:marRight w:val="0"/>
          <w:marTop w:val="0"/>
          <w:marBottom w:val="0"/>
          <w:divBdr>
            <w:top w:val="none" w:sz="0" w:space="0" w:color="auto"/>
            <w:left w:val="none" w:sz="0" w:space="0" w:color="auto"/>
            <w:bottom w:val="none" w:sz="0" w:space="0" w:color="auto"/>
            <w:right w:val="none" w:sz="0" w:space="0" w:color="auto"/>
          </w:divBdr>
        </w:div>
        <w:div w:id="583926455">
          <w:marLeft w:val="0"/>
          <w:marRight w:val="0"/>
          <w:marTop w:val="0"/>
          <w:marBottom w:val="0"/>
          <w:divBdr>
            <w:top w:val="none" w:sz="0" w:space="0" w:color="auto"/>
            <w:left w:val="none" w:sz="0" w:space="0" w:color="auto"/>
            <w:bottom w:val="none" w:sz="0" w:space="0" w:color="auto"/>
            <w:right w:val="none" w:sz="0" w:space="0" w:color="auto"/>
          </w:divBdr>
        </w:div>
      </w:divsChild>
    </w:div>
    <w:div w:id="666445664">
      <w:bodyDiv w:val="1"/>
      <w:marLeft w:val="0"/>
      <w:marRight w:val="0"/>
      <w:marTop w:val="0"/>
      <w:marBottom w:val="0"/>
      <w:divBdr>
        <w:top w:val="none" w:sz="0" w:space="0" w:color="auto"/>
        <w:left w:val="none" w:sz="0" w:space="0" w:color="auto"/>
        <w:bottom w:val="none" w:sz="0" w:space="0" w:color="auto"/>
        <w:right w:val="none" w:sz="0" w:space="0" w:color="auto"/>
      </w:divBdr>
      <w:divsChild>
        <w:div w:id="151141331">
          <w:marLeft w:val="0"/>
          <w:marRight w:val="0"/>
          <w:marTop w:val="0"/>
          <w:marBottom w:val="0"/>
          <w:divBdr>
            <w:top w:val="none" w:sz="0" w:space="0" w:color="auto"/>
            <w:left w:val="none" w:sz="0" w:space="0" w:color="auto"/>
            <w:bottom w:val="none" w:sz="0" w:space="0" w:color="auto"/>
            <w:right w:val="none" w:sz="0" w:space="0" w:color="auto"/>
          </w:divBdr>
          <w:divsChild>
            <w:div w:id="897132380">
              <w:marLeft w:val="0"/>
              <w:marRight w:val="0"/>
              <w:marTop w:val="0"/>
              <w:marBottom w:val="0"/>
              <w:divBdr>
                <w:top w:val="none" w:sz="0" w:space="0" w:color="auto"/>
                <w:left w:val="none" w:sz="0" w:space="0" w:color="auto"/>
                <w:bottom w:val="none" w:sz="0" w:space="0" w:color="auto"/>
                <w:right w:val="none" w:sz="0" w:space="0" w:color="auto"/>
              </w:divBdr>
            </w:div>
          </w:divsChild>
        </w:div>
        <w:div w:id="1710641958">
          <w:marLeft w:val="0"/>
          <w:marRight w:val="0"/>
          <w:marTop w:val="0"/>
          <w:marBottom w:val="0"/>
          <w:divBdr>
            <w:top w:val="none" w:sz="0" w:space="0" w:color="auto"/>
            <w:left w:val="none" w:sz="0" w:space="0" w:color="auto"/>
            <w:bottom w:val="none" w:sz="0" w:space="0" w:color="auto"/>
            <w:right w:val="none" w:sz="0" w:space="0" w:color="auto"/>
          </w:divBdr>
          <w:divsChild>
            <w:div w:id="977685892">
              <w:marLeft w:val="0"/>
              <w:marRight w:val="0"/>
              <w:marTop w:val="0"/>
              <w:marBottom w:val="0"/>
              <w:divBdr>
                <w:top w:val="none" w:sz="0" w:space="0" w:color="auto"/>
                <w:left w:val="none" w:sz="0" w:space="0" w:color="auto"/>
                <w:bottom w:val="none" w:sz="0" w:space="0" w:color="auto"/>
                <w:right w:val="none" w:sz="0" w:space="0" w:color="auto"/>
              </w:divBdr>
            </w:div>
          </w:divsChild>
        </w:div>
        <w:div w:id="1162234449">
          <w:marLeft w:val="0"/>
          <w:marRight w:val="0"/>
          <w:marTop w:val="0"/>
          <w:marBottom w:val="0"/>
          <w:divBdr>
            <w:top w:val="none" w:sz="0" w:space="0" w:color="auto"/>
            <w:left w:val="none" w:sz="0" w:space="0" w:color="auto"/>
            <w:bottom w:val="none" w:sz="0" w:space="0" w:color="auto"/>
            <w:right w:val="none" w:sz="0" w:space="0" w:color="auto"/>
          </w:divBdr>
          <w:divsChild>
            <w:div w:id="1733429540">
              <w:marLeft w:val="0"/>
              <w:marRight w:val="0"/>
              <w:marTop w:val="0"/>
              <w:marBottom w:val="0"/>
              <w:divBdr>
                <w:top w:val="none" w:sz="0" w:space="0" w:color="auto"/>
                <w:left w:val="none" w:sz="0" w:space="0" w:color="auto"/>
                <w:bottom w:val="none" w:sz="0" w:space="0" w:color="auto"/>
                <w:right w:val="none" w:sz="0" w:space="0" w:color="auto"/>
              </w:divBdr>
            </w:div>
          </w:divsChild>
        </w:div>
        <w:div w:id="333578434">
          <w:marLeft w:val="0"/>
          <w:marRight w:val="0"/>
          <w:marTop w:val="0"/>
          <w:marBottom w:val="0"/>
          <w:divBdr>
            <w:top w:val="none" w:sz="0" w:space="0" w:color="auto"/>
            <w:left w:val="none" w:sz="0" w:space="0" w:color="auto"/>
            <w:bottom w:val="none" w:sz="0" w:space="0" w:color="auto"/>
            <w:right w:val="none" w:sz="0" w:space="0" w:color="auto"/>
          </w:divBdr>
          <w:divsChild>
            <w:div w:id="720983487">
              <w:marLeft w:val="0"/>
              <w:marRight w:val="0"/>
              <w:marTop w:val="0"/>
              <w:marBottom w:val="0"/>
              <w:divBdr>
                <w:top w:val="none" w:sz="0" w:space="0" w:color="auto"/>
                <w:left w:val="none" w:sz="0" w:space="0" w:color="auto"/>
                <w:bottom w:val="none" w:sz="0" w:space="0" w:color="auto"/>
                <w:right w:val="none" w:sz="0" w:space="0" w:color="auto"/>
              </w:divBdr>
            </w:div>
          </w:divsChild>
        </w:div>
        <w:div w:id="584219201">
          <w:marLeft w:val="0"/>
          <w:marRight w:val="0"/>
          <w:marTop w:val="0"/>
          <w:marBottom w:val="0"/>
          <w:divBdr>
            <w:top w:val="none" w:sz="0" w:space="0" w:color="auto"/>
            <w:left w:val="none" w:sz="0" w:space="0" w:color="auto"/>
            <w:bottom w:val="none" w:sz="0" w:space="0" w:color="auto"/>
            <w:right w:val="none" w:sz="0" w:space="0" w:color="auto"/>
          </w:divBdr>
        </w:div>
        <w:div w:id="866989248">
          <w:marLeft w:val="0"/>
          <w:marRight w:val="0"/>
          <w:marTop w:val="0"/>
          <w:marBottom w:val="0"/>
          <w:divBdr>
            <w:top w:val="none" w:sz="0" w:space="0" w:color="auto"/>
            <w:left w:val="none" w:sz="0" w:space="0" w:color="auto"/>
            <w:bottom w:val="none" w:sz="0" w:space="0" w:color="auto"/>
            <w:right w:val="none" w:sz="0" w:space="0" w:color="auto"/>
          </w:divBdr>
        </w:div>
        <w:div w:id="1380515894">
          <w:marLeft w:val="0"/>
          <w:marRight w:val="0"/>
          <w:marTop w:val="0"/>
          <w:marBottom w:val="0"/>
          <w:divBdr>
            <w:top w:val="none" w:sz="0" w:space="0" w:color="auto"/>
            <w:left w:val="none" w:sz="0" w:space="0" w:color="auto"/>
            <w:bottom w:val="none" w:sz="0" w:space="0" w:color="auto"/>
            <w:right w:val="none" w:sz="0" w:space="0" w:color="auto"/>
          </w:divBdr>
        </w:div>
        <w:div w:id="324672947">
          <w:marLeft w:val="0"/>
          <w:marRight w:val="0"/>
          <w:marTop w:val="0"/>
          <w:marBottom w:val="0"/>
          <w:divBdr>
            <w:top w:val="none" w:sz="0" w:space="0" w:color="auto"/>
            <w:left w:val="none" w:sz="0" w:space="0" w:color="auto"/>
            <w:bottom w:val="none" w:sz="0" w:space="0" w:color="auto"/>
            <w:right w:val="none" w:sz="0" w:space="0" w:color="auto"/>
          </w:divBdr>
        </w:div>
        <w:div w:id="1933201096">
          <w:marLeft w:val="0"/>
          <w:marRight w:val="0"/>
          <w:marTop w:val="0"/>
          <w:marBottom w:val="0"/>
          <w:divBdr>
            <w:top w:val="none" w:sz="0" w:space="0" w:color="auto"/>
            <w:left w:val="none" w:sz="0" w:space="0" w:color="auto"/>
            <w:bottom w:val="none" w:sz="0" w:space="0" w:color="auto"/>
            <w:right w:val="none" w:sz="0" w:space="0" w:color="auto"/>
          </w:divBdr>
        </w:div>
        <w:div w:id="1545144155">
          <w:marLeft w:val="0"/>
          <w:marRight w:val="0"/>
          <w:marTop w:val="0"/>
          <w:marBottom w:val="0"/>
          <w:divBdr>
            <w:top w:val="none" w:sz="0" w:space="0" w:color="auto"/>
            <w:left w:val="none" w:sz="0" w:space="0" w:color="auto"/>
            <w:bottom w:val="none" w:sz="0" w:space="0" w:color="auto"/>
            <w:right w:val="none" w:sz="0" w:space="0" w:color="auto"/>
          </w:divBdr>
          <w:divsChild>
            <w:div w:id="1880508894">
              <w:marLeft w:val="0"/>
              <w:marRight w:val="0"/>
              <w:marTop w:val="0"/>
              <w:marBottom w:val="0"/>
              <w:divBdr>
                <w:top w:val="none" w:sz="0" w:space="0" w:color="auto"/>
                <w:left w:val="none" w:sz="0" w:space="0" w:color="auto"/>
                <w:bottom w:val="none" w:sz="0" w:space="0" w:color="auto"/>
                <w:right w:val="none" w:sz="0" w:space="0" w:color="auto"/>
              </w:divBdr>
            </w:div>
          </w:divsChild>
        </w:div>
        <w:div w:id="1110782125">
          <w:marLeft w:val="0"/>
          <w:marRight w:val="0"/>
          <w:marTop w:val="0"/>
          <w:marBottom w:val="0"/>
          <w:divBdr>
            <w:top w:val="none" w:sz="0" w:space="0" w:color="auto"/>
            <w:left w:val="none" w:sz="0" w:space="0" w:color="auto"/>
            <w:bottom w:val="none" w:sz="0" w:space="0" w:color="auto"/>
            <w:right w:val="none" w:sz="0" w:space="0" w:color="auto"/>
          </w:divBdr>
        </w:div>
        <w:div w:id="1876573897">
          <w:marLeft w:val="0"/>
          <w:marRight w:val="0"/>
          <w:marTop w:val="0"/>
          <w:marBottom w:val="0"/>
          <w:divBdr>
            <w:top w:val="none" w:sz="0" w:space="0" w:color="auto"/>
            <w:left w:val="none" w:sz="0" w:space="0" w:color="auto"/>
            <w:bottom w:val="none" w:sz="0" w:space="0" w:color="auto"/>
            <w:right w:val="none" w:sz="0" w:space="0" w:color="auto"/>
          </w:divBdr>
        </w:div>
        <w:div w:id="1380058778">
          <w:marLeft w:val="0"/>
          <w:marRight w:val="0"/>
          <w:marTop w:val="0"/>
          <w:marBottom w:val="0"/>
          <w:divBdr>
            <w:top w:val="none" w:sz="0" w:space="0" w:color="auto"/>
            <w:left w:val="none" w:sz="0" w:space="0" w:color="auto"/>
            <w:bottom w:val="none" w:sz="0" w:space="0" w:color="auto"/>
            <w:right w:val="none" w:sz="0" w:space="0" w:color="auto"/>
          </w:divBdr>
        </w:div>
        <w:div w:id="1897203693">
          <w:marLeft w:val="0"/>
          <w:marRight w:val="0"/>
          <w:marTop w:val="0"/>
          <w:marBottom w:val="0"/>
          <w:divBdr>
            <w:top w:val="none" w:sz="0" w:space="0" w:color="auto"/>
            <w:left w:val="none" w:sz="0" w:space="0" w:color="auto"/>
            <w:bottom w:val="none" w:sz="0" w:space="0" w:color="auto"/>
            <w:right w:val="none" w:sz="0" w:space="0" w:color="auto"/>
          </w:divBdr>
          <w:divsChild>
            <w:div w:id="986402554">
              <w:marLeft w:val="0"/>
              <w:marRight w:val="0"/>
              <w:marTop w:val="0"/>
              <w:marBottom w:val="0"/>
              <w:divBdr>
                <w:top w:val="none" w:sz="0" w:space="0" w:color="auto"/>
                <w:left w:val="none" w:sz="0" w:space="0" w:color="auto"/>
                <w:bottom w:val="none" w:sz="0" w:space="0" w:color="auto"/>
                <w:right w:val="none" w:sz="0" w:space="0" w:color="auto"/>
              </w:divBdr>
            </w:div>
          </w:divsChild>
        </w:div>
        <w:div w:id="125006943">
          <w:marLeft w:val="0"/>
          <w:marRight w:val="0"/>
          <w:marTop w:val="0"/>
          <w:marBottom w:val="0"/>
          <w:divBdr>
            <w:top w:val="none" w:sz="0" w:space="0" w:color="auto"/>
            <w:left w:val="none" w:sz="0" w:space="0" w:color="auto"/>
            <w:bottom w:val="none" w:sz="0" w:space="0" w:color="auto"/>
            <w:right w:val="none" w:sz="0" w:space="0" w:color="auto"/>
          </w:divBdr>
        </w:div>
        <w:div w:id="115375632">
          <w:marLeft w:val="0"/>
          <w:marRight w:val="0"/>
          <w:marTop w:val="0"/>
          <w:marBottom w:val="0"/>
          <w:divBdr>
            <w:top w:val="none" w:sz="0" w:space="0" w:color="auto"/>
            <w:left w:val="none" w:sz="0" w:space="0" w:color="auto"/>
            <w:bottom w:val="none" w:sz="0" w:space="0" w:color="auto"/>
            <w:right w:val="none" w:sz="0" w:space="0" w:color="auto"/>
          </w:divBdr>
        </w:div>
        <w:div w:id="1689067430">
          <w:marLeft w:val="0"/>
          <w:marRight w:val="0"/>
          <w:marTop w:val="0"/>
          <w:marBottom w:val="0"/>
          <w:divBdr>
            <w:top w:val="none" w:sz="0" w:space="0" w:color="auto"/>
            <w:left w:val="none" w:sz="0" w:space="0" w:color="auto"/>
            <w:bottom w:val="none" w:sz="0" w:space="0" w:color="auto"/>
            <w:right w:val="none" w:sz="0" w:space="0" w:color="auto"/>
          </w:divBdr>
        </w:div>
        <w:div w:id="1138454973">
          <w:marLeft w:val="0"/>
          <w:marRight w:val="0"/>
          <w:marTop w:val="0"/>
          <w:marBottom w:val="0"/>
          <w:divBdr>
            <w:top w:val="none" w:sz="0" w:space="0" w:color="auto"/>
            <w:left w:val="none" w:sz="0" w:space="0" w:color="auto"/>
            <w:bottom w:val="none" w:sz="0" w:space="0" w:color="auto"/>
            <w:right w:val="none" w:sz="0" w:space="0" w:color="auto"/>
          </w:divBdr>
        </w:div>
        <w:div w:id="207960062">
          <w:marLeft w:val="0"/>
          <w:marRight w:val="0"/>
          <w:marTop w:val="0"/>
          <w:marBottom w:val="0"/>
          <w:divBdr>
            <w:top w:val="none" w:sz="0" w:space="0" w:color="auto"/>
            <w:left w:val="none" w:sz="0" w:space="0" w:color="auto"/>
            <w:bottom w:val="none" w:sz="0" w:space="0" w:color="auto"/>
            <w:right w:val="none" w:sz="0" w:space="0" w:color="auto"/>
          </w:divBdr>
        </w:div>
        <w:div w:id="42603920">
          <w:marLeft w:val="0"/>
          <w:marRight w:val="0"/>
          <w:marTop w:val="0"/>
          <w:marBottom w:val="0"/>
          <w:divBdr>
            <w:top w:val="none" w:sz="0" w:space="0" w:color="auto"/>
            <w:left w:val="none" w:sz="0" w:space="0" w:color="auto"/>
            <w:bottom w:val="none" w:sz="0" w:space="0" w:color="auto"/>
            <w:right w:val="none" w:sz="0" w:space="0" w:color="auto"/>
          </w:divBdr>
          <w:divsChild>
            <w:div w:id="350911263">
              <w:marLeft w:val="0"/>
              <w:marRight w:val="0"/>
              <w:marTop w:val="0"/>
              <w:marBottom w:val="0"/>
              <w:divBdr>
                <w:top w:val="none" w:sz="0" w:space="0" w:color="auto"/>
                <w:left w:val="none" w:sz="0" w:space="0" w:color="auto"/>
                <w:bottom w:val="none" w:sz="0" w:space="0" w:color="auto"/>
                <w:right w:val="none" w:sz="0" w:space="0" w:color="auto"/>
              </w:divBdr>
            </w:div>
          </w:divsChild>
        </w:div>
        <w:div w:id="1227296860">
          <w:marLeft w:val="0"/>
          <w:marRight w:val="0"/>
          <w:marTop w:val="0"/>
          <w:marBottom w:val="0"/>
          <w:divBdr>
            <w:top w:val="none" w:sz="0" w:space="0" w:color="auto"/>
            <w:left w:val="none" w:sz="0" w:space="0" w:color="auto"/>
            <w:bottom w:val="none" w:sz="0" w:space="0" w:color="auto"/>
            <w:right w:val="none" w:sz="0" w:space="0" w:color="auto"/>
          </w:divBdr>
        </w:div>
        <w:div w:id="834612286">
          <w:marLeft w:val="0"/>
          <w:marRight w:val="0"/>
          <w:marTop w:val="0"/>
          <w:marBottom w:val="0"/>
          <w:divBdr>
            <w:top w:val="none" w:sz="0" w:space="0" w:color="auto"/>
            <w:left w:val="none" w:sz="0" w:space="0" w:color="auto"/>
            <w:bottom w:val="none" w:sz="0" w:space="0" w:color="auto"/>
            <w:right w:val="none" w:sz="0" w:space="0" w:color="auto"/>
          </w:divBdr>
        </w:div>
        <w:div w:id="1445003699">
          <w:marLeft w:val="0"/>
          <w:marRight w:val="0"/>
          <w:marTop w:val="0"/>
          <w:marBottom w:val="0"/>
          <w:divBdr>
            <w:top w:val="none" w:sz="0" w:space="0" w:color="auto"/>
            <w:left w:val="none" w:sz="0" w:space="0" w:color="auto"/>
            <w:bottom w:val="none" w:sz="0" w:space="0" w:color="auto"/>
            <w:right w:val="none" w:sz="0" w:space="0" w:color="auto"/>
          </w:divBdr>
        </w:div>
        <w:div w:id="661082591">
          <w:marLeft w:val="0"/>
          <w:marRight w:val="0"/>
          <w:marTop w:val="0"/>
          <w:marBottom w:val="0"/>
          <w:divBdr>
            <w:top w:val="none" w:sz="0" w:space="0" w:color="auto"/>
            <w:left w:val="none" w:sz="0" w:space="0" w:color="auto"/>
            <w:bottom w:val="none" w:sz="0" w:space="0" w:color="auto"/>
            <w:right w:val="none" w:sz="0" w:space="0" w:color="auto"/>
          </w:divBdr>
        </w:div>
        <w:div w:id="8337102">
          <w:marLeft w:val="0"/>
          <w:marRight w:val="0"/>
          <w:marTop w:val="0"/>
          <w:marBottom w:val="0"/>
          <w:divBdr>
            <w:top w:val="none" w:sz="0" w:space="0" w:color="auto"/>
            <w:left w:val="none" w:sz="0" w:space="0" w:color="auto"/>
            <w:bottom w:val="none" w:sz="0" w:space="0" w:color="auto"/>
            <w:right w:val="none" w:sz="0" w:space="0" w:color="auto"/>
          </w:divBdr>
        </w:div>
        <w:div w:id="341130125">
          <w:marLeft w:val="0"/>
          <w:marRight w:val="0"/>
          <w:marTop w:val="0"/>
          <w:marBottom w:val="0"/>
          <w:divBdr>
            <w:top w:val="none" w:sz="0" w:space="0" w:color="auto"/>
            <w:left w:val="none" w:sz="0" w:space="0" w:color="auto"/>
            <w:bottom w:val="none" w:sz="0" w:space="0" w:color="auto"/>
            <w:right w:val="none" w:sz="0" w:space="0" w:color="auto"/>
          </w:divBdr>
        </w:div>
        <w:div w:id="414329729">
          <w:marLeft w:val="0"/>
          <w:marRight w:val="0"/>
          <w:marTop w:val="0"/>
          <w:marBottom w:val="0"/>
          <w:divBdr>
            <w:top w:val="none" w:sz="0" w:space="0" w:color="auto"/>
            <w:left w:val="none" w:sz="0" w:space="0" w:color="auto"/>
            <w:bottom w:val="none" w:sz="0" w:space="0" w:color="auto"/>
            <w:right w:val="none" w:sz="0" w:space="0" w:color="auto"/>
          </w:divBdr>
        </w:div>
        <w:div w:id="2136675690">
          <w:marLeft w:val="0"/>
          <w:marRight w:val="0"/>
          <w:marTop w:val="0"/>
          <w:marBottom w:val="0"/>
          <w:divBdr>
            <w:top w:val="none" w:sz="0" w:space="0" w:color="auto"/>
            <w:left w:val="none" w:sz="0" w:space="0" w:color="auto"/>
            <w:bottom w:val="none" w:sz="0" w:space="0" w:color="auto"/>
            <w:right w:val="none" w:sz="0" w:space="0" w:color="auto"/>
          </w:divBdr>
          <w:divsChild>
            <w:div w:id="395972933">
              <w:marLeft w:val="0"/>
              <w:marRight w:val="0"/>
              <w:marTop w:val="0"/>
              <w:marBottom w:val="0"/>
              <w:divBdr>
                <w:top w:val="none" w:sz="0" w:space="0" w:color="auto"/>
                <w:left w:val="none" w:sz="0" w:space="0" w:color="auto"/>
                <w:bottom w:val="none" w:sz="0" w:space="0" w:color="auto"/>
                <w:right w:val="none" w:sz="0" w:space="0" w:color="auto"/>
              </w:divBdr>
            </w:div>
          </w:divsChild>
        </w:div>
        <w:div w:id="240867703">
          <w:marLeft w:val="0"/>
          <w:marRight w:val="0"/>
          <w:marTop w:val="0"/>
          <w:marBottom w:val="0"/>
          <w:divBdr>
            <w:top w:val="none" w:sz="0" w:space="0" w:color="auto"/>
            <w:left w:val="none" w:sz="0" w:space="0" w:color="auto"/>
            <w:bottom w:val="none" w:sz="0" w:space="0" w:color="auto"/>
            <w:right w:val="none" w:sz="0" w:space="0" w:color="auto"/>
          </w:divBdr>
        </w:div>
        <w:div w:id="1033924056">
          <w:marLeft w:val="0"/>
          <w:marRight w:val="0"/>
          <w:marTop w:val="0"/>
          <w:marBottom w:val="0"/>
          <w:divBdr>
            <w:top w:val="none" w:sz="0" w:space="0" w:color="auto"/>
            <w:left w:val="none" w:sz="0" w:space="0" w:color="auto"/>
            <w:bottom w:val="none" w:sz="0" w:space="0" w:color="auto"/>
            <w:right w:val="none" w:sz="0" w:space="0" w:color="auto"/>
          </w:divBdr>
        </w:div>
        <w:div w:id="419521743">
          <w:marLeft w:val="0"/>
          <w:marRight w:val="0"/>
          <w:marTop w:val="0"/>
          <w:marBottom w:val="0"/>
          <w:divBdr>
            <w:top w:val="none" w:sz="0" w:space="0" w:color="auto"/>
            <w:left w:val="none" w:sz="0" w:space="0" w:color="auto"/>
            <w:bottom w:val="none" w:sz="0" w:space="0" w:color="auto"/>
            <w:right w:val="none" w:sz="0" w:space="0" w:color="auto"/>
          </w:divBdr>
        </w:div>
        <w:div w:id="1656912554">
          <w:marLeft w:val="0"/>
          <w:marRight w:val="0"/>
          <w:marTop w:val="0"/>
          <w:marBottom w:val="0"/>
          <w:divBdr>
            <w:top w:val="none" w:sz="0" w:space="0" w:color="auto"/>
            <w:left w:val="none" w:sz="0" w:space="0" w:color="auto"/>
            <w:bottom w:val="none" w:sz="0" w:space="0" w:color="auto"/>
            <w:right w:val="none" w:sz="0" w:space="0" w:color="auto"/>
          </w:divBdr>
          <w:divsChild>
            <w:div w:id="4483495">
              <w:marLeft w:val="0"/>
              <w:marRight w:val="0"/>
              <w:marTop w:val="0"/>
              <w:marBottom w:val="0"/>
              <w:divBdr>
                <w:top w:val="none" w:sz="0" w:space="0" w:color="auto"/>
                <w:left w:val="none" w:sz="0" w:space="0" w:color="auto"/>
                <w:bottom w:val="none" w:sz="0" w:space="0" w:color="auto"/>
                <w:right w:val="none" w:sz="0" w:space="0" w:color="auto"/>
              </w:divBdr>
            </w:div>
          </w:divsChild>
        </w:div>
        <w:div w:id="2078086366">
          <w:marLeft w:val="0"/>
          <w:marRight w:val="0"/>
          <w:marTop w:val="0"/>
          <w:marBottom w:val="0"/>
          <w:divBdr>
            <w:top w:val="none" w:sz="0" w:space="0" w:color="auto"/>
            <w:left w:val="none" w:sz="0" w:space="0" w:color="auto"/>
            <w:bottom w:val="none" w:sz="0" w:space="0" w:color="auto"/>
            <w:right w:val="none" w:sz="0" w:space="0" w:color="auto"/>
          </w:divBdr>
        </w:div>
        <w:div w:id="354505064">
          <w:marLeft w:val="0"/>
          <w:marRight w:val="0"/>
          <w:marTop w:val="0"/>
          <w:marBottom w:val="0"/>
          <w:divBdr>
            <w:top w:val="none" w:sz="0" w:space="0" w:color="auto"/>
            <w:left w:val="none" w:sz="0" w:space="0" w:color="auto"/>
            <w:bottom w:val="none" w:sz="0" w:space="0" w:color="auto"/>
            <w:right w:val="none" w:sz="0" w:space="0" w:color="auto"/>
          </w:divBdr>
        </w:div>
        <w:div w:id="812062435">
          <w:marLeft w:val="0"/>
          <w:marRight w:val="0"/>
          <w:marTop w:val="0"/>
          <w:marBottom w:val="0"/>
          <w:divBdr>
            <w:top w:val="none" w:sz="0" w:space="0" w:color="auto"/>
            <w:left w:val="none" w:sz="0" w:space="0" w:color="auto"/>
            <w:bottom w:val="none" w:sz="0" w:space="0" w:color="auto"/>
            <w:right w:val="none" w:sz="0" w:space="0" w:color="auto"/>
          </w:divBdr>
        </w:div>
        <w:div w:id="2129466631">
          <w:marLeft w:val="0"/>
          <w:marRight w:val="0"/>
          <w:marTop w:val="0"/>
          <w:marBottom w:val="0"/>
          <w:divBdr>
            <w:top w:val="none" w:sz="0" w:space="0" w:color="auto"/>
            <w:left w:val="none" w:sz="0" w:space="0" w:color="auto"/>
            <w:bottom w:val="none" w:sz="0" w:space="0" w:color="auto"/>
            <w:right w:val="none" w:sz="0" w:space="0" w:color="auto"/>
          </w:divBdr>
        </w:div>
        <w:div w:id="1042903893">
          <w:marLeft w:val="0"/>
          <w:marRight w:val="0"/>
          <w:marTop w:val="0"/>
          <w:marBottom w:val="0"/>
          <w:divBdr>
            <w:top w:val="none" w:sz="0" w:space="0" w:color="auto"/>
            <w:left w:val="none" w:sz="0" w:space="0" w:color="auto"/>
            <w:bottom w:val="none" w:sz="0" w:space="0" w:color="auto"/>
            <w:right w:val="none" w:sz="0" w:space="0" w:color="auto"/>
          </w:divBdr>
        </w:div>
        <w:div w:id="1445231630">
          <w:marLeft w:val="0"/>
          <w:marRight w:val="0"/>
          <w:marTop w:val="0"/>
          <w:marBottom w:val="0"/>
          <w:divBdr>
            <w:top w:val="none" w:sz="0" w:space="0" w:color="auto"/>
            <w:left w:val="none" w:sz="0" w:space="0" w:color="auto"/>
            <w:bottom w:val="none" w:sz="0" w:space="0" w:color="auto"/>
            <w:right w:val="none" w:sz="0" w:space="0" w:color="auto"/>
          </w:divBdr>
          <w:divsChild>
            <w:div w:id="650408029">
              <w:marLeft w:val="0"/>
              <w:marRight w:val="0"/>
              <w:marTop w:val="0"/>
              <w:marBottom w:val="0"/>
              <w:divBdr>
                <w:top w:val="none" w:sz="0" w:space="0" w:color="auto"/>
                <w:left w:val="none" w:sz="0" w:space="0" w:color="auto"/>
                <w:bottom w:val="none" w:sz="0" w:space="0" w:color="auto"/>
                <w:right w:val="none" w:sz="0" w:space="0" w:color="auto"/>
              </w:divBdr>
            </w:div>
          </w:divsChild>
        </w:div>
        <w:div w:id="1394233343">
          <w:marLeft w:val="0"/>
          <w:marRight w:val="0"/>
          <w:marTop w:val="0"/>
          <w:marBottom w:val="0"/>
          <w:divBdr>
            <w:top w:val="none" w:sz="0" w:space="0" w:color="auto"/>
            <w:left w:val="none" w:sz="0" w:space="0" w:color="auto"/>
            <w:bottom w:val="none" w:sz="0" w:space="0" w:color="auto"/>
            <w:right w:val="none" w:sz="0" w:space="0" w:color="auto"/>
          </w:divBdr>
        </w:div>
        <w:div w:id="213195749">
          <w:marLeft w:val="0"/>
          <w:marRight w:val="0"/>
          <w:marTop w:val="0"/>
          <w:marBottom w:val="0"/>
          <w:divBdr>
            <w:top w:val="none" w:sz="0" w:space="0" w:color="auto"/>
            <w:left w:val="none" w:sz="0" w:space="0" w:color="auto"/>
            <w:bottom w:val="none" w:sz="0" w:space="0" w:color="auto"/>
            <w:right w:val="none" w:sz="0" w:space="0" w:color="auto"/>
          </w:divBdr>
        </w:div>
        <w:div w:id="698168449">
          <w:marLeft w:val="0"/>
          <w:marRight w:val="0"/>
          <w:marTop w:val="0"/>
          <w:marBottom w:val="0"/>
          <w:divBdr>
            <w:top w:val="none" w:sz="0" w:space="0" w:color="auto"/>
            <w:left w:val="none" w:sz="0" w:space="0" w:color="auto"/>
            <w:bottom w:val="none" w:sz="0" w:space="0" w:color="auto"/>
            <w:right w:val="none" w:sz="0" w:space="0" w:color="auto"/>
          </w:divBdr>
        </w:div>
        <w:div w:id="1640304920">
          <w:marLeft w:val="0"/>
          <w:marRight w:val="0"/>
          <w:marTop w:val="0"/>
          <w:marBottom w:val="0"/>
          <w:divBdr>
            <w:top w:val="none" w:sz="0" w:space="0" w:color="auto"/>
            <w:left w:val="none" w:sz="0" w:space="0" w:color="auto"/>
            <w:bottom w:val="none" w:sz="0" w:space="0" w:color="auto"/>
            <w:right w:val="none" w:sz="0" w:space="0" w:color="auto"/>
          </w:divBdr>
        </w:div>
        <w:div w:id="1183665122">
          <w:marLeft w:val="0"/>
          <w:marRight w:val="0"/>
          <w:marTop w:val="0"/>
          <w:marBottom w:val="0"/>
          <w:divBdr>
            <w:top w:val="none" w:sz="0" w:space="0" w:color="auto"/>
            <w:left w:val="none" w:sz="0" w:space="0" w:color="auto"/>
            <w:bottom w:val="none" w:sz="0" w:space="0" w:color="auto"/>
            <w:right w:val="none" w:sz="0" w:space="0" w:color="auto"/>
          </w:divBdr>
        </w:div>
        <w:div w:id="849635293">
          <w:marLeft w:val="0"/>
          <w:marRight w:val="0"/>
          <w:marTop w:val="0"/>
          <w:marBottom w:val="0"/>
          <w:divBdr>
            <w:top w:val="none" w:sz="0" w:space="0" w:color="auto"/>
            <w:left w:val="none" w:sz="0" w:space="0" w:color="auto"/>
            <w:bottom w:val="none" w:sz="0" w:space="0" w:color="auto"/>
            <w:right w:val="none" w:sz="0" w:space="0" w:color="auto"/>
          </w:divBdr>
        </w:div>
        <w:div w:id="565728523">
          <w:marLeft w:val="0"/>
          <w:marRight w:val="0"/>
          <w:marTop w:val="0"/>
          <w:marBottom w:val="0"/>
          <w:divBdr>
            <w:top w:val="none" w:sz="0" w:space="0" w:color="auto"/>
            <w:left w:val="none" w:sz="0" w:space="0" w:color="auto"/>
            <w:bottom w:val="none" w:sz="0" w:space="0" w:color="auto"/>
            <w:right w:val="none" w:sz="0" w:space="0" w:color="auto"/>
          </w:divBdr>
        </w:div>
        <w:div w:id="898397063">
          <w:marLeft w:val="0"/>
          <w:marRight w:val="0"/>
          <w:marTop w:val="0"/>
          <w:marBottom w:val="0"/>
          <w:divBdr>
            <w:top w:val="none" w:sz="0" w:space="0" w:color="auto"/>
            <w:left w:val="none" w:sz="0" w:space="0" w:color="auto"/>
            <w:bottom w:val="none" w:sz="0" w:space="0" w:color="auto"/>
            <w:right w:val="none" w:sz="0" w:space="0" w:color="auto"/>
          </w:divBdr>
        </w:div>
        <w:div w:id="754671981">
          <w:marLeft w:val="0"/>
          <w:marRight w:val="0"/>
          <w:marTop w:val="0"/>
          <w:marBottom w:val="0"/>
          <w:divBdr>
            <w:top w:val="none" w:sz="0" w:space="0" w:color="auto"/>
            <w:left w:val="none" w:sz="0" w:space="0" w:color="auto"/>
            <w:bottom w:val="none" w:sz="0" w:space="0" w:color="auto"/>
            <w:right w:val="none" w:sz="0" w:space="0" w:color="auto"/>
          </w:divBdr>
          <w:divsChild>
            <w:div w:id="669407693">
              <w:marLeft w:val="0"/>
              <w:marRight w:val="0"/>
              <w:marTop w:val="0"/>
              <w:marBottom w:val="0"/>
              <w:divBdr>
                <w:top w:val="none" w:sz="0" w:space="0" w:color="auto"/>
                <w:left w:val="none" w:sz="0" w:space="0" w:color="auto"/>
                <w:bottom w:val="none" w:sz="0" w:space="0" w:color="auto"/>
                <w:right w:val="none" w:sz="0" w:space="0" w:color="auto"/>
              </w:divBdr>
            </w:div>
          </w:divsChild>
        </w:div>
        <w:div w:id="665474695">
          <w:marLeft w:val="0"/>
          <w:marRight w:val="0"/>
          <w:marTop w:val="0"/>
          <w:marBottom w:val="0"/>
          <w:divBdr>
            <w:top w:val="none" w:sz="0" w:space="0" w:color="auto"/>
            <w:left w:val="none" w:sz="0" w:space="0" w:color="auto"/>
            <w:bottom w:val="none" w:sz="0" w:space="0" w:color="auto"/>
            <w:right w:val="none" w:sz="0" w:space="0" w:color="auto"/>
          </w:divBdr>
        </w:div>
        <w:div w:id="459761825">
          <w:marLeft w:val="0"/>
          <w:marRight w:val="0"/>
          <w:marTop w:val="0"/>
          <w:marBottom w:val="0"/>
          <w:divBdr>
            <w:top w:val="none" w:sz="0" w:space="0" w:color="auto"/>
            <w:left w:val="none" w:sz="0" w:space="0" w:color="auto"/>
            <w:bottom w:val="none" w:sz="0" w:space="0" w:color="auto"/>
            <w:right w:val="none" w:sz="0" w:space="0" w:color="auto"/>
          </w:divBdr>
        </w:div>
        <w:div w:id="521749719">
          <w:marLeft w:val="0"/>
          <w:marRight w:val="0"/>
          <w:marTop w:val="0"/>
          <w:marBottom w:val="0"/>
          <w:divBdr>
            <w:top w:val="none" w:sz="0" w:space="0" w:color="auto"/>
            <w:left w:val="none" w:sz="0" w:space="0" w:color="auto"/>
            <w:bottom w:val="none" w:sz="0" w:space="0" w:color="auto"/>
            <w:right w:val="none" w:sz="0" w:space="0" w:color="auto"/>
          </w:divBdr>
        </w:div>
        <w:div w:id="426921674">
          <w:marLeft w:val="0"/>
          <w:marRight w:val="0"/>
          <w:marTop w:val="0"/>
          <w:marBottom w:val="0"/>
          <w:divBdr>
            <w:top w:val="none" w:sz="0" w:space="0" w:color="auto"/>
            <w:left w:val="none" w:sz="0" w:space="0" w:color="auto"/>
            <w:bottom w:val="none" w:sz="0" w:space="0" w:color="auto"/>
            <w:right w:val="none" w:sz="0" w:space="0" w:color="auto"/>
          </w:divBdr>
          <w:divsChild>
            <w:div w:id="2141680398">
              <w:marLeft w:val="0"/>
              <w:marRight w:val="0"/>
              <w:marTop w:val="0"/>
              <w:marBottom w:val="0"/>
              <w:divBdr>
                <w:top w:val="none" w:sz="0" w:space="0" w:color="auto"/>
                <w:left w:val="none" w:sz="0" w:space="0" w:color="auto"/>
                <w:bottom w:val="none" w:sz="0" w:space="0" w:color="auto"/>
                <w:right w:val="none" w:sz="0" w:space="0" w:color="auto"/>
              </w:divBdr>
            </w:div>
          </w:divsChild>
        </w:div>
        <w:div w:id="1200237780">
          <w:marLeft w:val="0"/>
          <w:marRight w:val="0"/>
          <w:marTop w:val="0"/>
          <w:marBottom w:val="0"/>
          <w:divBdr>
            <w:top w:val="none" w:sz="0" w:space="0" w:color="auto"/>
            <w:left w:val="none" w:sz="0" w:space="0" w:color="auto"/>
            <w:bottom w:val="none" w:sz="0" w:space="0" w:color="auto"/>
            <w:right w:val="none" w:sz="0" w:space="0" w:color="auto"/>
          </w:divBdr>
        </w:div>
        <w:div w:id="1380861246">
          <w:marLeft w:val="0"/>
          <w:marRight w:val="0"/>
          <w:marTop w:val="0"/>
          <w:marBottom w:val="0"/>
          <w:divBdr>
            <w:top w:val="none" w:sz="0" w:space="0" w:color="auto"/>
            <w:left w:val="none" w:sz="0" w:space="0" w:color="auto"/>
            <w:bottom w:val="none" w:sz="0" w:space="0" w:color="auto"/>
            <w:right w:val="none" w:sz="0" w:space="0" w:color="auto"/>
          </w:divBdr>
        </w:div>
        <w:div w:id="1890914192">
          <w:marLeft w:val="0"/>
          <w:marRight w:val="0"/>
          <w:marTop w:val="0"/>
          <w:marBottom w:val="0"/>
          <w:divBdr>
            <w:top w:val="none" w:sz="0" w:space="0" w:color="auto"/>
            <w:left w:val="none" w:sz="0" w:space="0" w:color="auto"/>
            <w:bottom w:val="none" w:sz="0" w:space="0" w:color="auto"/>
            <w:right w:val="none" w:sz="0" w:space="0" w:color="auto"/>
          </w:divBdr>
        </w:div>
        <w:div w:id="112597101">
          <w:marLeft w:val="0"/>
          <w:marRight w:val="0"/>
          <w:marTop w:val="0"/>
          <w:marBottom w:val="0"/>
          <w:divBdr>
            <w:top w:val="none" w:sz="0" w:space="0" w:color="auto"/>
            <w:left w:val="none" w:sz="0" w:space="0" w:color="auto"/>
            <w:bottom w:val="none" w:sz="0" w:space="0" w:color="auto"/>
            <w:right w:val="none" w:sz="0" w:space="0" w:color="auto"/>
          </w:divBdr>
        </w:div>
        <w:div w:id="693000847">
          <w:marLeft w:val="0"/>
          <w:marRight w:val="0"/>
          <w:marTop w:val="0"/>
          <w:marBottom w:val="0"/>
          <w:divBdr>
            <w:top w:val="none" w:sz="0" w:space="0" w:color="auto"/>
            <w:left w:val="none" w:sz="0" w:space="0" w:color="auto"/>
            <w:bottom w:val="none" w:sz="0" w:space="0" w:color="auto"/>
            <w:right w:val="none" w:sz="0" w:space="0" w:color="auto"/>
          </w:divBdr>
        </w:div>
        <w:div w:id="988747426">
          <w:marLeft w:val="0"/>
          <w:marRight w:val="0"/>
          <w:marTop w:val="0"/>
          <w:marBottom w:val="0"/>
          <w:divBdr>
            <w:top w:val="none" w:sz="0" w:space="0" w:color="auto"/>
            <w:left w:val="none" w:sz="0" w:space="0" w:color="auto"/>
            <w:bottom w:val="none" w:sz="0" w:space="0" w:color="auto"/>
            <w:right w:val="none" w:sz="0" w:space="0" w:color="auto"/>
          </w:divBdr>
        </w:div>
        <w:div w:id="2001035806">
          <w:marLeft w:val="0"/>
          <w:marRight w:val="0"/>
          <w:marTop w:val="0"/>
          <w:marBottom w:val="0"/>
          <w:divBdr>
            <w:top w:val="none" w:sz="0" w:space="0" w:color="auto"/>
            <w:left w:val="none" w:sz="0" w:space="0" w:color="auto"/>
            <w:bottom w:val="none" w:sz="0" w:space="0" w:color="auto"/>
            <w:right w:val="none" w:sz="0" w:space="0" w:color="auto"/>
          </w:divBdr>
          <w:divsChild>
            <w:div w:id="1506553455">
              <w:marLeft w:val="0"/>
              <w:marRight w:val="0"/>
              <w:marTop w:val="0"/>
              <w:marBottom w:val="0"/>
              <w:divBdr>
                <w:top w:val="none" w:sz="0" w:space="0" w:color="auto"/>
                <w:left w:val="none" w:sz="0" w:space="0" w:color="auto"/>
                <w:bottom w:val="none" w:sz="0" w:space="0" w:color="auto"/>
                <w:right w:val="none" w:sz="0" w:space="0" w:color="auto"/>
              </w:divBdr>
            </w:div>
          </w:divsChild>
        </w:div>
        <w:div w:id="814295388">
          <w:marLeft w:val="0"/>
          <w:marRight w:val="0"/>
          <w:marTop w:val="0"/>
          <w:marBottom w:val="0"/>
          <w:divBdr>
            <w:top w:val="none" w:sz="0" w:space="0" w:color="auto"/>
            <w:left w:val="none" w:sz="0" w:space="0" w:color="auto"/>
            <w:bottom w:val="none" w:sz="0" w:space="0" w:color="auto"/>
            <w:right w:val="none" w:sz="0" w:space="0" w:color="auto"/>
          </w:divBdr>
        </w:div>
        <w:div w:id="1309048608">
          <w:marLeft w:val="0"/>
          <w:marRight w:val="0"/>
          <w:marTop w:val="0"/>
          <w:marBottom w:val="0"/>
          <w:divBdr>
            <w:top w:val="none" w:sz="0" w:space="0" w:color="auto"/>
            <w:left w:val="none" w:sz="0" w:space="0" w:color="auto"/>
            <w:bottom w:val="none" w:sz="0" w:space="0" w:color="auto"/>
            <w:right w:val="none" w:sz="0" w:space="0" w:color="auto"/>
          </w:divBdr>
        </w:div>
      </w:divsChild>
    </w:div>
    <w:div w:id="1095176521">
      <w:bodyDiv w:val="1"/>
      <w:marLeft w:val="0"/>
      <w:marRight w:val="0"/>
      <w:marTop w:val="0"/>
      <w:marBottom w:val="0"/>
      <w:divBdr>
        <w:top w:val="none" w:sz="0" w:space="0" w:color="auto"/>
        <w:left w:val="none" w:sz="0" w:space="0" w:color="auto"/>
        <w:bottom w:val="none" w:sz="0" w:space="0" w:color="auto"/>
        <w:right w:val="none" w:sz="0" w:space="0" w:color="auto"/>
      </w:divBdr>
      <w:divsChild>
        <w:div w:id="1404182913">
          <w:marLeft w:val="0"/>
          <w:marRight w:val="0"/>
          <w:marTop w:val="0"/>
          <w:marBottom w:val="0"/>
          <w:divBdr>
            <w:top w:val="none" w:sz="0" w:space="0" w:color="auto"/>
            <w:left w:val="none" w:sz="0" w:space="0" w:color="auto"/>
            <w:bottom w:val="none" w:sz="0" w:space="0" w:color="auto"/>
            <w:right w:val="none" w:sz="0" w:space="0" w:color="auto"/>
          </w:divBdr>
        </w:div>
        <w:div w:id="1796291859">
          <w:marLeft w:val="0"/>
          <w:marRight w:val="0"/>
          <w:marTop w:val="0"/>
          <w:marBottom w:val="0"/>
          <w:divBdr>
            <w:top w:val="none" w:sz="0" w:space="0" w:color="auto"/>
            <w:left w:val="none" w:sz="0" w:space="0" w:color="auto"/>
            <w:bottom w:val="none" w:sz="0" w:space="0" w:color="auto"/>
            <w:right w:val="none" w:sz="0" w:space="0" w:color="auto"/>
          </w:divBdr>
        </w:div>
        <w:div w:id="838157844">
          <w:marLeft w:val="0"/>
          <w:marRight w:val="0"/>
          <w:marTop w:val="0"/>
          <w:marBottom w:val="0"/>
          <w:divBdr>
            <w:top w:val="none" w:sz="0" w:space="0" w:color="auto"/>
            <w:left w:val="none" w:sz="0" w:space="0" w:color="auto"/>
            <w:bottom w:val="none" w:sz="0" w:space="0" w:color="auto"/>
            <w:right w:val="none" w:sz="0" w:space="0" w:color="auto"/>
          </w:divBdr>
          <w:divsChild>
            <w:div w:id="351230957">
              <w:marLeft w:val="0"/>
              <w:marRight w:val="0"/>
              <w:marTop w:val="0"/>
              <w:marBottom w:val="0"/>
              <w:divBdr>
                <w:top w:val="none" w:sz="0" w:space="0" w:color="auto"/>
                <w:left w:val="none" w:sz="0" w:space="0" w:color="auto"/>
                <w:bottom w:val="none" w:sz="0" w:space="0" w:color="auto"/>
                <w:right w:val="none" w:sz="0" w:space="0" w:color="auto"/>
              </w:divBdr>
            </w:div>
          </w:divsChild>
        </w:div>
        <w:div w:id="868564798">
          <w:marLeft w:val="0"/>
          <w:marRight w:val="0"/>
          <w:marTop w:val="0"/>
          <w:marBottom w:val="0"/>
          <w:divBdr>
            <w:top w:val="none" w:sz="0" w:space="0" w:color="auto"/>
            <w:left w:val="none" w:sz="0" w:space="0" w:color="auto"/>
            <w:bottom w:val="none" w:sz="0" w:space="0" w:color="auto"/>
            <w:right w:val="none" w:sz="0" w:space="0" w:color="auto"/>
          </w:divBdr>
          <w:divsChild>
            <w:div w:id="2133596026">
              <w:marLeft w:val="0"/>
              <w:marRight w:val="0"/>
              <w:marTop w:val="0"/>
              <w:marBottom w:val="0"/>
              <w:divBdr>
                <w:top w:val="none" w:sz="0" w:space="0" w:color="auto"/>
                <w:left w:val="none" w:sz="0" w:space="0" w:color="auto"/>
                <w:bottom w:val="none" w:sz="0" w:space="0" w:color="auto"/>
                <w:right w:val="none" w:sz="0" w:space="0" w:color="auto"/>
              </w:divBdr>
            </w:div>
          </w:divsChild>
        </w:div>
        <w:div w:id="82728660">
          <w:marLeft w:val="0"/>
          <w:marRight w:val="0"/>
          <w:marTop w:val="0"/>
          <w:marBottom w:val="0"/>
          <w:divBdr>
            <w:top w:val="none" w:sz="0" w:space="0" w:color="auto"/>
            <w:left w:val="none" w:sz="0" w:space="0" w:color="auto"/>
            <w:bottom w:val="none" w:sz="0" w:space="0" w:color="auto"/>
            <w:right w:val="none" w:sz="0" w:space="0" w:color="auto"/>
          </w:divBdr>
          <w:divsChild>
            <w:div w:id="1154024615">
              <w:marLeft w:val="0"/>
              <w:marRight w:val="0"/>
              <w:marTop w:val="0"/>
              <w:marBottom w:val="0"/>
              <w:divBdr>
                <w:top w:val="none" w:sz="0" w:space="0" w:color="auto"/>
                <w:left w:val="none" w:sz="0" w:space="0" w:color="auto"/>
                <w:bottom w:val="none" w:sz="0" w:space="0" w:color="auto"/>
                <w:right w:val="none" w:sz="0" w:space="0" w:color="auto"/>
              </w:divBdr>
            </w:div>
          </w:divsChild>
        </w:div>
        <w:div w:id="1590581189">
          <w:marLeft w:val="0"/>
          <w:marRight w:val="0"/>
          <w:marTop w:val="0"/>
          <w:marBottom w:val="0"/>
          <w:divBdr>
            <w:top w:val="none" w:sz="0" w:space="0" w:color="auto"/>
            <w:left w:val="none" w:sz="0" w:space="0" w:color="auto"/>
            <w:bottom w:val="none" w:sz="0" w:space="0" w:color="auto"/>
            <w:right w:val="none" w:sz="0" w:space="0" w:color="auto"/>
          </w:divBdr>
          <w:divsChild>
            <w:div w:id="582763811">
              <w:marLeft w:val="0"/>
              <w:marRight w:val="0"/>
              <w:marTop w:val="0"/>
              <w:marBottom w:val="0"/>
              <w:divBdr>
                <w:top w:val="none" w:sz="0" w:space="0" w:color="auto"/>
                <w:left w:val="none" w:sz="0" w:space="0" w:color="auto"/>
                <w:bottom w:val="none" w:sz="0" w:space="0" w:color="auto"/>
                <w:right w:val="none" w:sz="0" w:space="0" w:color="auto"/>
              </w:divBdr>
            </w:div>
          </w:divsChild>
        </w:div>
        <w:div w:id="428283165">
          <w:marLeft w:val="0"/>
          <w:marRight w:val="0"/>
          <w:marTop w:val="0"/>
          <w:marBottom w:val="0"/>
          <w:divBdr>
            <w:top w:val="none" w:sz="0" w:space="0" w:color="auto"/>
            <w:left w:val="none" w:sz="0" w:space="0" w:color="auto"/>
            <w:bottom w:val="none" w:sz="0" w:space="0" w:color="auto"/>
            <w:right w:val="none" w:sz="0" w:space="0" w:color="auto"/>
          </w:divBdr>
          <w:divsChild>
            <w:div w:id="1062173298">
              <w:marLeft w:val="0"/>
              <w:marRight w:val="0"/>
              <w:marTop w:val="0"/>
              <w:marBottom w:val="0"/>
              <w:divBdr>
                <w:top w:val="none" w:sz="0" w:space="0" w:color="auto"/>
                <w:left w:val="none" w:sz="0" w:space="0" w:color="auto"/>
                <w:bottom w:val="none" w:sz="0" w:space="0" w:color="auto"/>
                <w:right w:val="none" w:sz="0" w:space="0" w:color="auto"/>
              </w:divBdr>
            </w:div>
          </w:divsChild>
        </w:div>
        <w:div w:id="1988121627">
          <w:marLeft w:val="0"/>
          <w:marRight w:val="0"/>
          <w:marTop w:val="0"/>
          <w:marBottom w:val="0"/>
          <w:divBdr>
            <w:top w:val="none" w:sz="0" w:space="0" w:color="auto"/>
            <w:left w:val="none" w:sz="0" w:space="0" w:color="auto"/>
            <w:bottom w:val="none" w:sz="0" w:space="0" w:color="auto"/>
            <w:right w:val="none" w:sz="0" w:space="0" w:color="auto"/>
          </w:divBdr>
          <w:divsChild>
            <w:div w:id="310863555">
              <w:marLeft w:val="0"/>
              <w:marRight w:val="0"/>
              <w:marTop w:val="0"/>
              <w:marBottom w:val="0"/>
              <w:divBdr>
                <w:top w:val="none" w:sz="0" w:space="0" w:color="auto"/>
                <w:left w:val="none" w:sz="0" w:space="0" w:color="auto"/>
                <w:bottom w:val="none" w:sz="0" w:space="0" w:color="auto"/>
                <w:right w:val="none" w:sz="0" w:space="0" w:color="auto"/>
              </w:divBdr>
            </w:div>
          </w:divsChild>
        </w:div>
        <w:div w:id="96147203">
          <w:marLeft w:val="0"/>
          <w:marRight w:val="0"/>
          <w:marTop w:val="0"/>
          <w:marBottom w:val="0"/>
          <w:divBdr>
            <w:top w:val="none" w:sz="0" w:space="0" w:color="auto"/>
            <w:left w:val="none" w:sz="0" w:space="0" w:color="auto"/>
            <w:bottom w:val="none" w:sz="0" w:space="0" w:color="auto"/>
            <w:right w:val="none" w:sz="0" w:space="0" w:color="auto"/>
          </w:divBdr>
          <w:divsChild>
            <w:div w:id="1125737412">
              <w:marLeft w:val="0"/>
              <w:marRight w:val="0"/>
              <w:marTop w:val="0"/>
              <w:marBottom w:val="0"/>
              <w:divBdr>
                <w:top w:val="none" w:sz="0" w:space="0" w:color="auto"/>
                <w:left w:val="none" w:sz="0" w:space="0" w:color="auto"/>
                <w:bottom w:val="none" w:sz="0" w:space="0" w:color="auto"/>
                <w:right w:val="none" w:sz="0" w:space="0" w:color="auto"/>
              </w:divBdr>
            </w:div>
          </w:divsChild>
        </w:div>
        <w:div w:id="1782915891">
          <w:marLeft w:val="0"/>
          <w:marRight w:val="0"/>
          <w:marTop w:val="0"/>
          <w:marBottom w:val="0"/>
          <w:divBdr>
            <w:top w:val="none" w:sz="0" w:space="0" w:color="auto"/>
            <w:left w:val="none" w:sz="0" w:space="0" w:color="auto"/>
            <w:bottom w:val="none" w:sz="0" w:space="0" w:color="auto"/>
            <w:right w:val="none" w:sz="0" w:space="0" w:color="auto"/>
          </w:divBdr>
        </w:div>
        <w:div w:id="1684823385">
          <w:marLeft w:val="0"/>
          <w:marRight w:val="0"/>
          <w:marTop w:val="0"/>
          <w:marBottom w:val="0"/>
          <w:divBdr>
            <w:top w:val="none" w:sz="0" w:space="0" w:color="auto"/>
            <w:left w:val="none" w:sz="0" w:space="0" w:color="auto"/>
            <w:bottom w:val="none" w:sz="0" w:space="0" w:color="auto"/>
            <w:right w:val="none" w:sz="0" w:space="0" w:color="auto"/>
          </w:divBdr>
          <w:divsChild>
            <w:div w:id="2106487318">
              <w:marLeft w:val="0"/>
              <w:marRight w:val="0"/>
              <w:marTop w:val="0"/>
              <w:marBottom w:val="0"/>
              <w:divBdr>
                <w:top w:val="none" w:sz="0" w:space="0" w:color="auto"/>
                <w:left w:val="none" w:sz="0" w:space="0" w:color="auto"/>
                <w:bottom w:val="none" w:sz="0" w:space="0" w:color="auto"/>
                <w:right w:val="none" w:sz="0" w:space="0" w:color="auto"/>
              </w:divBdr>
            </w:div>
          </w:divsChild>
        </w:div>
        <w:div w:id="1142651655">
          <w:marLeft w:val="0"/>
          <w:marRight w:val="0"/>
          <w:marTop w:val="0"/>
          <w:marBottom w:val="0"/>
          <w:divBdr>
            <w:top w:val="none" w:sz="0" w:space="0" w:color="auto"/>
            <w:left w:val="none" w:sz="0" w:space="0" w:color="auto"/>
            <w:bottom w:val="none" w:sz="0" w:space="0" w:color="auto"/>
            <w:right w:val="none" w:sz="0" w:space="0" w:color="auto"/>
          </w:divBdr>
          <w:divsChild>
            <w:div w:id="1052273533">
              <w:marLeft w:val="0"/>
              <w:marRight w:val="0"/>
              <w:marTop w:val="0"/>
              <w:marBottom w:val="0"/>
              <w:divBdr>
                <w:top w:val="none" w:sz="0" w:space="0" w:color="auto"/>
                <w:left w:val="none" w:sz="0" w:space="0" w:color="auto"/>
                <w:bottom w:val="none" w:sz="0" w:space="0" w:color="auto"/>
                <w:right w:val="none" w:sz="0" w:space="0" w:color="auto"/>
              </w:divBdr>
            </w:div>
          </w:divsChild>
        </w:div>
        <w:div w:id="1805003718">
          <w:marLeft w:val="0"/>
          <w:marRight w:val="0"/>
          <w:marTop w:val="0"/>
          <w:marBottom w:val="0"/>
          <w:divBdr>
            <w:top w:val="none" w:sz="0" w:space="0" w:color="auto"/>
            <w:left w:val="none" w:sz="0" w:space="0" w:color="auto"/>
            <w:bottom w:val="none" w:sz="0" w:space="0" w:color="auto"/>
            <w:right w:val="none" w:sz="0" w:space="0" w:color="auto"/>
          </w:divBdr>
          <w:divsChild>
            <w:div w:id="1635602167">
              <w:marLeft w:val="0"/>
              <w:marRight w:val="0"/>
              <w:marTop w:val="0"/>
              <w:marBottom w:val="0"/>
              <w:divBdr>
                <w:top w:val="none" w:sz="0" w:space="0" w:color="auto"/>
                <w:left w:val="none" w:sz="0" w:space="0" w:color="auto"/>
                <w:bottom w:val="none" w:sz="0" w:space="0" w:color="auto"/>
                <w:right w:val="none" w:sz="0" w:space="0" w:color="auto"/>
              </w:divBdr>
            </w:div>
          </w:divsChild>
        </w:div>
        <w:div w:id="1869178682">
          <w:marLeft w:val="0"/>
          <w:marRight w:val="0"/>
          <w:marTop w:val="0"/>
          <w:marBottom w:val="0"/>
          <w:divBdr>
            <w:top w:val="none" w:sz="0" w:space="0" w:color="auto"/>
            <w:left w:val="none" w:sz="0" w:space="0" w:color="auto"/>
            <w:bottom w:val="none" w:sz="0" w:space="0" w:color="auto"/>
            <w:right w:val="none" w:sz="0" w:space="0" w:color="auto"/>
          </w:divBdr>
        </w:div>
        <w:div w:id="755173078">
          <w:marLeft w:val="0"/>
          <w:marRight w:val="0"/>
          <w:marTop w:val="0"/>
          <w:marBottom w:val="0"/>
          <w:divBdr>
            <w:top w:val="none" w:sz="0" w:space="0" w:color="auto"/>
            <w:left w:val="none" w:sz="0" w:space="0" w:color="auto"/>
            <w:bottom w:val="none" w:sz="0" w:space="0" w:color="auto"/>
            <w:right w:val="none" w:sz="0" w:space="0" w:color="auto"/>
          </w:divBdr>
          <w:divsChild>
            <w:div w:id="966159889">
              <w:marLeft w:val="0"/>
              <w:marRight w:val="0"/>
              <w:marTop w:val="0"/>
              <w:marBottom w:val="0"/>
              <w:divBdr>
                <w:top w:val="none" w:sz="0" w:space="0" w:color="auto"/>
                <w:left w:val="none" w:sz="0" w:space="0" w:color="auto"/>
                <w:bottom w:val="none" w:sz="0" w:space="0" w:color="auto"/>
                <w:right w:val="none" w:sz="0" w:space="0" w:color="auto"/>
              </w:divBdr>
            </w:div>
          </w:divsChild>
        </w:div>
        <w:div w:id="1030185987">
          <w:marLeft w:val="0"/>
          <w:marRight w:val="0"/>
          <w:marTop w:val="0"/>
          <w:marBottom w:val="0"/>
          <w:divBdr>
            <w:top w:val="none" w:sz="0" w:space="0" w:color="auto"/>
            <w:left w:val="none" w:sz="0" w:space="0" w:color="auto"/>
            <w:bottom w:val="none" w:sz="0" w:space="0" w:color="auto"/>
            <w:right w:val="none" w:sz="0" w:space="0" w:color="auto"/>
          </w:divBdr>
          <w:divsChild>
            <w:div w:id="1323777003">
              <w:marLeft w:val="0"/>
              <w:marRight w:val="0"/>
              <w:marTop w:val="0"/>
              <w:marBottom w:val="0"/>
              <w:divBdr>
                <w:top w:val="none" w:sz="0" w:space="0" w:color="auto"/>
                <w:left w:val="none" w:sz="0" w:space="0" w:color="auto"/>
                <w:bottom w:val="none" w:sz="0" w:space="0" w:color="auto"/>
                <w:right w:val="none" w:sz="0" w:space="0" w:color="auto"/>
              </w:divBdr>
            </w:div>
          </w:divsChild>
        </w:div>
        <w:div w:id="1009597226">
          <w:marLeft w:val="0"/>
          <w:marRight w:val="0"/>
          <w:marTop w:val="0"/>
          <w:marBottom w:val="0"/>
          <w:divBdr>
            <w:top w:val="none" w:sz="0" w:space="0" w:color="auto"/>
            <w:left w:val="none" w:sz="0" w:space="0" w:color="auto"/>
            <w:bottom w:val="none" w:sz="0" w:space="0" w:color="auto"/>
            <w:right w:val="none" w:sz="0" w:space="0" w:color="auto"/>
          </w:divBdr>
          <w:divsChild>
            <w:div w:id="203450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58062">
      <w:bodyDiv w:val="1"/>
      <w:marLeft w:val="0"/>
      <w:marRight w:val="0"/>
      <w:marTop w:val="0"/>
      <w:marBottom w:val="0"/>
      <w:divBdr>
        <w:top w:val="none" w:sz="0" w:space="0" w:color="auto"/>
        <w:left w:val="none" w:sz="0" w:space="0" w:color="auto"/>
        <w:bottom w:val="none" w:sz="0" w:space="0" w:color="auto"/>
        <w:right w:val="none" w:sz="0" w:space="0" w:color="auto"/>
      </w:divBdr>
      <w:divsChild>
        <w:div w:id="806552087">
          <w:marLeft w:val="0"/>
          <w:marRight w:val="0"/>
          <w:marTop w:val="0"/>
          <w:marBottom w:val="0"/>
          <w:divBdr>
            <w:top w:val="none" w:sz="0" w:space="0" w:color="auto"/>
            <w:left w:val="none" w:sz="0" w:space="0" w:color="auto"/>
            <w:bottom w:val="none" w:sz="0" w:space="0" w:color="auto"/>
            <w:right w:val="none" w:sz="0" w:space="0" w:color="auto"/>
          </w:divBdr>
        </w:div>
        <w:div w:id="574240922">
          <w:marLeft w:val="0"/>
          <w:marRight w:val="0"/>
          <w:marTop w:val="0"/>
          <w:marBottom w:val="0"/>
          <w:divBdr>
            <w:top w:val="none" w:sz="0" w:space="0" w:color="auto"/>
            <w:left w:val="none" w:sz="0" w:space="0" w:color="auto"/>
            <w:bottom w:val="none" w:sz="0" w:space="0" w:color="auto"/>
            <w:right w:val="none" w:sz="0" w:space="0" w:color="auto"/>
          </w:divBdr>
        </w:div>
        <w:div w:id="2058776435">
          <w:marLeft w:val="0"/>
          <w:marRight w:val="0"/>
          <w:marTop w:val="0"/>
          <w:marBottom w:val="0"/>
          <w:divBdr>
            <w:top w:val="none" w:sz="0" w:space="0" w:color="auto"/>
            <w:left w:val="none" w:sz="0" w:space="0" w:color="auto"/>
            <w:bottom w:val="none" w:sz="0" w:space="0" w:color="auto"/>
            <w:right w:val="none" w:sz="0" w:space="0" w:color="auto"/>
          </w:divBdr>
        </w:div>
        <w:div w:id="963004466">
          <w:marLeft w:val="0"/>
          <w:marRight w:val="0"/>
          <w:marTop w:val="0"/>
          <w:marBottom w:val="0"/>
          <w:divBdr>
            <w:top w:val="none" w:sz="0" w:space="0" w:color="auto"/>
            <w:left w:val="none" w:sz="0" w:space="0" w:color="auto"/>
            <w:bottom w:val="none" w:sz="0" w:space="0" w:color="auto"/>
            <w:right w:val="none" w:sz="0" w:space="0" w:color="auto"/>
          </w:divBdr>
        </w:div>
        <w:div w:id="886376699">
          <w:marLeft w:val="0"/>
          <w:marRight w:val="0"/>
          <w:marTop w:val="0"/>
          <w:marBottom w:val="0"/>
          <w:divBdr>
            <w:top w:val="none" w:sz="0" w:space="0" w:color="auto"/>
            <w:left w:val="none" w:sz="0" w:space="0" w:color="auto"/>
            <w:bottom w:val="none" w:sz="0" w:space="0" w:color="auto"/>
            <w:right w:val="none" w:sz="0" w:space="0" w:color="auto"/>
          </w:divBdr>
        </w:div>
        <w:div w:id="391848656">
          <w:marLeft w:val="0"/>
          <w:marRight w:val="0"/>
          <w:marTop w:val="0"/>
          <w:marBottom w:val="0"/>
          <w:divBdr>
            <w:top w:val="none" w:sz="0" w:space="0" w:color="auto"/>
            <w:left w:val="none" w:sz="0" w:space="0" w:color="auto"/>
            <w:bottom w:val="none" w:sz="0" w:space="0" w:color="auto"/>
            <w:right w:val="none" w:sz="0" w:space="0" w:color="auto"/>
          </w:divBdr>
        </w:div>
        <w:div w:id="700743434">
          <w:marLeft w:val="0"/>
          <w:marRight w:val="0"/>
          <w:marTop w:val="0"/>
          <w:marBottom w:val="0"/>
          <w:divBdr>
            <w:top w:val="none" w:sz="0" w:space="0" w:color="auto"/>
            <w:left w:val="none" w:sz="0" w:space="0" w:color="auto"/>
            <w:bottom w:val="none" w:sz="0" w:space="0" w:color="auto"/>
            <w:right w:val="none" w:sz="0" w:space="0" w:color="auto"/>
          </w:divBdr>
        </w:div>
        <w:div w:id="1550148985">
          <w:marLeft w:val="0"/>
          <w:marRight w:val="0"/>
          <w:marTop w:val="0"/>
          <w:marBottom w:val="0"/>
          <w:divBdr>
            <w:top w:val="none" w:sz="0" w:space="0" w:color="auto"/>
            <w:left w:val="none" w:sz="0" w:space="0" w:color="auto"/>
            <w:bottom w:val="none" w:sz="0" w:space="0" w:color="auto"/>
            <w:right w:val="none" w:sz="0" w:space="0" w:color="auto"/>
          </w:divBdr>
        </w:div>
        <w:div w:id="36207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7</Pages>
  <Words>1380</Words>
  <Characters>7867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5</cp:revision>
  <dcterms:created xsi:type="dcterms:W3CDTF">2018-08-21T23:51:00Z</dcterms:created>
  <dcterms:modified xsi:type="dcterms:W3CDTF">2018-08-22T06:13:00Z</dcterms:modified>
</cp:coreProperties>
</file>