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106FF0" w14:textId="1FCBEE23" w:rsidR="004F45A4" w:rsidRPr="004F45A4" w:rsidRDefault="006549D1" w:rsidP="004F45A4">
      <w:pPr>
        <w:spacing w:line="480" w:lineRule="auto"/>
        <w:jc w:val="center"/>
        <w:rPr>
          <w:rFonts w:ascii="Times New Roman" w:hAnsi="Times New Roman" w:cs="Times New Roman"/>
          <w:b/>
          <w:sz w:val="28"/>
        </w:rPr>
      </w:pPr>
      <w:r w:rsidRPr="008162F2">
        <w:rPr>
          <w:rFonts w:ascii="Times New Roman" w:hAnsi="Times New Roman" w:cs="Times New Roman"/>
          <w:b/>
          <w:sz w:val="28"/>
        </w:rPr>
        <w:t>Locus of control</w:t>
      </w:r>
    </w:p>
    <w:p w14:paraId="053B414C" w14:textId="36E3F33E" w:rsidR="009A06D9" w:rsidRDefault="006549D1" w:rsidP="004F45A4">
      <w:pPr>
        <w:spacing w:line="480" w:lineRule="auto"/>
        <w:jc w:val="both"/>
        <w:rPr>
          <w:rFonts w:ascii="Times New Roman" w:hAnsi="Times New Roman" w:cs="Times New Roman"/>
        </w:rPr>
      </w:pPr>
      <w:r>
        <w:rPr>
          <w:rFonts w:ascii="Times New Roman" w:hAnsi="Times New Roman" w:cs="Times New Roman"/>
        </w:rPr>
        <w:t>Locus of control is whether someone believes what happens in their lives is determined by internal or external factors. People</w:t>
      </w:r>
      <w:r w:rsidR="00B34518">
        <w:rPr>
          <w:rFonts w:ascii="Times New Roman" w:hAnsi="Times New Roman" w:cs="Times New Roman"/>
        </w:rPr>
        <w:t xml:space="preserve"> with</w:t>
      </w:r>
      <w:r>
        <w:rPr>
          <w:rFonts w:ascii="Times New Roman" w:hAnsi="Times New Roman" w:cs="Times New Roman"/>
        </w:rPr>
        <w:t xml:space="preserve"> internal locus of control </w:t>
      </w:r>
      <w:r w:rsidR="00B34518">
        <w:rPr>
          <w:rFonts w:ascii="Times New Roman" w:hAnsi="Times New Roman" w:cs="Times New Roman"/>
        </w:rPr>
        <w:t xml:space="preserve">believe that outcome of events in their life is the result of their own abilities, such as </w:t>
      </w:r>
      <w:r>
        <w:rPr>
          <w:rFonts w:ascii="Times New Roman" w:hAnsi="Times New Roman" w:cs="Times New Roman"/>
        </w:rPr>
        <w:t xml:space="preserve">motivation, effort and talent. On the other hand, people </w:t>
      </w:r>
      <w:r w:rsidR="00B34518">
        <w:rPr>
          <w:rFonts w:ascii="Times New Roman" w:hAnsi="Times New Roman" w:cs="Times New Roman"/>
        </w:rPr>
        <w:t>with</w:t>
      </w:r>
      <w:r>
        <w:rPr>
          <w:rFonts w:ascii="Times New Roman" w:hAnsi="Times New Roman" w:cs="Times New Roman"/>
        </w:rPr>
        <w:t xml:space="preserve"> external locus of control </w:t>
      </w:r>
      <w:r w:rsidR="00B34518">
        <w:rPr>
          <w:rFonts w:ascii="Times New Roman" w:hAnsi="Times New Roman" w:cs="Times New Roman"/>
        </w:rPr>
        <w:t>attribute</w:t>
      </w:r>
      <w:r w:rsidR="001512B5">
        <w:rPr>
          <w:rFonts w:ascii="Times New Roman" w:hAnsi="Times New Roman" w:cs="Times New Roman"/>
        </w:rPr>
        <w:t xml:space="preserve"> results to external circumstances such as</w:t>
      </w:r>
      <w:r>
        <w:rPr>
          <w:rFonts w:ascii="Times New Roman" w:hAnsi="Times New Roman" w:cs="Times New Roman"/>
        </w:rPr>
        <w:t xml:space="preserve"> fate, luck and other people around them. </w:t>
      </w:r>
      <w:r w:rsidR="00434088">
        <w:rPr>
          <w:rFonts w:ascii="Times New Roman" w:hAnsi="Times New Roman" w:cs="Times New Roman"/>
        </w:rPr>
        <w:t>This topic resonates with myself</w:t>
      </w:r>
      <w:r w:rsidR="009A06D9">
        <w:rPr>
          <w:rFonts w:ascii="Times New Roman" w:hAnsi="Times New Roman" w:cs="Times New Roman"/>
        </w:rPr>
        <w:t xml:space="preserve"> very closely. I am doing a cadetship at an Accounting Firm, my role consists of reconciling, using the accounting software GP Dynamics to extract reports for the financial period and payables for the period</w:t>
      </w:r>
      <w:r w:rsidR="00434088">
        <w:rPr>
          <w:rFonts w:ascii="Times New Roman" w:hAnsi="Times New Roman" w:cs="Times New Roman"/>
        </w:rPr>
        <w:t xml:space="preserve">. I believe strongly that to be where I am today, it is because of </w:t>
      </w:r>
      <w:r w:rsidR="009A06D9">
        <w:rPr>
          <w:rFonts w:ascii="Times New Roman" w:hAnsi="Times New Roman" w:cs="Times New Roman"/>
        </w:rPr>
        <w:t>the effort and hard work that I have put in my decisions and not due to the external factors</w:t>
      </w:r>
      <w:r w:rsidR="00B34518">
        <w:rPr>
          <w:rFonts w:ascii="Times New Roman" w:hAnsi="Times New Roman" w:cs="Times New Roman"/>
        </w:rPr>
        <w:t xml:space="preserve">. </w:t>
      </w:r>
      <w:r w:rsidR="009A06D9">
        <w:rPr>
          <w:rFonts w:ascii="Times New Roman" w:hAnsi="Times New Roman" w:cs="Times New Roman"/>
        </w:rPr>
        <w:t xml:space="preserve">For the nature of Accounting, there are lot of chances for human </w:t>
      </w:r>
      <w:proofErr w:type="gramStart"/>
      <w:r w:rsidR="009A06D9">
        <w:rPr>
          <w:rFonts w:ascii="Times New Roman" w:hAnsi="Times New Roman" w:cs="Times New Roman"/>
        </w:rPr>
        <w:t>error,</w:t>
      </w:r>
      <w:proofErr w:type="gramEnd"/>
      <w:r w:rsidR="009A06D9">
        <w:rPr>
          <w:rFonts w:ascii="Times New Roman" w:hAnsi="Times New Roman" w:cs="Times New Roman"/>
        </w:rPr>
        <w:t xml:space="preserve"> at times it becomes stressful and taxing to manage both studies and work. Last semesters when the results were released I was very traumatised and shocked to see my performance plunge, though it would’ve been easy to blame on the commitments I had and say “I had too much on my plate” or “unit was not taught well”, I chose to take the blame on myself. I told myself “todays’ destiny is determined by our past actions”. </w:t>
      </w:r>
      <w:r w:rsidR="0054381D">
        <w:rPr>
          <w:rFonts w:ascii="Times New Roman" w:hAnsi="Times New Roman" w:cs="Times New Roman"/>
        </w:rPr>
        <w:t xml:space="preserve">Since I was able to </w:t>
      </w:r>
      <w:r w:rsidR="00345F4D">
        <w:rPr>
          <w:rFonts w:ascii="Times New Roman" w:hAnsi="Times New Roman" w:cs="Times New Roman"/>
        </w:rPr>
        <w:t xml:space="preserve">see the room for improvement within myself, I undertook lots of planning and preparing during the semester break for this semester. So far I am able to manage both my cadetship and my studies equally along side each other. </w:t>
      </w:r>
      <w:r w:rsidR="009A06D9">
        <w:rPr>
          <w:rFonts w:ascii="Times New Roman" w:hAnsi="Times New Roman" w:cs="Times New Roman"/>
        </w:rPr>
        <w:t xml:space="preserve">Having internal locus of control provides </w:t>
      </w:r>
      <w:r w:rsidR="008162F2">
        <w:rPr>
          <w:rFonts w:ascii="Times New Roman" w:hAnsi="Times New Roman" w:cs="Times New Roman"/>
        </w:rPr>
        <w:t>an</w:t>
      </w:r>
      <w:r w:rsidR="009A06D9">
        <w:rPr>
          <w:rFonts w:ascii="Times New Roman" w:hAnsi="Times New Roman" w:cs="Times New Roman"/>
        </w:rPr>
        <w:t xml:space="preserve"> opportunity </w:t>
      </w:r>
      <w:r w:rsidR="008162F2">
        <w:rPr>
          <w:rFonts w:ascii="Times New Roman" w:hAnsi="Times New Roman" w:cs="Times New Roman"/>
        </w:rPr>
        <w:t xml:space="preserve">rather than an obstacle </w:t>
      </w:r>
      <w:r w:rsidR="009A06D9">
        <w:rPr>
          <w:rFonts w:ascii="Times New Roman" w:hAnsi="Times New Roman" w:cs="Times New Roman"/>
        </w:rPr>
        <w:t xml:space="preserve">for an individual to explore </w:t>
      </w:r>
      <w:proofErr w:type="gramStart"/>
      <w:r w:rsidR="009A06D9">
        <w:rPr>
          <w:rFonts w:ascii="Times New Roman" w:hAnsi="Times New Roman" w:cs="Times New Roman"/>
        </w:rPr>
        <w:t>himself</w:t>
      </w:r>
      <w:proofErr w:type="gramEnd"/>
      <w:r w:rsidR="009A06D9">
        <w:rPr>
          <w:rFonts w:ascii="Times New Roman" w:hAnsi="Times New Roman" w:cs="Times New Roman"/>
        </w:rPr>
        <w:t xml:space="preserve"> or herself and grow to be a better person than what they are today. </w:t>
      </w:r>
    </w:p>
    <w:p w14:paraId="21749516" w14:textId="77777777" w:rsidR="008162F2" w:rsidRDefault="008162F2" w:rsidP="004F45A4">
      <w:pPr>
        <w:spacing w:line="480" w:lineRule="auto"/>
        <w:jc w:val="both"/>
        <w:rPr>
          <w:rFonts w:ascii="Times New Roman" w:hAnsi="Times New Roman" w:cs="Times New Roman"/>
        </w:rPr>
      </w:pPr>
    </w:p>
    <w:p w14:paraId="37676F95" w14:textId="77777777" w:rsidR="0054381D" w:rsidRDefault="0054381D" w:rsidP="004F45A4">
      <w:pPr>
        <w:spacing w:line="480" w:lineRule="auto"/>
        <w:rPr>
          <w:rFonts w:ascii="Times New Roman" w:hAnsi="Times New Roman" w:cs="Times New Roman"/>
          <w:b/>
          <w:sz w:val="28"/>
        </w:rPr>
      </w:pPr>
    </w:p>
    <w:p w14:paraId="6D7B68DD" w14:textId="77777777" w:rsidR="004F45A4" w:rsidRDefault="004F45A4" w:rsidP="004F45A4">
      <w:pPr>
        <w:spacing w:line="480" w:lineRule="auto"/>
        <w:rPr>
          <w:rFonts w:ascii="Times New Roman" w:hAnsi="Times New Roman" w:cs="Times New Roman"/>
          <w:b/>
          <w:sz w:val="28"/>
        </w:rPr>
      </w:pPr>
    </w:p>
    <w:p w14:paraId="594C697C" w14:textId="5BA338EE" w:rsidR="004F45A4" w:rsidRDefault="008162F2" w:rsidP="004F45A4">
      <w:pPr>
        <w:spacing w:line="480" w:lineRule="auto"/>
        <w:jc w:val="center"/>
        <w:rPr>
          <w:rFonts w:ascii="Times New Roman" w:hAnsi="Times New Roman" w:cs="Times New Roman"/>
          <w:b/>
          <w:sz w:val="28"/>
        </w:rPr>
      </w:pPr>
      <w:r w:rsidRPr="008162F2">
        <w:rPr>
          <w:rFonts w:ascii="Times New Roman" w:hAnsi="Times New Roman" w:cs="Times New Roman"/>
          <w:b/>
          <w:sz w:val="28"/>
        </w:rPr>
        <w:lastRenderedPageBreak/>
        <w:t>Optimism</w:t>
      </w:r>
    </w:p>
    <w:p w14:paraId="59145C6E" w14:textId="09B7547F" w:rsidR="008162F2" w:rsidRPr="008162F2" w:rsidRDefault="008162F2" w:rsidP="004F45A4">
      <w:pPr>
        <w:spacing w:line="480" w:lineRule="auto"/>
        <w:jc w:val="both"/>
        <w:rPr>
          <w:rFonts w:ascii="Times New Roman" w:hAnsi="Times New Roman" w:cs="Times New Roman"/>
        </w:rPr>
      </w:pPr>
      <w:r>
        <w:rPr>
          <w:rFonts w:ascii="Times New Roman" w:hAnsi="Times New Roman" w:cs="Times New Roman"/>
        </w:rPr>
        <w:t>Op</w:t>
      </w:r>
      <w:r w:rsidR="001A5804">
        <w:rPr>
          <w:rFonts w:ascii="Times New Roman" w:hAnsi="Times New Roman" w:cs="Times New Roman"/>
        </w:rPr>
        <w:t xml:space="preserve">timism is a “global expectation that more good things than bad things will happen. Optimists generally use external factors to explain negative events </w:t>
      </w:r>
      <w:r w:rsidR="0054381D">
        <w:rPr>
          <w:rFonts w:ascii="Times New Roman" w:hAnsi="Times New Roman" w:cs="Times New Roman"/>
        </w:rPr>
        <w:t xml:space="preserve">in </w:t>
      </w:r>
      <w:r w:rsidR="001A5804">
        <w:rPr>
          <w:rFonts w:ascii="Times New Roman" w:hAnsi="Times New Roman" w:cs="Times New Roman"/>
        </w:rPr>
        <w:t xml:space="preserve">their </w:t>
      </w:r>
      <w:r w:rsidR="0054381D">
        <w:rPr>
          <w:rFonts w:ascii="Times New Roman" w:hAnsi="Times New Roman" w:cs="Times New Roman"/>
        </w:rPr>
        <w:t>lives, while pessimists tend</w:t>
      </w:r>
      <w:r w:rsidR="001A5804">
        <w:rPr>
          <w:rFonts w:ascii="Times New Roman" w:hAnsi="Times New Roman" w:cs="Times New Roman"/>
        </w:rPr>
        <w:t xml:space="preserve"> to blame it on their internal factors. </w:t>
      </w:r>
      <w:r w:rsidR="00345F4D">
        <w:rPr>
          <w:rFonts w:ascii="Times New Roman" w:hAnsi="Times New Roman" w:cs="Times New Roman"/>
        </w:rPr>
        <w:t xml:space="preserve">An example to distinguish between optimists and pessimists is “the glass which is half full”. </w:t>
      </w:r>
      <w:r w:rsidR="00B42DA0">
        <w:rPr>
          <w:rFonts w:ascii="Times New Roman" w:hAnsi="Times New Roman" w:cs="Times New Roman"/>
        </w:rPr>
        <w:t xml:space="preserve">An optimist will view the glass being “half full” while a pessimist will view the glass being “half empty”. I resonate with optimism because it enables me to manage and multitask in many aspects of my life. Apart of my studies at Monash and the Cadetship program, I tutor primary and secondary school kids for both Maths and English privately and work as an instructor at Kumon. During my years of tutoring I have learnt that students are unique in their own way. They possess different capabilities and talents, one approach or teaching method might not facilitate all the students. By being optimistic I was able to pin point it to the method of teaching and not the child nor myself at fault. I did not have any clue as to what would be a successful or guaranteed approach to teaching, as my educational expertise does not lie in that field. The willingness to take risks, the ability to look at the approach in a positive light has enabled me to rise from five students to fifteen students within a time frame of one year. I could trust myself throughout to make the right decision and keep calm in moments of hassle, which ultimately did give me the yield and still continues to help me grow both internally and externally. An optimist has the ability to transform any obstacle into an opportunity while pessimists tend to slip their opportunities due to fear and lack of confidence. </w:t>
      </w:r>
      <w:bookmarkStart w:id="0" w:name="_GoBack"/>
      <w:bookmarkEnd w:id="0"/>
    </w:p>
    <w:sectPr w:rsidR="008162F2" w:rsidRPr="008162F2" w:rsidSect="0035438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AB168D" w14:textId="77777777" w:rsidR="00B42DA0" w:rsidRDefault="00B42DA0" w:rsidP="006549D1">
      <w:r>
        <w:separator/>
      </w:r>
    </w:p>
  </w:endnote>
  <w:endnote w:type="continuationSeparator" w:id="0">
    <w:p w14:paraId="14B1302A" w14:textId="77777777" w:rsidR="00B42DA0" w:rsidRDefault="00B42DA0" w:rsidP="00654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44B7E8" w14:textId="77777777" w:rsidR="00B42DA0" w:rsidRDefault="00B42DA0" w:rsidP="006549D1">
      <w:r>
        <w:separator/>
      </w:r>
    </w:p>
  </w:footnote>
  <w:footnote w:type="continuationSeparator" w:id="0">
    <w:p w14:paraId="7C2B4891" w14:textId="77777777" w:rsidR="00B42DA0" w:rsidRDefault="00B42DA0" w:rsidP="006549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9D1"/>
    <w:rsid w:val="001512B5"/>
    <w:rsid w:val="001A5804"/>
    <w:rsid w:val="0030504A"/>
    <w:rsid w:val="00345F4D"/>
    <w:rsid w:val="00354383"/>
    <w:rsid w:val="00400B11"/>
    <w:rsid w:val="00434088"/>
    <w:rsid w:val="004F45A4"/>
    <w:rsid w:val="0054381D"/>
    <w:rsid w:val="006549D1"/>
    <w:rsid w:val="008162F2"/>
    <w:rsid w:val="009A06D9"/>
    <w:rsid w:val="00B34518"/>
    <w:rsid w:val="00B42DA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24653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9D1"/>
    <w:pPr>
      <w:tabs>
        <w:tab w:val="center" w:pos="4320"/>
        <w:tab w:val="right" w:pos="8640"/>
      </w:tabs>
    </w:pPr>
  </w:style>
  <w:style w:type="character" w:customStyle="1" w:styleId="HeaderChar">
    <w:name w:val="Header Char"/>
    <w:basedOn w:val="DefaultParagraphFont"/>
    <w:link w:val="Header"/>
    <w:uiPriority w:val="99"/>
    <w:rsid w:val="006549D1"/>
  </w:style>
  <w:style w:type="paragraph" w:styleId="Footer">
    <w:name w:val="footer"/>
    <w:basedOn w:val="Normal"/>
    <w:link w:val="FooterChar"/>
    <w:uiPriority w:val="99"/>
    <w:unhideWhenUsed/>
    <w:rsid w:val="006549D1"/>
    <w:pPr>
      <w:tabs>
        <w:tab w:val="center" w:pos="4320"/>
        <w:tab w:val="right" w:pos="8640"/>
      </w:tabs>
    </w:pPr>
  </w:style>
  <w:style w:type="character" w:customStyle="1" w:styleId="FooterChar">
    <w:name w:val="Footer Char"/>
    <w:basedOn w:val="DefaultParagraphFont"/>
    <w:link w:val="Footer"/>
    <w:uiPriority w:val="99"/>
    <w:rsid w:val="006549D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9D1"/>
    <w:pPr>
      <w:tabs>
        <w:tab w:val="center" w:pos="4320"/>
        <w:tab w:val="right" w:pos="8640"/>
      </w:tabs>
    </w:pPr>
  </w:style>
  <w:style w:type="character" w:customStyle="1" w:styleId="HeaderChar">
    <w:name w:val="Header Char"/>
    <w:basedOn w:val="DefaultParagraphFont"/>
    <w:link w:val="Header"/>
    <w:uiPriority w:val="99"/>
    <w:rsid w:val="006549D1"/>
  </w:style>
  <w:style w:type="paragraph" w:styleId="Footer">
    <w:name w:val="footer"/>
    <w:basedOn w:val="Normal"/>
    <w:link w:val="FooterChar"/>
    <w:uiPriority w:val="99"/>
    <w:unhideWhenUsed/>
    <w:rsid w:val="006549D1"/>
    <w:pPr>
      <w:tabs>
        <w:tab w:val="center" w:pos="4320"/>
        <w:tab w:val="right" w:pos="8640"/>
      </w:tabs>
    </w:pPr>
  </w:style>
  <w:style w:type="character" w:customStyle="1" w:styleId="FooterChar">
    <w:name w:val="Footer Char"/>
    <w:basedOn w:val="DefaultParagraphFont"/>
    <w:link w:val="Footer"/>
    <w:uiPriority w:val="99"/>
    <w:rsid w:val="00654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521</Words>
  <Characters>2974</Characters>
  <Application>Microsoft Macintosh Word</Application>
  <DocSecurity>0</DocSecurity>
  <Lines>24</Lines>
  <Paragraphs>6</Paragraphs>
  <ScaleCrop>false</ScaleCrop>
  <Company/>
  <LinksUpToDate>false</LinksUpToDate>
  <CharactersWithSpaces>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5</cp:revision>
  <dcterms:created xsi:type="dcterms:W3CDTF">2018-03-25T01:29:00Z</dcterms:created>
  <dcterms:modified xsi:type="dcterms:W3CDTF">2018-03-25T06:14:00Z</dcterms:modified>
</cp:coreProperties>
</file>