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3FE59D6" w14:textId="77777777" w:rsidR="007151F6" w:rsidRPr="007151F6" w:rsidRDefault="007151F6" w:rsidP="007151F6">
      <w:pPr>
        <w:jc w:val="center"/>
        <w:rPr>
          <w:b/>
          <w:bCs/>
          <w:sz w:val="18"/>
        </w:rPr>
      </w:pPr>
      <w:r w:rsidRPr="007151F6">
        <w:rPr>
          <w:b/>
          <w:bCs/>
          <w:sz w:val="20"/>
          <w:szCs w:val="28"/>
        </w:rPr>
        <w:t>ASSIGNMENT COVER SHEET</w:t>
      </w:r>
    </w:p>
    <w:p w14:paraId="6FC933B1" w14:textId="77777777" w:rsidR="007151F6" w:rsidRPr="007151F6" w:rsidRDefault="007151F6" w:rsidP="007151F6">
      <w:pPr>
        <w:jc w:val="center"/>
        <w:rPr>
          <w:b/>
          <w:bCs/>
          <w:i/>
          <w:iCs/>
          <w:sz w:val="10"/>
          <w:szCs w:val="16"/>
        </w:rPr>
      </w:pPr>
    </w:p>
    <w:tbl>
      <w:tblPr>
        <w:tblW w:w="508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51"/>
        <w:gridCol w:w="3830"/>
        <w:gridCol w:w="1274"/>
        <w:gridCol w:w="2438"/>
      </w:tblGrid>
      <w:tr w:rsidR="007151F6" w:rsidRPr="007151F6" w14:paraId="3FACFAF8" w14:textId="77777777" w:rsidTr="007151F6">
        <w:tblPrEx>
          <w:tblCellMar>
            <w:top w:w="0" w:type="dxa"/>
            <w:bottom w:w="0" w:type="dxa"/>
          </w:tblCellMar>
        </w:tblPrEx>
        <w:trPr>
          <w:trHeight w:val="454"/>
        </w:trPr>
        <w:tc>
          <w:tcPr>
            <w:tcW w:w="985" w:type="pct"/>
            <w:vAlign w:val="center"/>
          </w:tcPr>
          <w:p w14:paraId="14D0FC0C" w14:textId="77777777" w:rsidR="007151F6" w:rsidRPr="007151F6" w:rsidRDefault="007151F6" w:rsidP="007151F6">
            <w:pPr>
              <w:tabs>
                <w:tab w:val="left" w:pos="10260"/>
              </w:tabs>
              <w:spacing w:before="60" w:after="60"/>
              <w:rPr>
                <w:rFonts w:ascii="Calibri" w:hAnsi="Calibri"/>
                <w:sz w:val="18"/>
              </w:rPr>
            </w:pPr>
            <w:r w:rsidRPr="007151F6">
              <w:rPr>
                <w:rFonts w:ascii="Calibri" w:hAnsi="Calibri"/>
                <w:b/>
                <w:bCs/>
                <w:sz w:val="18"/>
              </w:rPr>
              <w:t>Student’s name</w:t>
            </w:r>
          </w:p>
        </w:tc>
        <w:tc>
          <w:tcPr>
            <w:tcW w:w="2039" w:type="pct"/>
            <w:vAlign w:val="center"/>
          </w:tcPr>
          <w:p w14:paraId="30621DD2" w14:textId="77777777" w:rsidR="007151F6" w:rsidRPr="007151F6" w:rsidRDefault="007151F6" w:rsidP="007151F6">
            <w:pPr>
              <w:tabs>
                <w:tab w:val="left" w:pos="10260"/>
              </w:tabs>
              <w:rPr>
                <w:rFonts w:ascii="Calibri" w:hAnsi="Calibri"/>
                <w:sz w:val="18"/>
              </w:rPr>
            </w:pPr>
            <w:r w:rsidRPr="007151F6">
              <w:rPr>
                <w:rFonts w:ascii="Calibri" w:hAnsi="Calibri"/>
                <w:sz w:val="10"/>
                <w:szCs w:val="16"/>
              </w:rPr>
              <w:t>(Family name)</w:t>
            </w:r>
          </w:p>
          <w:p w14:paraId="3F1EC360" w14:textId="77777777" w:rsidR="007151F6" w:rsidRPr="007151F6" w:rsidRDefault="007151F6" w:rsidP="007151F6">
            <w:pPr>
              <w:tabs>
                <w:tab w:val="left" w:pos="10260"/>
              </w:tabs>
              <w:rPr>
                <w:rFonts w:ascii="Calibri" w:hAnsi="Calibri"/>
                <w:sz w:val="18"/>
              </w:rPr>
            </w:pPr>
            <w:r w:rsidRPr="007151F6">
              <w:rPr>
                <w:rFonts w:ascii="Calibri" w:hAnsi="Calibri"/>
                <w:sz w:val="18"/>
              </w:rPr>
              <w:t>-</w:t>
            </w:r>
          </w:p>
        </w:tc>
        <w:tc>
          <w:tcPr>
            <w:tcW w:w="1976" w:type="pct"/>
            <w:gridSpan w:val="2"/>
          </w:tcPr>
          <w:p w14:paraId="1A3A1BA9" w14:textId="77777777" w:rsidR="007151F6" w:rsidRPr="007151F6" w:rsidRDefault="007151F6" w:rsidP="007151F6">
            <w:pPr>
              <w:tabs>
                <w:tab w:val="left" w:pos="10260"/>
              </w:tabs>
              <w:rPr>
                <w:rFonts w:ascii="Calibri" w:hAnsi="Calibri"/>
                <w:sz w:val="18"/>
              </w:rPr>
            </w:pPr>
            <w:r w:rsidRPr="007151F6">
              <w:rPr>
                <w:rFonts w:ascii="Calibri" w:hAnsi="Calibri"/>
                <w:sz w:val="10"/>
                <w:szCs w:val="16"/>
              </w:rPr>
              <w:t>(Given names)</w:t>
            </w:r>
          </w:p>
          <w:p w14:paraId="4243D772" w14:textId="77777777" w:rsidR="007151F6" w:rsidRPr="007151F6" w:rsidRDefault="007151F6" w:rsidP="007151F6">
            <w:pPr>
              <w:rPr>
                <w:rFonts w:ascii="Calibri" w:hAnsi="Calibri"/>
                <w:sz w:val="18"/>
              </w:rPr>
            </w:pPr>
            <w:r w:rsidRPr="007151F6">
              <w:rPr>
                <w:rFonts w:ascii="Calibri" w:hAnsi="Calibri"/>
                <w:sz w:val="18"/>
              </w:rPr>
              <w:t>-</w:t>
            </w:r>
          </w:p>
        </w:tc>
      </w:tr>
      <w:tr w:rsidR="007151F6" w:rsidRPr="007151F6" w14:paraId="2BC6DE45" w14:textId="77777777" w:rsidTr="007151F6">
        <w:tblPrEx>
          <w:tblCellMar>
            <w:top w:w="0" w:type="dxa"/>
            <w:bottom w:w="0" w:type="dxa"/>
          </w:tblCellMar>
        </w:tblPrEx>
        <w:trPr>
          <w:trHeight w:val="340"/>
        </w:trPr>
        <w:tc>
          <w:tcPr>
            <w:tcW w:w="985" w:type="pct"/>
            <w:vAlign w:val="center"/>
          </w:tcPr>
          <w:p w14:paraId="6A24CBAA" w14:textId="77777777" w:rsidR="007151F6" w:rsidRPr="007151F6" w:rsidRDefault="007151F6" w:rsidP="007151F6">
            <w:pPr>
              <w:tabs>
                <w:tab w:val="left" w:pos="10260"/>
              </w:tabs>
              <w:rPr>
                <w:rFonts w:ascii="Calibri" w:hAnsi="Calibri"/>
                <w:b/>
                <w:bCs/>
                <w:sz w:val="18"/>
              </w:rPr>
            </w:pPr>
            <w:r w:rsidRPr="007151F6">
              <w:rPr>
                <w:rFonts w:ascii="Calibri" w:hAnsi="Calibri"/>
                <w:b/>
                <w:bCs/>
                <w:sz w:val="16"/>
                <w:szCs w:val="22"/>
              </w:rPr>
              <w:t>ID number</w:t>
            </w:r>
          </w:p>
        </w:tc>
        <w:tc>
          <w:tcPr>
            <w:tcW w:w="2039" w:type="pct"/>
            <w:vAlign w:val="center"/>
          </w:tcPr>
          <w:p w14:paraId="20A63537" w14:textId="77777777" w:rsidR="007151F6" w:rsidRPr="007151F6" w:rsidRDefault="007151F6" w:rsidP="007151F6">
            <w:pPr>
              <w:tabs>
                <w:tab w:val="left" w:pos="10260"/>
              </w:tabs>
              <w:rPr>
                <w:rFonts w:ascii="Calibri" w:hAnsi="Calibri"/>
                <w:sz w:val="10"/>
                <w:szCs w:val="16"/>
              </w:rPr>
            </w:pPr>
            <w:r w:rsidRPr="007151F6">
              <w:rPr>
                <w:rFonts w:ascii="Calibri" w:hAnsi="Calibri"/>
                <w:sz w:val="18"/>
                <w:szCs w:val="16"/>
              </w:rPr>
              <w:t>28805925</w:t>
            </w:r>
          </w:p>
        </w:tc>
        <w:tc>
          <w:tcPr>
            <w:tcW w:w="678" w:type="pct"/>
            <w:vAlign w:val="center"/>
          </w:tcPr>
          <w:p w14:paraId="23544D82" w14:textId="77777777" w:rsidR="007151F6" w:rsidRPr="007151F6" w:rsidRDefault="007151F6" w:rsidP="007151F6">
            <w:pPr>
              <w:tabs>
                <w:tab w:val="left" w:pos="10260"/>
              </w:tabs>
              <w:rPr>
                <w:rFonts w:ascii="Calibri" w:hAnsi="Calibri"/>
                <w:sz w:val="10"/>
                <w:szCs w:val="16"/>
              </w:rPr>
            </w:pPr>
            <w:r w:rsidRPr="007151F6">
              <w:rPr>
                <w:rFonts w:ascii="Calibri" w:hAnsi="Calibri"/>
                <w:b/>
                <w:bCs/>
                <w:sz w:val="16"/>
                <w:szCs w:val="22"/>
              </w:rPr>
              <w:t>Phone</w:t>
            </w:r>
          </w:p>
        </w:tc>
        <w:tc>
          <w:tcPr>
            <w:tcW w:w="1298" w:type="pct"/>
            <w:vAlign w:val="center"/>
          </w:tcPr>
          <w:p w14:paraId="742E357C" w14:textId="77777777" w:rsidR="007151F6" w:rsidRPr="007151F6" w:rsidRDefault="007151F6" w:rsidP="007151F6">
            <w:pPr>
              <w:tabs>
                <w:tab w:val="left" w:pos="10260"/>
              </w:tabs>
              <w:rPr>
                <w:rFonts w:ascii="Calibri" w:hAnsi="Calibri"/>
                <w:sz w:val="10"/>
                <w:szCs w:val="16"/>
              </w:rPr>
            </w:pPr>
            <w:r w:rsidRPr="007151F6">
              <w:rPr>
                <w:rFonts w:ascii="Calibri" w:hAnsi="Calibri"/>
                <w:sz w:val="18"/>
                <w:szCs w:val="16"/>
              </w:rPr>
              <w:t>0424014300</w:t>
            </w:r>
          </w:p>
        </w:tc>
      </w:tr>
      <w:tr w:rsidR="007151F6" w:rsidRPr="007151F6" w14:paraId="520ACAD6" w14:textId="77777777" w:rsidTr="007151F6">
        <w:tblPrEx>
          <w:tblCellMar>
            <w:top w:w="0" w:type="dxa"/>
            <w:bottom w:w="0" w:type="dxa"/>
          </w:tblCellMar>
        </w:tblPrEx>
        <w:trPr>
          <w:trHeight w:val="340"/>
        </w:trPr>
        <w:tc>
          <w:tcPr>
            <w:tcW w:w="985" w:type="pct"/>
            <w:vAlign w:val="center"/>
          </w:tcPr>
          <w:p w14:paraId="0749B93D" w14:textId="77777777" w:rsidR="007151F6" w:rsidRPr="007151F6" w:rsidRDefault="007151F6" w:rsidP="007151F6">
            <w:pPr>
              <w:tabs>
                <w:tab w:val="left" w:pos="10260"/>
              </w:tabs>
              <w:rPr>
                <w:rFonts w:ascii="Calibri" w:hAnsi="Calibri"/>
                <w:b/>
                <w:bCs/>
                <w:sz w:val="16"/>
                <w:szCs w:val="22"/>
              </w:rPr>
            </w:pPr>
            <w:r w:rsidRPr="007151F6">
              <w:rPr>
                <w:rFonts w:ascii="Calibri" w:hAnsi="Calibri"/>
                <w:b/>
                <w:bCs/>
                <w:sz w:val="16"/>
                <w:szCs w:val="22"/>
              </w:rPr>
              <w:t>Unit name</w:t>
            </w:r>
          </w:p>
        </w:tc>
        <w:tc>
          <w:tcPr>
            <w:tcW w:w="2039" w:type="pct"/>
            <w:vAlign w:val="center"/>
          </w:tcPr>
          <w:p w14:paraId="3254072B" w14:textId="77777777" w:rsidR="007151F6" w:rsidRPr="007151F6" w:rsidRDefault="007151F6" w:rsidP="007151F6">
            <w:pPr>
              <w:tabs>
                <w:tab w:val="left" w:pos="10260"/>
              </w:tabs>
              <w:rPr>
                <w:rFonts w:ascii="Calibri" w:hAnsi="Calibri"/>
                <w:sz w:val="18"/>
                <w:szCs w:val="16"/>
              </w:rPr>
            </w:pPr>
            <w:r w:rsidRPr="007151F6">
              <w:rPr>
                <w:rFonts w:ascii="Calibri" w:hAnsi="Calibri"/>
                <w:sz w:val="18"/>
                <w:szCs w:val="16"/>
              </w:rPr>
              <w:t xml:space="preserve">Organizations and society </w:t>
            </w:r>
          </w:p>
          <w:p w14:paraId="5CA3C453" w14:textId="77777777" w:rsidR="007151F6" w:rsidRPr="007151F6" w:rsidRDefault="007151F6" w:rsidP="007151F6">
            <w:pPr>
              <w:tabs>
                <w:tab w:val="left" w:pos="10260"/>
              </w:tabs>
              <w:rPr>
                <w:rFonts w:ascii="Calibri" w:hAnsi="Calibri"/>
                <w:sz w:val="10"/>
                <w:szCs w:val="16"/>
              </w:rPr>
            </w:pPr>
          </w:p>
        </w:tc>
        <w:tc>
          <w:tcPr>
            <w:tcW w:w="678" w:type="pct"/>
            <w:vAlign w:val="center"/>
          </w:tcPr>
          <w:p w14:paraId="11AF9DD7" w14:textId="77777777" w:rsidR="007151F6" w:rsidRPr="007151F6" w:rsidRDefault="007151F6" w:rsidP="007151F6">
            <w:pPr>
              <w:tabs>
                <w:tab w:val="left" w:pos="10260"/>
              </w:tabs>
              <w:rPr>
                <w:rFonts w:ascii="Calibri" w:hAnsi="Calibri"/>
                <w:b/>
                <w:bCs/>
                <w:sz w:val="16"/>
                <w:szCs w:val="22"/>
              </w:rPr>
            </w:pPr>
            <w:r w:rsidRPr="007151F6">
              <w:rPr>
                <w:rFonts w:ascii="Calibri" w:hAnsi="Calibri"/>
                <w:b/>
                <w:bCs/>
                <w:sz w:val="16"/>
                <w:szCs w:val="22"/>
              </w:rPr>
              <w:t>Unit code</w:t>
            </w:r>
          </w:p>
        </w:tc>
        <w:tc>
          <w:tcPr>
            <w:tcW w:w="1298" w:type="pct"/>
            <w:vAlign w:val="center"/>
          </w:tcPr>
          <w:p w14:paraId="1946F3FC" w14:textId="77777777" w:rsidR="007151F6" w:rsidRPr="007151F6" w:rsidRDefault="007151F6" w:rsidP="007151F6">
            <w:pPr>
              <w:tabs>
                <w:tab w:val="left" w:pos="10260"/>
              </w:tabs>
              <w:rPr>
                <w:rFonts w:ascii="Calibri" w:hAnsi="Calibri"/>
                <w:sz w:val="10"/>
                <w:szCs w:val="16"/>
              </w:rPr>
            </w:pPr>
            <w:r w:rsidRPr="007151F6">
              <w:rPr>
                <w:rFonts w:ascii="Calibri" w:hAnsi="Calibri"/>
                <w:sz w:val="18"/>
                <w:szCs w:val="16"/>
              </w:rPr>
              <w:t>MGC2021</w:t>
            </w:r>
          </w:p>
        </w:tc>
      </w:tr>
    </w:tbl>
    <w:p w14:paraId="031447BE" w14:textId="77777777" w:rsidR="007151F6" w:rsidRPr="007151F6" w:rsidRDefault="007151F6" w:rsidP="007151F6">
      <w:pPr>
        <w:tabs>
          <w:tab w:val="left" w:pos="10260"/>
        </w:tabs>
        <w:rPr>
          <w:rFonts w:ascii="Calibri" w:hAnsi="Calibri"/>
          <w:sz w:val="2"/>
          <w:szCs w:val="4"/>
        </w:rPr>
      </w:pPr>
    </w:p>
    <w:p w14:paraId="3C10E8E4" w14:textId="77777777" w:rsidR="007151F6" w:rsidRPr="007151F6" w:rsidRDefault="007151F6" w:rsidP="007151F6">
      <w:pPr>
        <w:tabs>
          <w:tab w:val="left" w:pos="10260"/>
        </w:tabs>
        <w:rPr>
          <w:rFonts w:ascii="Calibri" w:hAnsi="Calibri"/>
          <w:sz w:val="2"/>
          <w:szCs w:val="6"/>
        </w:rPr>
      </w:pPr>
    </w:p>
    <w:tbl>
      <w:tblPr>
        <w:tblW w:w="508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849"/>
        <w:gridCol w:w="1118"/>
        <w:gridCol w:w="1651"/>
        <w:gridCol w:w="4775"/>
      </w:tblGrid>
      <w:tr w:rsidR="007151F6" w:rsidRPr="007151F6" w14:paraId="42AF71EF" w14:textId="77777777" w:rsidTr="007151F6">
        <w:tblPrEx>
          <w:tblCellMar>
            <w:top w:w="0" w:type="dxa"/>
            <w:bottom w:w="0" w:type="dxa"/>
          </w:tblCellMar>
        </w:tblPrEx>
        <w:trPr>
          <w:trHeight w:val="340"/>
        </w:trPr>
        <w:tc>
          <w:tcPr>
            <w:tcW w:w="984" w:type="pct"/>
            <w:vAlign w:val="center"/>
          </w:tcPr>
          <w:p w14:paraId="6FC33464" w14:textId="77777777" w:rsidR="007151F6" w:rsidRPr="007151F6" w:rsidRDefault="007151F6" w:rsidP="007151F6">
            <w:pPr>
              <w:tabs>
                <w:tab w:val="left" w:pos="10260"/>
              </w:tabs>
              <w:spacing w:before="60" w:after="60"/>
              <w:rPr>
                <w:rFonts w:ascii="Calibri" w:hAnsi="Calibri"/>
                <w:sz w:val="16"/>
                <w:szCs w:val="22"/>
              </w:rPr>
            </w:pPr>
            <w:r w:rsidRPr="007151F6">
              <w:rPr>
                <w:rFonts w:ascii="Calibri" w:hAnsi="Calibri"/>
                <w:b/>
                <w:bCs/>
                <w:sz w:val="16"/>
                <w:szCs w:val="22"/>
              </w:rPr>
              <w:t>Title of assignment</w:t>
            </w:r>
          </w:p>
        </w:tc>
        <w:tc>
          <w:tcPr>
            <w:tcW w:w="4016" w:type="pct"/>
            <w:gridSpan w:val="3"/>
            <w:vAlign w:val="center"/>
          </w:tcPr>
          <w:p w14:paraId="2EBDCEB3" w14:textId="77777777" w:rsidR="007151F6" w:rsidRPr="007151F6" w:rsidRDefault="007151F6" w:rsidP="007151F6">
            <w:pPr>
              <w:tabs>
                <w:tab w:val="left" w:pos="10260"/>
              </w:tabs>
              <w:spacing w:after="60"/>
              <w:rPr>
                <w:rFonts w:ascii="Calibri" w:hAnsi="Calibri"/>
                <w:b/>
                <w:bCs/>
                <w:sz w:val="16"/>
                <w:szCs w:val="22"/>
              </w:rPr>
            </w:pPr>
            <w:r w:rsidRPr="007151F6">
              <w:rPr>
                <w:rFonts w:ascii="Calibri" w:hAnsi="Calibri"/>
                <w:b/>
                <w:bCs/>
                <w:sz w:val="18"/>
                <w:szCs w:val="22"/>
              </w:rPr>
              <w:t xml:space="preserve">Differences between classical and critical approaches of management through the context of perfecting work and workers. </w:t>
            </w:r>
          </w:p>
        </w:tc>
      </w:tr>
      <w:tr w:rsidR="007151F6" w:rsidRPr="007151F6" w14:paraId="1D736C1D" w14:textId="77777777" w:rsidTr="007151F6">
        <w:tblPrEx>
          <w:tblCellMar>
            <w:top w:w="0" w:type="dxa"/>
            <w:bottom w:w="0" w:type="dxa"/>
          </w:tblCellMar>
        </w:tblPrEx>
        <w:trPr>
          <w:trHeight w:val="340"/>
        </w:trPr>
        <w:tc>
          <w:tcPr>
            <w:tcW w:w="984" w:type="pct"/>
            <w:vAlign w:val="center"/>
          </w:tcPr>
          <w:p w14:paraId="5FB2AD8C" w14:textId="77777777" w:rsidR="007151F6" w:rsidRPr="007151F6" w:rsidRDefault="007151F6" w:rsidP="007151F6">
            <w:pPr>
              <w:tabs>
                <w:tab w:val="left" w:pos="10260"/>
              </w:tabs>
              <w:spacing w:before="60" w:after="60"/>
              <w:rPr>
                <w:rFonts w:ascii="Calibri" w:hAnsi="Calibri"/>
                <w:sz w:val="16"/>
                <w:szCs w:val="22"/>
              </w:rPr>
            </w:pPr>
            <w:r w:rsidRPr="007151F6">
              <w:rPr>
                <w:rFonts w:ascii="Calibri" w:hAnsi="Calibri"/>
                <w:b/>
                <w:bCs/>
                <w:sz w:val="16"/>
                <w:szCs w:val="22"/>
              </w:rPr>
              <w:t>Lecturer/tutor</w:t>
            </w:r>
          </w:p>
        </w:tc>
        <w:tc>
          <w:tcPr>
            <w:tcW w:w="4016" w:type="pct"/>
            <w:gridSpan w:val="3"/>
            <w:vAlign w:val="center"/>
          </w:tcPr>
          <w:p w14:paraId="64B8B7E3" w14:textId="77777777" w:rsidR="007151F6" w:rsidRPr="007151F6" w:rsidRDefault="007151F6" w:rsidP="007151F6">
            <w:pPr>
              <w:rPr>
                <w:rFonts w:ascii="Calibri" w:hAnsi="Calibri"/>
                <w:sz w:val="18"/>
              </w:rPr>
            </w:pPr>
            <w:r w:rsidRPr="007151F6">
              <w:rPr>
                <w:rFonts w:ascii="Calibri" w:hAnsi="Calibri"/>
                <w:sz w:val="18"/>
              </w:rPr>
              <w:t xml:space="preserve">Dr Laura </w:t>
            </w:r>
            <w:proofErr w:type="spellStart"/>
            <w:r w:rsidRPr="007151F6">
              <w:rPr>
                <w:rFonts w:ascii="Calibri" w:hAnsi="Calibri"/>
                <w:sz w:val="18"/>
              </w:rPr>
              <w:t>Visser</w:t>
            </w:r>
            <w:proofErr w:type="spellEnd"/>
          </w:p>
        </w:tc>
      </w:tr>
      <w:tr w:rsidR="007151F6" w:rsidRPr="007151F6" w14:paraId="064F8D06" w14:textId="77777777" w:rsidTr="007151F6">
        <w:tblPrEx>
          <w:tblCellMar>
            <w:top w:w="0" w:type="dxa"/>
            <w:bottom w:w="0" w:type="dxa"/>
          </w:tblCellMar>
        </w:tblPrEx>
        <w:trPr>
          <w:trHeight w:val="374"/>
        </w:trPr>
        <w:tc>
          <w:tcPr>
            <w:tcW w:w="5000" w:type="pct"/>
            <w:gridSpan w:val="4"/>
            <w:vAlign w:val="center"/>
          </w:tcPr>
          <w:p w14:paraId="7007568B" w14:textId="77777777" w:rsidR="007151F6" w:rsidRPr="007151F6" w:rsidRDefault="007151F6" w:rsidP="007151F6">
            <w:pPr>
              <w:spacing w:before="60" w:after="60"/>
              <w:rPr>
                <w:rFonts w:ascii="Calibri" w:hAnsi="Calibri"/>
                <w:b/>
                <w:bCs/>
                <w:sz w:val="16"/>
                <w:szCs w:val="22"/>
              </w:rPr>
            </w:pPr>
            <w:r w:rsidRPr="007151F6">
              <w:rPr>
                <w:rFonts w:ascii="Calibri" w:hAnsi="Calibri"/>
                <w:b/>
                <w:bCs/>
                <w:sz w:val="16"/>
                <w:szCs w:val="22"/>
              </w:rPr>
              <w:t xml:space="preserve">Is this an authorised group assignment? </w:t>
            </w:r>
            <w:r w:rsidRPr="007151F6">
              <w:rPr>
                <w:rFonts w:ascii="Calibri" w:hAnsi="Calibri"/>
                <w:b/>
                <w:bCs/>
                <w:sz w:val="16"/>
                <w:szCs w:val="22"/>
              </w:rPr>
              <w:tab/>
              <w:t xml:space="preserve"> </w:t>
            </w:r>
            <w:r w:rsidRPr="007151F6">
              <w:rPr>
                <w:rFonts w:ascii="Calibri" w:hAnsi="Calibri"/>
                <w:b/>
                <w:bCs/>
                <w:sz w:val="16"/>
                <w:szCs w:val="22"/>
              </w:rPr>
              <w:fldChar w:fldCharType="begin">
                <w:ffData>
                  <w:name w:val="Check1"/>
                  <w:enabled/>
                  <w:calcOnExit w:val="0"/>
                  <w:checkBox>
                    <w:sizeAuto/>
                    <w:default w:val="0"/>
                  </w:checkBox>
                </w:ffData>
              </w:fldChar>
            </w:r>
            <w:r w:rsidRPr="007151F6">
              <w:rPr>
                <w:rFonts w:ascii="Calibri" w:hAnsi="Calibri"/>
                <w:b/>
                <w:bCs/>
                <w:sz w:val="16"/>
                <w:szCs w:val="22"/>
              </w:rPr>
              <w:instrText xml:space="preserve"> FORMCHECKBOX </w:instrText>
            </w:r>
            <w:r w:rsidRPr="007151F6">
              <w:rPr>
                <w:rFonts w:ascii="Calibri" w:hAnsi="Calibri"/>
                <w:b/>
                <w:bCs/>
                <w:sz w:val="16"/>
                <w:szCs w:val="22"/>
              </w:rPr>
            </w:r>
            <w:r w:rsidRPr="007151F6">
              <w:rPr>
                <w:rFonts w:ascii="Calibri" w:hAnsi="Calibri"/>
                <w:b/>
                <w:bCs/>
                <w:sz w:val="16"/>
                <w:szCs w:val="22"/>
              </w:rPr>
              <w:fldChar w:fldCharType="end"/>
            </w:r>
            <w:r w:rsidRPr="007151F6">
              <w:rPr>
                <w:rFonts w:ascii="Calibri" w:hAnsi="Calibri"/>
                <w:b/>
                <w:bCs/>
                <w:sz w:val="16"/>
                <w:szCs w:val="22"/>
              </w:rPr>
              <w:t xml:space="preserve"> Yes        </w:t>
            </w:r>
            <w:r w:rsidRPr="007151F6">
              <w:rPr>
                <w:rFonts w:ascii="Calibri" w:hAnsi="Calibri"/>
                <w:b/>
                <w:bCs/>
                <w:sz w:val="16"/>
                <w:szCs w:val="22"/>
              </w:rPr>
              <w:fldChar w:fldCharType="begin">
                <w:ffData>
                  <w:name w:val="Check2"/>
                  <w:enabled/>
                  <w:calcOnExit w:val="0"/>
                  <w:checkBox>
                    <w:sizeAuto/>
                    <w:default w:val="1"/>
                  </w:checkBox>
                </w:ffData>
              </w:fldChar>
            </w:r>
            <w:bookmarkStart w:id="0" w:name="Check2"/>
            <w:r w:rsidRPr="007151F6">
              <w:rPr>
                <w:rFonts w:ascii="Calibri" w:hAnsi="Calibri"/>
                <w:b/>
                <w:bCs/>
                <w:sz w:val="16"/>
                <w:szCs w:val="22"/>
              </w:rPr>
              <w:instrText xml:space="preserve"> FORMCHECKBOX </w:instrText>
            </w:r>
            <w:r w:rsidRPr="007151F6">
              <w:rPr>
                <w:rFonts w:ascii="Calibri" w:hAnsi="Calibri"/>
                <w:b/>
                <w:bCs/>
                <w:sz w:val="16"/>
                <w:szCs w:val="22"/>
              </w:rPr>
            </w:r>
            <w:r w:rsidRPr="007151F6">
              <w:rPr>
                <w:rFonts w:ascii="Calibri" w:hAnsi="Calibri"/>
                <w:b/>
                <w:bCs/>
                <w:sz w:val="16"/>
                <w:szCs w:val="22"/>
              </w:rPr>
              <w:fldChar w:fldCharType="end"/>
            </w:r>
            <w:bookmarkEnd w:id="0"/>
            <w:r w:rsidRPr="007151F6">
              <w:rPr>
                <w:rFonts w:ascii="Calibri" w:hAnsi="Calibri"/>
                <w:b/>
                <w:bCs/>
                <w:sz w:val="16"/>
                <w:szCs w:val="22"/>
              </w:rPr>
              <w:t xml:space="preserve"> No</w:t>
            </w:r>
          </w:p>
          <w:p w14:paraId="649013AC" w14:textId="77777777" w:rsidR="007151F6" w:rsidRPr="007151F6" w:rsidRDefault="007151F6" w:rsidP="007151F6">
            <w:pPr>
              <w:rPr>
                <w:rFonts w:ascii="Calibri" w:hAnsi="Calibri"/>
                <w:sz w:val="16"/>
                <w:szCs w:val="21"/>
              </w:rPr>
            </w:pPr>
            <w:r w:rsidRPr="007151F6">
              <w:rPr>
                <w:rFonts w:ascii="Calibri" w:hAnsi="Calibri"/>
                <w:sz w:val="16"/>
                <w:szCs w:val="21"/>
              </w:rPr>
              <w:t xml:space="preserve">If this submission is a group assignment, </w:t>
            </w:r>
            <w:proofErr w:type="gramStart"/>
            <w:r w:rsidRPr="007151F6">
              <w:rPr>
                <w:rFonts w:ascii="Calibri" w:hAnsi="Calibri"/>
                <w:sz w:val="16"/>
                <w:szCs w:val="21"/>
              </w:rPr>
              <w:t>each student must attach their</w:t>
            </w:r>
            <w:proofErr w:type="gramEnd"/>
            <w:r w:rsidRPr="007151F6">
              <w:rPr>
                <w:rFonts w:ascii="Calibri" w:hAnsi="Calibri"/>
                <w:sz w:val="16"/>
                <w:szCs w:val="21"/>
              </w:rPr>
              <w:t xml:space="preserve"> own signed cover sheet to the assignment.</w:t>
            </w:r>
          </w:p>
        </w:tc>
      </w:tr>
      <w:tr w:rsidR="007151F6" w:rsidRPr="007151F6" w14:paraId="540283BB" w14:textId="77777777" w:rsidTr="007151F6">
        <w:tblPrEx>
          <w:tblCellMar>
            <w:top w:w="0" w:type="dxa"/>
            <w:bottom w:w="0" w:type="dxa"/>
          </w:tblCellMar>
        </w:tblPrEx>
        <w:trPr>
          <w:trHeight w:val="374"/>
        </w:trPr>
        <w:tc>
          <w:tcPr>
            <w:tcW w:w="5000" w:type="pct"/>
            <w:gridSpan w:val="4"/>
            <w:vAlign w:val="center"/>
          </w:tcPr>
          <w:p w14:paraId="34E1C2FF" w14:textId="77777777" w:rsidR="007151F6" w:rsidRPr="007151F6" w:rsidRDefault="007151F6" w:rsidP="007151F6">
            <w:pPr>
              <w:spacing w:before="60" w:after="60"/>
              <w:rPr>
                <w:rFonts w:ascii="Calibri" w:hAnsi="Calibri"/>
                <w:sz w:val="16"/>
                <w:szCs w:val="22"/>
              </w:rPr>
            </w:pPr>
            <w:r w:rsidRPr="007151F6">
              <w:rPr>
                <w:rFonts w:ascii="Calibri" w:hAnsi="Calibri"/>
                <w:b/>
                <w:bCs/>
                <w:sz w:val="16"/>
                <w:szCs w:val="22"/>
              </w:rPr>
              <w:t>Has any part of this assignment been previously submitted as part of another unit/course?</w:t>
            </w:r>
            <w:r w:rsidRPr="007151F6">
              <w:rPr>
                <w:rFonts w:ascii="Calibri" w:hAnsi="Calibri"/>
                <w:sz w:val="16"/>
                <w:szCs w:val="22"/>
              </w:rPr>
              <w:t xml:space="preserve">     </w:t>
            </w:r>
            <w:r w:rsidRPr="007151F6">
              <w:rPr>
                <w:rFonts w:ascii="Calibri" w:hAnsi="Calibri"/>
                <w:b/>
                <w:bCs/>
                <w:sz w:val="16"/>
                <w:szCs w:val="22"/>
              </w:rPr>
              <w:fldChar w:fldCharType="begin">
                <w:ffData>
                  <w:name w:val="Check1"/>
                  <w:enabled/>
                  <w:calcOnExit w:val="0"/>
                  <w:checkBox>
                    <w:sizeAuto/>
                    <w:default w:val="0"/>
                  </w:checkBox>
                </w:ffData>
              </w:fldChar>
            </w:r>
            <w:r w:rsidRPr="007151F6">
              <w:rPr>
                <w:rFonts w:ascii="Calibri" w:hAnsi="Calibri"/>
                <w:b/>
                <w:bCs/>
                <w:sz w:val="16"/>
                <w:szCs w:val="22"/>
              </w:rPr>
              <w:instrText xml:space="preserve"> FORMCHECKBOX </w:instrText>
            </w:r>
            <w:r w:rsidRPr="007151F6">
              <w:rPr>
                <w:rFonts w:ascii="Calibri" w:hAnsi="Calibri"/>
                <w:b/>
                <w:bCs/>
                <w:sz w:val="16"/>
                <w:szCs w:val="22"/>
              </w:rPr>
            </w:r>
            <w:r w:rsidRPr="007151F6">
              <w:rPr>
                <w:rFonts w:ascii="Calibri" w:hAnsi="Calibri"/>
                <w:b/>
                <w:bCs/>
                <w:sz w:val="16"/>
                <w:szCs w:val="22"/>
              </w:rPr>
              <w:fldChar w:fldCharType="end"/>
            </w:r>
            <w:r w:rsidRPr="007151F6">
              <w:rPr>
                <w:rFonts w:ascii="Calibri" w:hAnsi="Calibri"/>
                <w:b/>
                <w:bCs/>
                <w:sz w:val="16"/>
                <w:szCs w:val="22"/>
              </w:rPr>
              <w:t xml:space="preserve"> Yes    </w:t>
            </w:r>
            <w:r w:rsidRPr="007151F6">
              <w:rPr>
                <w:rFonts w:ascii="Calibri" w:hAnsi="Calibri"/>
                <w:b/>
                <w:bCs/>
                <w:sz w:val="16"/>
                <w:szCs w:val="22"/>
              </w:rPr>
              <w:fldChar w:fldCharType="begin">
                <w:ffData>
                  <w:name w:val=""/>
                  <w:enabled/>
                  <w:calcOnExit w:val="0"/>
                  <w:checkBox>
                    <w:sizeAuto/>
                    <w:default w:val="1"/>
                  </w:checkBox>
                </w:ffData>
              </w:fldChar>
            </w:r>
            <w:r w:rsidRPr="007151F6">
              <w:rPr>
                <w:rFonts w:ascii="Calibri" w:hAnsi="Calibri"/>
                <w:b/>
                <w:bCs/>
                <w:sz w:val="16"/>
                <w:szCs w:val="22"/>
              </w:rPr>
              <w:instrText xml:space="preserve"> FORMCHECKBOX </w:instrText>
            </w:r>
            <w:r w:rsidRPr="007151F6">
              <w:rPr>
                <w:rFonts w:ascii="Calibri" w:hAnsi="Calibri"/>
                <w:b/>
                <w:bCs/>
                <w:sz w:val="16"/>
                <w:szCs w:val="22"/>
              </w:rPr>
            </w:r>
            <w:r w:rsidRPr="007151F6">
              <w:rPr>
                <w:rFonts w:ascii="Calibri" w:hAnsi="Calibri"/>
                <w:b/>
                <w:bCs/>
                <w:sz w:val="16"/>
                <w:szCs w:val="22"/>
              </w:rPr>
              <w:fldChar w:fldCharType="end"/>
            </w:r>
            <w:r w:rsidRPr="007151F6">
              <w:rPr>
                <w:rFonts w:ascii="Calibri" w:hAnsi="Calibri"/>
                <w:b/>
                <w:bCs/>
                <w:sz w:val="16"/>
                <w:szCs w:val="22"/>
              </w:rPr>
              <w:t xml:space="preserve"> No</w:t>
            </w:r>
          </w:p>
        </w:tc>
      </w:tr>
      <w:tr w:rsidR="007151F6" w:rsidRPr="007151F6" w14:paraId="28230DD0" w14:textId="77777777" w:rsidTr="007151F6">
        <w:tblPrEx>
          <w:tblCellMar>
            <w:top w:w="0" w:type="dxa"/>
            <w:bottom w:w="0" w:type="dxa"/>
          </w:tblCellMar>
        </w:tblPrEx>
        <w:trPr>
          <w:trHeight w:val="374"/>
        </w:trPr>
        <w:tc>
          <w:tcPr>
            <w:tcW w:w="1579" w:type="pct"/>
            <w:gridSpan w:val="2"/>
            <w:vAlign w:val="center"/>
          </w:tcPr>
          <w:p w14:paraId="7F8487A1" w14:textId="77777777" w:rsidR="007151F6" w:rsidRPr="007151F6" w:rsidRDefault="007151F6" w:rsidP="007151F6">
            <w:pPr>
              <w:tabs>
                <w:tab w:val="left" w:pos="10260"/>
              </w:tabs>
              <w:spacing w:before="60" w:after="60"/>
              <w:rPr>
                <w:rFonts w:ascii="Calibri" w:hAnsi="Calibri"/>
                <w:sz w:val="16"/>
                <w:szCs w:val="22"/>
              </w:rPr>
            </w:pPr>
            <w:r w:rsidRPr="007151F6">
              <w:rPr>
                <w:rFonts w:ascii="Calibri" w:hAnsi="Calibri"/>
                <w:b/>
                <w:bCs/>
                <w:sz w:val="16"/>
                <w:szCs w:val="22"/>
              </w:rPr>
              <w:t>Tutorial/laboratory day &amp; time</w:t>
            </w:r>
          </w:p>
        </w:tc>
        <w:tc>
          <w:tcPr>
            <w:tcW w:w="3421" w:type="pct"/>
            <w:gridSpan w:val="2"/>
            <w:vAlign w:val="center"/>
          </w:tcPr>
          <w:p w14:paraId="1A541E81" w14:textId="77777777" w:rsidR="007151F6" w:rsidRPr="007151F6" w:rsidRDefault="007151F6" w:rsidP="007151F6">
            <w:pPr>
              <w:tabs>
                <w:tab w:val="left" w:pos="10260"/>
              </w:tabs>
              <w:rPr>
                <w:rFonts w:ascii="Calibri" w:hAnsi="Calibri"/>
                <w:sz w:val="16"/>
                <w:szCs w:val="22"/>
              </w:rPr>
            </w:pPr>
            <w:r w:rsidRPr="007151F6">
              <w:rPr>
                <w:rFonts w:ascii="Calibri" w:hAnsi="Calibri"/>
                <w:sz w:val="16"/>
                <w:szCs w:val="22"/>
              </w:rPr>
              <w:t>Friday 11am</w:t>
            </w:r>
          </w:p>
        </w:tc>
      </w:tr>
      <w:tr w:rsidR="007151F6" w:rsidRPr="007151F6" w14:paraId="57F87076" w14:textId="77777777" w:rsidTr="007151F6">
        <w:tblPrEx>
          <w:tblCellMar>
            <w:top w:w="0" w:type="dxa"/>
            <w:bottom w:w="0" w:type="dxa"/>
          </w:tblCellMar>
        </w:tblPrEx>
        <w:trPr>
          <w:trHeight w:val="374"/>
        </w:trPr>
        <w:tc>
          <w:tcPr>
            <w:tcW w:w="2458" w:type="pct"/>
            <w:gridSpan w:val="3"/>
            <w:vAlign w:val="bottom"/>
          </w:tcPr>
          <w:p w14:paraId="63D59AF5" w14:textId="77777777" w:rsidR="007151F6" w:rsidRPr="007151F6" w:rsidRDefault="007151F6" w:rsidP="007151F6">
            <w:pPr>
              <w:spacing w:before="60" w:after="60"/>
              <w:rPr>
                <w:rFonts w:ascii="Calibri" w:hAnsi="Calibri"/>
                <w:sz w:val="16"/>
                <w:szCs w:val="22"/>
              </w:rPr>
            </w:pPr>
            <w:r w:rsidRPr="007151F6">
              <w:rPr>
                <w:rFonts w:ascii="Calibri" w:hAnsi="Calibri"/>
                <w:b/>
                <w:bCs/>
                <w:sz w:val="16"/>
                <w:szCs w:val="22"/>
              </w:rPr>
              <w:t xml:space="preserve">Due date:  </w:t>
            </w:r>
            <w:r w:rsidRPr="007151F6">
              <w:rPr>
                <w:rFonts w:ascii="Calibri" w:hAnsi="Calibri"/>
                <w:bCs/>
                <w:sz w:val="16"/>
                <w:szCs w:val="22"/>
              </w:rPr>
              <w:t>22/03/2018</w:t>
            </w:r>
          </w:p>
        </w:tc>
        <w:tc>
          <w:tcPr>
            <w:tcW w:w="2542" w:type="pct"/>
            <w:vAlign w:val="center"/>
          </w:tcPr>
          <w:p w14:paraId="14A6A444" w14:textId="77777777" w:rsidR="007151F6" w:rsidRPr="007151F6" w:rsidRDefault="007151F6" w:rsidP="007151F6">
            <w:pPr>
              <w:spacing w:before="60" w:after="60"/>
              <w:rPr>
                <w:rFonts w:ascii="Calibri" w:hAnsi="Calibri"/>
                <w:sz w:val="16"/>
                <w:szCs w:val="22"/>
              </w:rPr>
            </w:pPr>
            <w:r w:rsidRPr="007151F6">
              <w:rPr>
                <w:rFonts w:ascii="Calibri" w:hAnsi="Calibri"/>
                <w:b/>
                <w:bCs/>
                <w:sz w:val="16"/>
                <w:szCs w:val="22"/>
              </w:rPr>
              <w:t xml:space="preserve">Date submitted: </w:t>
            </w:r>
            <w:r w:rsidRPr="007151F6">
              <w:rPr>
                <w:rFonts w:ascii="Calibri" w:hAnsi="Calibri"/>
                <w:bCs/>
                <w:sz w:val="16"/>
                <w:szCs w:val="22"/>
              </w:rPr>
              <w:t>20/03/2018</w:t>
            </w:r>
          </w:p>
        </w:tc>
      </w:tr>
    </w:tbl>
    <w:p w14:paraId="70FF3BB3" w14:textId="77777777" w:rsidR="007151F6" w:rsidRPr="007151F6" w:rsidRDefault="007151F6" w:rsidP="007151F6">
      <w:pPr>
        <w:rPr>
          <w:rFonts w:ascii="Calibri" w:hAnsi="Calibri"/>
          <w:sz w:val="2"/>
          <w:szCs w:val="6"/>
        </w:rPr>
      </w:pPr>
    </w:p>
    <w:p w14:paraId="0AA24442" w14:textId="72ECED00" w:rsidR="007151F6" w:rsidRPr="007151F6" w:rsidRDefault="00F339A2" w:rsidP="007151F6">
      <w:pPr>
        <w:ind w:right="-624"/>
        <w:rPr>
          <w:sz w:val="18"/>
        </w:rPr>
      </w:pPr>
      <w:r w:rsidRPr="007151F6">
        <w:rPr>
          <w:rFonts w:ascii="Calibri" w:hAnsi="Calibri"/>
          <w:b/>
          <w:bCs/>
          <w:noProof/>
          <w:color w:val="FF0000"/>
          <w:sz w:val="12"/>
          <w:szCs w:val="18"/>
          <w:lang w:val="en-US"/>
        </w:rPr>
        <mc:AlternateContent>
          <mc:Choice Requires="wps">
            <w:drawing>
              <wp:anchor distT="0" distB="0" distL="114300" distR="114300" simplePos="0" relativeHeight="251660288" behindDoc="0" locked="0" layoutInCell="1" allowOverlap="1" wp14:anchorId="58FE5074" wp14:editId="5500C654">
                <wp:simplePos x="0" y="0"/>
                <wp:positionH relativeFrom="column">
                  <wp:posOffset>1943100</wp:posOffset>
                </wp:positionH>
                <wp:positionV relativeFrom="paragraph">
                  <wp:posOffset>226695</wp:posOffset>
                </wp:positionV>
                <wp:extent cx="201295" cy="188595"/>
                <wp:effectExtent l="0" t="0" r="27305" b="14605"/>
                <wp:wrapNone/>
                <wp:docPr id="2"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1295" cy="188595"/>
                        </a:xfrm>
                        <a:prstGeom prst="rect">
                          <a:avLst/>
                        </a:prstGeom>
                        <a:solidFill>
                          <a:srgbClr val="000000"/>
                        </a:solidFill>
                        <a:ln w="9525">
                          <a:solidFill>
                            <a:srgbClr val="000000"/>
                          </a:solidFill>
                          <a:miter lim="800000"/>
                          <a:headEnd/>
                          <a:tailEnd/>
                        </a:ln>
                      </wps:spPr>
                      <wps:txbx>
                        <w:txbxContent>
                          <w:p w14:paraId="44F9F358" w14:textId="77777777" w:rsidR="007151F6" w:rsidRPr="00C0643B" w:rsidRDefault="007151F6" w:rsidP="007151F6"/>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0,0l0,21600,21600,21600,21600,0xe">
                <v:stroke joinstyle="miter"/>
                <v:path gradientshapeok="t" o:connecttype="rect"/>
              </v:shapetype>
              <v:shape id="Text Box 3" o:spid="_x0000_s1026" type="#_x0000_t202" style="position:absolute;margin-left:153pt;margin-top:17.85pt;width:15.85pt;height:14.8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" fillcolor="black">
                <v:textbox>
                  <w:txbxContent>
                    <w:p w14:paraId="44F9F358" w14:textId="77777777" w:rsidR="007151F6" w:rsidRPr="00C0643B" w:rsidRDefault="007151F6" w:rsidP="007151F6"/>
                  </w:txbxContent>
                </v:textbox>
              </v:shape>
            </w:pict>
          </mc:Fallback>
        </mc:AlternateContent>
      </w:r>
      <w:r w:rsidRPr="007151F6">
        <w:rPr>
          <w:rFonts w:ascii="Calibri" w:hAnsi="Calibri"/>
          <w:b/>
          <w:bCs/>
          <w:noProof/>
          <w:sz w:val="6"/>
          <w:szCs w:val="12"/>
          <w:lang w:val="en-US"/>
        </w:rPr>
        <mc:AlternateContent>
          <mc:Choice Requires="wps">
            <w:drawing>
              <wp:anchor distT="0" distB="0" distL="114300" distR="114300" simplePos="0" relativeHeight="251659264" behindDoc="0" locked="0" layoutInCell="1" allowOverlap="1" wp14:anchorId="2F615B57" wp14:editId="064D0D38">
                <wp:simplePos x="0" y="0"/>
                <wp:positionH relativeFrom="column">
                  <wp:posOffset>1485900</wp:posOffset>
                </wp:positionH>
                <wp:positionV relativeFrom="paragraph">
                  <wp:posOffset>226695</wp:posOffset>
                </wp:positionV>
                <wp:extent cx="201295" cy="188595"/>
                <wp:effectExtent l="0" t="0" r="27305" b="14605"/>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1295" cy="188595"/>
                        </a:xfrm>
                        <a:prstGeom prst="rect">
                          <a:avLst/>
                        </a:prstGeom>
                        <a:solidFill>
                          <a:srgbClr val="FFFFFF"/>
                        </a:solidFill>
                        <a:ln w="9525">
                          <a:solidFill>
                            <a:srgbClr val="000000"/>
                          </a:solidFill>
                          <a:miter lim="800000"/>
                          <a:headEnd/>
                          <a:tailEnd/>
                        </a:ln>
                      </wps:spPr>
                      <wps:txbx>
                        <w:txbxContent>
                          <w:p w14:paraId="4E6D0912" w14:textId="77777777" w:rsidR="007151F6" w:rsidRDefault="007151F6" w:rsidP="007151F6"/>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7" type="#_x0000_t202" style="position:absolute;margin-left:117pt;margin-top:17.85pt;width:15.85pt;height:14.8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">
                <v:textbox>
                  <w:txbxContent>
                    <w:p w14:paraId="4E6D0912" w14:textId="77777777" w:rsidR="007151F6" w:rsidRDefault="007151F6" w:rsidP="007151F6"/>
                  </w:txbxContent>
                </v:textbox>
              </v:shape>
            </w:pict>
          </mc:Fallback>
        </mc:AlternateContent>
      </w:r>
      <w:r w:rsidR="007151F6" w:rsidRPr="007151F6">
        <w:rPr>
          <w:rFonts w:ascii="Calibri" w:hAnsi="Calibri"/>
          <w:sz w:val="16"/>
          <w:szCs w:val="21"/>
        </w:rPr>
        <w:t xml:space="preserve">All work must be submitted by the due date.  If an extension of time to submit work is required, a </w:t>
      </w:r>
      <w:hyperlink r:id="rId9" w:history="1">
        <w:r w:rsidR="007151F6" w:rsidRPr="007151F6">
          <w:rPr>
            <w:rStyle w:val="Hyperlink"/>
            <w:rFonts w:ascii="Calibri" w:hAnsi="Calibri"/>
            <w:sz w:val="16"/>
            <w:szCs w:val="21"/>
          </w:rPr>
          <w:t>Special Consid</w:t>
        </w:r>
        <w:r w:rsidR="007151F6" w:rsidRPr="007151F6">
          <w:rPr>
            <w:rStyle w:val="Hyperlink"/>
            <w:rFonts w:ascii="Calibri" w:hAnsi="Calibri"/>
            <w:sz w:val="16"/>
            <w:szCs w:val="21"/>
          </w:rPr>
          <w:t>e</w:t>
        </w:r>
        <w:r w:rsidR="007151F6" w:rsidRPr="007151F6">
          <w:rPr>
            <w:rStyle w:val="Hyperlink"/>
            <w:rFonts w:ascii="Calibri" w:hAnsi="Calibri"/>
            <w:sz w:val="16"/>
            <w:szCs w:val="21"/>
          </w:rPr>
          <w:t>ra</w:t>
        </w:r>
        <w:r w:rsidR="007151F6" w:rsidRPr="007151F6">
          <w:rPr>
            <w:rStyle w:val="Hyperlink"/>
            <w:rFonts w:ascii="Calibri" w:hAnsi="Calibri"/>
            <w:sz w:val="16"/>
            <w:szCs w:val="21"/>
          </w:rPr>
          <w:t>t</w:t>
        </w:r>
        <w:r w:rsidR="007151F6" w:rsidRPr="007151F6">
          <w:rPr>
            <w:rStyle w:val="Hyperlink"/>
            <w:rFonts w:ascii="Calibri" w:hAnsi="Calibri"/>
            <w:sz w:val="16"/>
            <w:szCs w:val="21"/>
          </w:rPr>
          <w:t>ion Application (In-semester Assessment Task)</w:t>
        </w:r>
      </w:hyperlink>
      <w:r w:rsidR="007151F6" w:rsidRPr="007151F6">
        <w:rPr>
          <w:rFonts w:ascii="Calibri" w:hAnsi="Calibri"/>
          <w:sz w:val="16"/>
          <w:szCs w:val="21"/>
        </w:rPr>
        <w:t xml:space="preserve"> must be submitted.</w:t>
      </w:r>
      <w:r w:rsidR="007151F6" w:rsidRPr="007151F6">
        <w:rPr>
          <w:sz w:val="18"/>
        </w:rPr>
        <w:t xml:space="preserve"> </w:t>
      </w:r>
    </w:p>
    <w:p w14:paraId="0E213FC4" w14:textId="69D44887" w:rsidR="007151F6" w:rsidRPr="007151F6" w:rsidRDefault="007151F6" w:rsidP="007151F6">
      <w:pPr>
        <w:ind w:right="-624"/>
        <w:rPr>
          <w:rFonts w:ascii="Calibri" w:hAnsi="Calibri"/>
          <w:sz w:val="6"/>
          <w:szCs w:val="12"/>
        </w:rPr>
      </w:pPr>
    </w:p>
    <w:p w14:paraId="2C9806FD" w14:textId="77777777" w:rsidR="007151F6" w:rsidRPr="007151F6" w:rsidRDefault="007151F6" w:rsidP="007151F6">
      <w:pPr>
        <w:ind w:right="-624"/>
        <w:rPr>
          <w:rFonts w:ascii="Calibri" w:hAnsi="Calibri"/>
          <w:b/>
          <w:bCs/>
          <w:color w:val="00B0F0"/>
          <w:sz w:val="12"/>
          <w:szCs w:val="18"/>
        </w:rPr>
      </w:pPr>
      <w:r w:rsidRPr="007151F6">
        <w:rPr>
          <w:rFonts w:ascii="Calibri" w:hAnsi="Calibri"/>
          <w:b/>
          <w:bCs/>
          <w:color w:val="00B0F0"/>
          <w:sz w:val="12"/>
          <w:szCs w:val="18"/>
        </w:rPr>
        <w:t xml:space="preserve">Has an extension been approved?                Yes                No     </w:t>
      </w:r>
      <w:r w:rsidRPr="007151F6">
        <w:rPr>
          <w:rFonts w:ascii="Calibri" w:hAnsi="Calibri"/>
          <w:b/>
          <w:bCs/>
          <w:color w:val="00B0F0"/>
          <w:sz w:val="12"/>
          <w:szCs w:val="18"/>
        </w:rPr>
        <w:tab/>
        <w:t xml:space="preserve"> If yes, please give the new submission </w:t>
      </w:r>
      <w:proofErr w:type="gramStart"/>
      <w:r w:rsidRPr="007151F6">
        <w:rPr>
          <w:rFonts w:ascii="Calibri" w:hAnsi="Calibri"/>
          <w:b/>
          <w:bCs/>
          <w:color w:val="00B0F0"/>
          <w:sz w:val="12"/>
          <w:szCs w:val="18"/>
        </w:rPr>
        <w:t>date ….</w:t>
      </w:r>
      <w:proofErr w:type="gramEnd"/>
      <w:r w:rsidRPr="007151F6">
        <w:rPr>
          <w:rFonts w:ascii="Calibri" w:hAnsi="Calibri"/>
          <w:b/>
          <w:bCs/>
          <w:color w:val="00B0F0"/>
          <w:sz w:val="12"/>
          <w:szCs w:val="18"/>
        </w:rPr>
        <w:t>…/..</w:t>
      </w:r>
      <w:proofErr w:type="gramStart"/>
      <w:r w:rsidRPr="007151F6">
        <w:rPr>
          <w:rFonts w:ascii="Calibri" w:hAnsi="Calibri"/>
          <w:b/>
          <w:bCs/>
          <w:color w:val="00B0F0"/>
          <w:sz w:val="12"/>
          <w:szCs w:val="18"/>
        </w:rPr>
        <w:t>…./</w:t>
      </w:r>
      <w:proofErr w:type="gramEnd"/>
      <w:r w:rsidRPr="007151F6">
        <w:rPr>
          <w:rFonts w:ascii="Calibri" w:hAnsi="Calibri"/>
          <w:b/>
          <w:bCs/>
          <w:color w:val="00B0F0"/>
          <w:sz w:val="12"/>
          <w:szCs w:val="18"/>
        </w:rPr>
        <w:t>…….</w:t>
      </w:r>
    </w:p>
    <w:p w14:paraId="5F50E802" w14:textId="77777777" w:rsidR="007151F6" w:rsidRPr="007151F6" w:rsidRDefault="007151F6" w:rsidP="007151F6">
      <w:pPr>
        <w:ind w:right="-624"/>
        <w:rPr>
          <w:rFonts w:ascii="Calibri" w:hAnsi="Calibri"/>
          <w:color w:val="00B0F0"/>
          <w:sz w:val="6"/>
          <w:szCs w:val="12"/>
        </w:rPr>
      </w:pPr>
    </w:p>
    <w:p w14:paraId="3DE1753C" w14:textId="77777777" w:rsidR="007151F6" w:rsidRPr="007151F6" w:rsidRDefault="007151F6" w:rsidP="007151F6">
      <w:pPr>
        <w:spacing w:after="80"/>
        <w:ind w:right="-624"/>
        <w:rPr>
          <w:rFonts w:ascii="Calibri" w:hAnsi="Calibri"/>
          <w:sz w:val="16"/>
          <w:szCs w:val="21"/>
        </w:rPr>
      </w:pPr>
      <w:r w:rsidRPr="007151F6">
        <w:rPr>
          <w:rFonts w:ascii="Calibri" w:hAnsi="Calibri"/>
          <w:sz w:val="16"/>
          <w:szCs w:val="21"/>
        </w:rPr>
        <w:t>Please note that it is your responsibility to retain copies of your assessments.</w:t>
      </w:r>
    </w:p>
    <w:tbl>
      <w:tblPr>
        <w:tblW w:w="508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393"/>
      </w:tblGrid>
      <w:tr w:rsidR="007151F6" w:rsidRPr="007151F6" w14:paraId="05D089A0" w14:textId="77777777" w:rsidTr="007151F6">
        <w:trPr>
          <w:trHeight w:val="2641"/>
        </w:trPr>
        <w:tc>
          <w:tcPr>
            <w:tcW w:w="5000" w:type="pct"/>
            <w:shd w:val="clear" w:color="auto" w:fill="auto"/>
          </w:tcPr>
          <w:p w14:paraId="0D5B56D7" w14:textId="77777777" w:rsidR="007151F6" w:rsidRPr="007151F6" w:rsidRDefault="007151F6" w:rsidP="007151F6">
            <w:pPr>
              <w:rPr>
                <w:rFonts w:ascii="Calibri" w:hAnsi="Calibri"/>
                <w:b/>
                <w:bCs/>
                <w:i/>
                <w:iCs/>
                <w:sz w:val="16"/>
                <w:szCs w:val="21"/>
              </w:rPr>
            </w:pPr>
            <w:r w:rsidRPr="007151F6">
              <w:rPr>
                <w:rFonts w:ascii="Calibri" w:hAnsi="Calibri"/>
                <w:b/>
                <w:bCs/>
                <w:i/>
                <w:iCs/>
                <w:sz w:val="16"/>
                <w:szCs w:val="21"/>
              </w:rPr>
              <w:t xml:space="preserve">Intentional plagiarism or collusion amounts to cheating under Part 7 of the </w:t>
            </w:r>
            <w:hyperlink r:id="rId10" w:history="1">
              <w:r w:rsidRPr="007151F6">
                <w:rPr>
                  <w:rStyle w:val="Hyperlink"/>
                  <w:rFonts w:ascii="Calibri" w:hAnsi="Calibri"/>
                  <w:b/>
                  <w:bCs/>
                  <w:i/>
                  <w:iCs/>
                  <w:sz w:val="16"/>
                  <w:szCs w:val="21"/>
                </w:rPr>
                <w:t>Monash University (Coun</w:t>
              </w:r>
              <w:r w:rsidRPr="007151F6">
                <w:rPr>
                  <w:rStyle w:val="Hyperlink"/>
                  <w:rFonts w:ascii="Calibri" w:hAnsi="Calibri"/>
                  <w:b/>
                  <w:bCs/>
                  <w:i/>
                  <w:iCs/>
                  <w:sz w:val="16"/>
                  <w:szCs w:val="21"/>
                </w:rPr>
                <w:t>c</w:t>
              </w:r>
              <w:r w:rsidRPr="007151F6">
                <w:rPr>
                  <w:rStyle w:val="Hyperlink"/>
                  <w:rFonts w:ascii="Calibri" w:hAnsi="Calibri"/>
                  <w:b/>
                  <w:bCs/>
                  <w:i/>
                  <w:iCs/>
                  <w:sz w:val="16"/>
                  <w:szCs w:val="21"/>
                </w:rPr>
                <w:t>il) Regulations</w:t>
              </w:r>
            </w:hyperlink>
            <w:r w:rsidRPr="007151F6">
              <w:rPr>
                <w:rFonts w:ascii="Calibri" w:hAnsi="Calibri"/>
                <w:b/>
                <w:bCs/>
                <w:i/>
                <w:iCs/>
                <w:sz w:val="16"/>
                <w:szCs w:val="21"/>
              </w:rPr>
              <w:t>.</w:t>
            </w:r>
            <w:r w:rsidRPr="007151F6">
              <w:rPr>
                <w:rFonts w:ascii="Calibri" w:hAnsi="Calibri"/>
                <w:sz w:val="16"/>
                <w:szCs w:val="21"/>
              </w:rPr>
              <w:t xml:space="preserve"> </w:t>
            </w:r>
          </w:p>
          <w:p w14:paraId="041F39FF" w14:textId="77777777" w:rsidR="007151F6" w:rsidRPr="007151F6" w:rsidRDefault="007151F6" w:rsidP="007151F6">
            <w:pPr>
              <w:rPr>
                <w:rFonts w:ascii="Calibri" w:hAnsi="Calibri"/>
                <w:b/>
                <w:bCs/>
                <w:i/>
                <w:iCs/>
                <w:sz w:val="10"/>
                <w:szCs w:val="16"/>
              </w:rPr>
            </w:pPr>
          </w:p>
          <w:p w14:paraId="3D008E7B" w14:textId="77777777" w:rsidR="007151F6" w:rsidRPr="007151F6" w:rsidRDefault="007151F6" w:rsidP="007151F6">
            <w:pPr>
              <w:rPr>
                <w:rFonts w:ascii="Calibri" w:hAnsi="Calibri"/>
                <w:sz w:val="16"/>
                <w:szCs w:val="21"/>
              </w:rPr>
            </w:pPr>
            <w:r w:rsidRPr="007151F6">
              <w:rPr>
                <w:rFonts w:ascii="Calibri" w:hAnsi="Calibri"/>
                <w:b/>
                <w:bCs/>
                <w:sz w:val="16"/>
                <w:szCs w:val="21"/>
              </w:rPr>
              <w:t>Plagiarism</w:t>
            </w:r>
            <w:r w:rsidRPr="007151F6">
              <w:rPr>
                <w:rFonts w:ascii="Calibri" w:hAnsi="Calibri"/>
                <w:sz w:val="16"/>
                <w:szCs w:val="21"/>
              </w:rPr>
              <w:t>: means taking and using another person’s ideas or manner of expressing them and passing them off as one’s own. For example, by failing to give appropriate acknowledgement. The material used can be from any source (staff, students or the internet, published or unpublished works).</w:t>
            </w:r>
          </w:p>
          <w:p w14:paraId="5966C9EB" w14:textId="77777777" w:rsidR="007151F6" w:rsidRPr="007151F6" w:rsidRDefault="007151F6" w:rsidP="007151F6">
            <w:pPr>
              <w:rPr>
                <w:rFonts w:ascii="Calibri" w:hAnsi="Calibri"/>
                <w:sz w:val="6"/>
                <w:szCs w:val="12"/>
              </w:rPr>
            </w:pPr>
          </w:p>
          <w:p w14:paraId="575D0FEA" w14:textId="77777777" w:rsidR="007151F6" w:rsidRPr="007151F6" w:rsidRDefault="007151F6" w:rsidP="007151F6">
            <w:pPr>
              <w:rPr>
                <w:rFonts w:ascii="Calibri" w:hAnsi="Calibri"/>
                <w:sz w:val="16"/>
                <w:szCs w:val="21"/>
              </w:rPr>
            </w:pPr>
            <w:r w:rsidRPr="007151F6">
              <w:rPr>
                <w:rFonts w:ascii="Calibri" w:hAnsi="Calibri"/>
                <w:b/>
                <w:bCs/>
                <w:sz w:val="16"/>
                <w:szCs w:val="21"/>
              </w:rPr>
              <w:t>Collusion</w:t>
            </w:r>
            <w:r w:rsidRPr="007151F6">
              <w:rPr>
                <w:rFonts w:ascii="Calibri" w:hAnsi="Calibri"/>
                <w:sz w:val="16"/>
                <w:szCs w:val="21"/>
              </w:rPr>
              <w:t>: means unauthorised collaboration with another person on assessable written, oral or practical work and includes paying another person to complete all or part of the work.</w:t>
            </w:r>
          </w:p>
          <w:p w14:paraId="28387227" w14:textId="77777777" w:rsidR="007151F6" w:rsidRPr="007151F6" w:rsidRDefault="007151F6" w:rsidP="007151F6">
            <w:pPr>
              <w:rPr>
                <w:rFonts w:ascii="Calibri" w:hAnsi="Calibri"/>
                <w:sz w:val="6"/>
                <w:szCs w:val="12"/>
              </w:rPr>
            </w:pPr>
          </w:p>
          <w:p w14:paraId="18801C76" w14:textId="77777777" w:rsidR="007151F6" w:rsidRPr="007151F6" w:rsidRDefault="007151F6" w:rsidP="007151F6">
            <w:pPr>
              <w:rPr>
                <w:rFonts w:ascii="Calibri" w:hAnsi="Calibri"/>
                <w:b/>
                <w:bCs/>
                <w:i/>
                <w:iCs/>
                <w:sz w:val="14"/>
                <w:szCs w:val="20"/>
              </w:rPr>
            </w:pPr>
            <w:r w:rsidRPr="007151F6">
              <w:rPr>
                <w:rFonts w:ascii="Calibri" w:hAnsi="Calibri"/>
                <w:sz w:val="16"/>
                <w:szCs w:val="21"/>
              </w:rPr>
              <w:t>Where there are reasonable grounds for believing that intentional plagiarism or collusion has occurred, this will be reported to the Chief Examiner, who may disallow the work concerned by prohibiting assessment or refer the matter to the Associate Dean Teaching and Learning.</w:t>
            </w:r>
          </w:p>
        </w:tc>
      </w:tr>
    </w:tbl>
    <w:p w14:paraId="2C3C7FCA" w14:textId="77777777" w:rsidR="007151F6" w:rsidRPr="007151F6" w:rsidRDefault="007151F6" w:rsidP="007151F6">
      <w:pPr>
        <w:rPr>
          <w:rFonts w:ascii="Calibri" w:hAnsi="Calibri"/>
          <w:b/>
          <w:bCs/>
          <w:sz w:val="4"/>
          <w:szCs w:val="10"/>
        </w:rPr>
      </w:pPr>
    </w:p>
    <w:tbl>
      <w:tblPr>
        <w:tblW w:w="508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393"/>
      </w:tblGrid>
      <w:tr w:rsidR="007151F6" w:rsidRPr="007151F6" w14:paraId="06E44119" w14:textId="77777777" w:rsidTr="007151F6">
        <w:tc>
          <w:tcPr>
            <w:tcW w:w="5000" w:type="pct"/>
            <w:shd w:val="clear" w:color="auto" w:fill="auto"/>
          </w:tcPr>
          <w:p w14:paraId="27FF38DC" w14:textId="77777777" w:rsidR="007151F6" w:rsidRPr="007151F6" w:rsidRDefault="007151F6" w:rsidP="007151F6">
            <w:pPr>
              <w:rPr>
                <w:rFonts w:ascii="Calibri" w:hAnsi="Calibri"/>
                <w:b/>
                <w:bCs/>
                <w:sz w:val="16"/>
                <w:szCs w:val="21"/>
              </w:rPr>
            </w:pPr>
            <w:r w:rsidRPr="007151F6">
              <w:rPr>
                <w:rFonts w:ascii="Calibri" w:hAnsi="Calibri"/>
                <w:b/>
                <w:bCs/>
                <w:sz w:val="16"/>
                <w:szCs w:val="21"/>
              </w:rPr>
              <w:t>Student Statement:</w:t>
            </w:r>
          </w:p>
          <w:p w14:paraId="0535068C" w14:textId="77777777" w:rsidR="007151F6" w:rsidRPr="007151F6" w:rsidRDefault="007151F6" w:rsidP="007151F6">
            <w:pPr>
              <w:numPr>
                <w:ilvl w:val="0"/>
                <w:numId w:val="8"/>
              </w:numPr>
              <w:ind w:hanging="357"/>
              <w:rPr>
                <w:rFonts w:ascii="Calibri" w:hAnsi="Calibri"/>
                <w:sz w:val="14"/>
                <w:szCs w:val="20"/>
              </w:rPr>
            </w:pPr>
            <w:r w:rsidRPr="007151F6">
              <w:rPr>
                <w:rFonts w:ascii="Calibri" w:hAnsi="Calibri"/>
                <w:sz w:val="14"/>
                <w:szCs w:val="20"/>
              </w:rPr>
              <w:t xml:space="preserve">I have read the University’s </w:t>
            </w:r>
            <w:hyperlink r:id="rId11" w:history="1">
              <w:r w:rsidRPr="007151F6">
                <w:rPr>
                  <w:rStyle w:val="Hyperlink"/>
                  <w:rFonts w:ascii="Calibri" w:hAnsi="Calibri"/>
                  <w:sz w:val="14"/>
                  <w:szCs w:val="20"/>
                </w:rPr>
                <w:t xml:space="preserve">Student Academic Integrity </w:t>
              </w:r>
              <w:r w:rsidRPr="007151F6">
                <w:rPr>
                  <w:rStyle w:val="Hyperlink"/>
                  <w:rFonts w:ascii="Calibri" w:hAnsi="Calibri"/>
                  <w:sz w:val="14"/>
                  <w:szCs w:val="20"/>
                </w:rPr>
                <w:t>P</w:t>
              </w:r>
              <w:r w:rsidRPr="007151F6">
                <w:rPr>
                  <w:rStyle w:val="Hyperlink"/>
                  <w:rFonts w:ascii="Calibri" w:hAnsi="Calibri"/>
                  <w:sz w:val="14"/>
                  <w:szCs w:val="20"/>
                </w:rPr>
                <w:t>olicy</w:t>
              </w:r>
            </w:hyperlink>
            <w:r w:rsidRPr="007151F6">
              <w:rPr>
                <w:rFonts w:ascii="Calibri" w:hAnsi="Calibri"/>
                <w:sz w:val="14"/>
                <w:szCs w:val="20"/>
              </w:rPr>
              <w:t xml:space="preserve"> and the University’s </w:t>
            </w:r>
            <w:hyperlink r:id="rId12" w:history="1">
              <w:r w:rsidRPr="007151F6">
                <w:rPr>
                  <w:rStyle w:val="Hyperlink"/>
                  <w:rFonts w:ascii="Calibri" w:hAnsi="Calibri"/>
                  <w:sz w:val="14"/>
                  <w:szCs w:val="20"/>
                </w:rPr>
                <w:t>Student Academic Integrity:</w:t>
              </w:r>
              <w:r w:rsidRPr="007151F6">
                <w:rPr>
                  <w:rStyle w:val="Hyperlink"/>
                  <w:rFonts w:ascii="Calibri" w:hAnsi="Calibri"/>
                  <w:sz w:val="14"/>
                  <w:szCs w:val="20"/>
                </w:rPr>
                <w:t xml:space="preserve"> </w:t>
              </w:r>
              <w:r w:rsidRPr="007151F6">
                <w:rPr>
                  <w:rStyle w:val="Hyperlink"/>
                  <w:rFonts w:ascii="Calibri" w:hAnsi="Calibri"/>
                  <w:sz w:val="14"/>
                  <w:szCs w:val="20"/>
                </w:rPr>
                <w:t>Managing Plagiarism and Collusion Procedures</w:t>
              </w:r>
            </w:hyperlink>
            <w:r w:rsidRPr="007151F6">
              <w:rPr>
                <w:rFonts w:ascii="Calibri" w:hAnsi="Calibri"/>
                <w:sz w:val="14"/>
                <w:szCs w:val="20"/>
              </w:rPr>
              <w:t xml:space="preserve">. </w:t>
            </w:r>
          </w:p>
          <w:p w14:paraId="5E48EC4B" w14:textId="77777777" w:rsidR="007151F6" w:rsidRPr="007151F6" w:rsidRDefault="007151F6" w:rsidP="007151F6">
            <w:pPr>
              <w:numPr>
                <w:ilvl w:val="0"/>
                <w:numId w:val="8"/>
              </w:numPr>
              <w:ind w:hanging="357"/>
              <w:rPr>
                <w:rFonts w:ascii="Calibri" w:hAnsi="Calibri"/>
                <w:sz w:val="14"/>
                <w:szCs w:val="20"/>
              </w:rPr>
            </w:pPr>
            <w:r w:rsidRPr="007151F6">
              <w:rPr>
                <w:rFonts w:ascii="Calibri" w:hAnsi="Calibri"/>
                <w:sz w:val="14"/>
                <w:szCs w:val="20"/>
              </w:rPr>
              <w:t xml:space="preserve">I understand the consequences of engaging in plagiarism and collusion as described in </w:t>
            </w:r>
            <w:hyperlink r:id="rId13" w:history="1">
              <w:r w:rsidRPr="007151F6">
                <w:rPr>
                  <w:rStyle w:val="Hyperlink"/>
                  <w:rFonts w:ascii="Calibri" w:hAnsi="Calibri"/>
                  <w:sz w:val="14"/>
                  <w:szCs w:val="20"/>
                </w:rPr>
                <w:t>Part 7 of the Mo</w:t>
              </w:r>
              <w:r w:rsidRPr="007151F6">
                <w:rPr>
                  <w:rStyle w:val="Hyperlink"/>
                  <w:rFonts w:ascii="Calibri" w:hAnsi="Calibri"/>
                  <w:sz w:val="14"/>
                  <w:szCs w:val="20"/>
                </w:rPr>
                <w:t>n</w:t>
              </w:r>
              <w:r w:rsidRPr="007151F6">
                <w:rPr>
                  <w:rStyle w:val="Hyperlink"/>
                  <w:rFonts w:ascii="Calibri" w:hAnsi="Calibri"/>
                  <w:sz w:val="14"/>
                  <w:szCs w:val="20"/>
                </w:rPr>
                <w:t>ash University (Council) Regulations</w:t>
              </w:r>
            </w:hyperlink>
            <w:r w:rsidRPr="007151F6">
              <w:rPr>
                <w:rFonts w:ascii="Calibri" w:hAnsi="Calibri"/>
                <w:sz w:val="14"/>
                <w:szCs w:val="20"/>
              </w:rPr>
              <w:t>.</w:t>
            </w:r>
          </w:p>
          <w:p w14:paraId="2E9DE55E" w14:textId="77777777" w:rsidR="007151F6" w:rsidRPr="007151F6" w:rsidRDefault="007151F6" w:rsidP="007151F6">
            <w:pPr>
              <w:numPr>
                <w:ilvl w:val="0"/>
                <w:numId w:val="8"/>
              </w:numPr>
              <w:ind w:hanging="357"/>
              <w:rPr>
                <w:rFonts w:ascii="Calibri" w:hAnsi="Calibri"/>
                <w:sz w:val="14"/>
                <w:szCs w:val="20"/>
              </w:rPr>
            </w:pPr>
            <w:r w:rsidRPr="007151F6">
              <w:rPr>
                <w:rFonts w:ascii="Calibri" w:hAnsi="Calibri"/>
                <w:sz w:val="14"/>
                <w:szCs w:val="20"/>
              </w:rPr>
              <w:t>I have taken proper care of safeguarding this work and made all reasonable effort to ensure it could not be copied.</w:t>
            </w:r>
          </w:p>
          <w:p w14:paraId="7A75251B" w14:textId="77777777" w:rsidR="007151F6" w:rsidRPr="007151F6" w:rsidRDefault="007151F6" w:rsidP="007151F6">
            <w:pPr>
              <w:numPr>
                <w:ilvl w:val="0"/>
                <w:numId w:val="8"/>
              </w:numPr>
              <w:ind w:hanging="357"/>
              <w:rPr>
                <w:rFonts w:ascii="Calibri" w:hAnsi="Calibri"/>
                <w:sz w:val="14"/>
                <w:szCs w:val="20"/>
              </w:rPr>
            </w:pPr>
            <w:r w:rsidRPr="007151F6">
              <w:rPr>
                <w:rFonts w:ascii="Calibri" w:hAnsi="Calibri"/>
                <w:sz w:val="14"/>
                <w:szCs w:val="20"/>
              </w:rPr>
              <w:t xml:space="preserve">I acknowledge that the assessor of this assignment may for the purposes of assessment, reproduce the assignment and: </w:t>
            </w:r>
          </w:p>
          <w:p w14:paraId="7B1D7477" w14:textId="77777777" w:rsidR="007151F6" w:rsidRPr="007151F6" w:rsidRDefault="007151F6" w:rsidP="007151F6">
            <w:pPr>
              <w:numPr>
                <w:ilvl w:val="0"/>
                <w:numId w:val="9"/>
              </w:numPr>
              <w:ind w:hanging="357"/>
              <w:rPr>
                <w:rFonts w:ascii="Calibri" w:hAnsi="Calibri"/>
                <w:sz w:val="14"/>
                <w:szCs w:val="20"/>
              </w:rPr>
            </w:pPr>
            <w:proofErr w:type="gramStart"/>
            <w:r w:rsidRPr="007151F6">
              <w:rPr>
                <w:rFonts w:ascii="Calibri" w:hAnsi="Calibri"/>
                <w:sz w:val="14"/>
                <w:szCs w:val="20"/>
              </w:rPr>
              <w:t>provide</w:t>
            </w:r>
            <w:proofErr w:type="gramEnd"/>
            <w:r w:rsidRPr="007151F6">
              <w:rPr>
                <w:rFonts w:ascii="Calibri" w:hAnsi="Calibri"/>
                <w:sz w:val="14"/>
                <w:szCs w:val="20"/>
              </w:rPr>
              <w:t xml:space="preserve"> to another member of faculty; and/or </w:t>
            </w:r>
          </w:p>
          <w:p w14:paraId="3409FC95" w14:textId="77777777" w:rsidR="007151F6" w:rsidRPr="007151F6" w:rsidRDefault="007151F6" w:rsidP="007151F6">
            <w:pPr>
              <w:numPr>
                <w:ilvl w:val="0"/>
                <w:numId w:val="9"/>
              </w:numPr>
              <w:ind w:right="612" w:hanging="357"/>
              <w:rPr>
                <w:rFonts w:ascii="Calibri" w:hAnsi="Calibri"/>
                <w:sz w:val="14"/>
                <w:szCs w:val="20"/>
              </w:rPr>
            </w:pPr>
            <w:proofErr w:type="gramStart"/>
            <w:r w:rsidRPr="007151F6">
              <w:rPr>
                <w:rFonts w:ascii="Calibri" w:hAnsi="Calibri"/>
                <w:sz w:val="14"/>
                <w:szCs w:val="20"/>
              </w:rPr>
              <w:t>submit</w:t>
            </w:r>
            <w:proofErr w:type="gramEnd"/>
            <w:r w:rsidRPr="007151F6">
              <w:rPr>
                <w:rFonts w:ascii="Calibri" w:hAnsi="Calibri"/>
                <w:sz w:val="14"/>
                <w:szCs w:val="20"/>
              </w:rPr>
              <w:t xml:space="preserve"> it to a plagiarism checking service; and/or</w:t>
            </w:r>
          </w:p>
          <w:p w14:paraId="7E2BA3A3" w14:textId="77777777" w:rsidR="007151F6" w:rsidRPr="007151F6" w:rsidRDefault="007151F6" w:rsidP="007151F6">
            <w:pPr>
              <w:numPr>
                <w:ilvl w:val="0"/>
                <w:numId w:val="9"/>
              </w:numPr>
              <w:ind w:right="612" w:hanging="357"/>
              <w:rPr>
                <w:rFonts w:ascii="Calibri" w:hAnsi="Calibri"/>
                <w:sz w:val="14"/>
                <w:szCs w:val="20"/>
              </w:rPr>
            </w:pPr>
            <w:proofErr w:type="gramStart"/>
            <w:r w:rsidRPr="007151F6">
              <w:rPr>
                <w:rFonts w:ascii="Calibri" w:hAnsi="Calibri"/>
                <w:sz w:val="14"/>
                <w:szCs w:val="20"/>
              </w:rPr>
              <w:t>submit</w:t>
            </w:r>
            <w:proofErr w:type="gramEnd"/>
            <w:r w:rsidRPr="007151F6">
              <w:rPr>
                <w:rFonts w:ascii="Calibri" w:hAnsi="Calibri"/>
                <w:sz w:val="14"/>
                <w:szCs w:val="20"/>
              </w:rPr>
              <w:t xml:space="preserve"> it to a plagiarism checking service which may then retain a copy of the assignment on its database for the purpose of future plagiarism checking.</w:t>
            </w:r>
          </w:p>
          <w:p w14:paraId="6B31974D" w14:textId="77777777" w:rsidR="007151F6" w:rsidRPr="007151F6" w:rsidRDefault="007151F6" w:rsidP="007151F6">
            <w:pPr>
              <w:numPr>
                <w:ilvl w:val="0"/>
                <w:numId w:val="8"/>
              </w:numPr>
              <w:ind w:hanging="357"/>
              <w:rPr>
                <w:rFonts w:ascii="Calibri" w:hAnsi="Calibri"/>
                <w:i/>
                <w:iCs/>
                <w:sz w:val="14"/>
                <w:szCs w:val="20"/>
              </w:rPr>
            </w:pPr>
            <w:r w:rsidRPr="007151F6">
              <w:rPr>
                <w:rFonts w:ascii="Calibri" w:hAnsi="Calibri"/>
                <w:sz w:val="14"/>
                <w:szCs w:val="20"/>
              </w:rPr>
              <w:t>I certify that I have not plagiarised the work of others or participated in unauthorised collaboration when preparing this assignment.</w:t>
            </w:r>
          </w:p>
          <w:p w14:paraId="6886652C" w14:textId="77777777" w:rsidR="007151F6" w:rsidRPr="007151F6" w:rsidRDefault="007151F6" w:rsidP="007151F6">
            <w:pPr>
              <w:spacing w:before="120"/>
              <w:rPr>
                <w:rFonts w:ascii="Calibri" w:hAnsi="Calibri"/>
                <w:sz w:val="16"/>
                <w:szCs w:val="22"/>
              </w:rPr>
            </w:pPr>
            <w:r w:rsidRPr="007151F6">
              <w:rPr>
                <w:rFonts w:ascii="Calibri" w:hAnsi="Calibri"/>
                <w:i/>
                <w:iCs/>
                <w:sz w:val="16"/>
                <w:szCs w:val="21"/>
              </w:rPr>
              <w:t xml:space="preserve">   Signature </w:t>
            </w:r>
            <w:proofErr w:type="gramStart"/>
            <w:r w:rsidRPr="007151F6">
              <w:rPr>
                <w:rFonts w:ascii="Calibri" w:hAnsi="Calibri"/>
                <w:i/>
                <w:iCs/>
                <w:sz w:val="16"/>
                <w:szCs w:val="21"/>
              </w:rPr>
              <w:t>......</w:t>
            </w:r>
            <w:proofErr w:type="spellStart"/>
            <w:proofErr w:type="gramEnd"/>
            <w:r w:rsidRPr="007151F6">
              <w:rPr>
                <w:rFonts w:ascii="Calibri" w:hAnsi="Calibri"/>
                <w:i/>
                <w:iCs/>
                <w:sz w:val="16"/>
                <w:szCs w:val="21"/>
              </w:rPr>
              <w:t>Psivakumar</w:t>
            </w:r>
            <w:proofErr w:type="spellEnd"/>
            <w:r w:rsidRPr="007151F6">
              <w:rPr>
                <w:rFonts w:ascii="Calibri" w:hAnsi="Calibri"/>
                <w:i/>
                <w:iCs/>
                <w:sz w:val="16"/>
                <w:szCs w:val="21"/>
              </w:rPr>
              <w:t xml:space="preserve">................   </w:t>
            </w:r>
            <w:r w:rsidRPr="007151F6">
              <w:rPr>
                <w:rFonts w:ascii="Calibri" w:hAnsi="Calibri"/>
                <w:i/>
                <w:iCs/>
                <w:sz w:val="16"/>
                <w:szCs w:val="21"/>
              </w:rPr>
              <w:tab/>
              <w:t xml:space="preserve">                                                      </w:t>
            </w:r>
            <w:r w:rsidRPr="007151F6">
              <w:rPr>
                <w:rFonts w:ascii="Calibri" w:hAnsi="Calibri"/>
                <w:i/>
                <w:iCs/>
                <w:sz w:val="16"/>
                <w:szCs w:val="21"/>
                <w:u w:val="single"/>
              </w:rPr>
              <w:t>Date………20/03/2018………</w:t>
            </w:r>
          </w:p>
        </w:tc>
      </w:tr>
      <w:tr w:rsidR="007151F6" w:rsidRPr="007151F6" w14:paraId="002E53B8" w14:textId="77777777" w:rsidTr="007151F6">
        <w:tc>
          <w:tcPr>
            <w:tcW w:w="5000" w:type="pct"/>
            <w:shd w:val="clear" w:color="auto" w:fill="auto"/>
          </w:tcPr>
          <w:p w14:paraId="7DA21613" w14:textId="77777777" w:rsidR="007151F6" w:rsidRPr="007151F6" w:rsidRDefault="007151F6" w:rsidP="007151F6">
            <w:pPr>
              <w:autoSpaceDE w:val="0"/>
              <w:autoSpaceDN w:val="0"/>
              <w:adjustRightInd w:val="0"/>
              <w:rPr>
                <w:rFonts w:ascii="Calibri" w:hAnsi="Calibri"/>
                <w:b/>
                <w:bCs/>
                <w:sz w:val="16"/>
                <w:szCs w:val="21"/>
              </w:rPr>
            </w:pPr>
            <w:r w:rsidRPr="007151F6">
              <w:rPr>
                <w:rFonts w:ascii="Calibri" w:hAnsi="Calibri"/>
                <w:b/>
                <w:bCs/>
                <w:sz w:val="16"/>
                <w:szCs w:val="21"/>
              </w:rPr>
              <w:t xml:space="preserve">Privacy Statement </w:t>
            </w:r>
          </w:p>
          <w:p w14:paraId="4E35C75F" w14:textId="77777777" w:rsidR="007151F6" w:rsidRPr="007151F6" w:rsidRDefault="007151F6" w:rsidP="007151F6">
            <w:pPr>
              <w:rPr>
                <w:rFonts w:ascii="Calibri" w:hAnsi="Calibri"/>
                <w:sz w:val="14"/>
                <w:szCs w:val="20"/>
              </w:rPr>
            </w:pPr>
            <w:r w:rsidRPr="007151F6">
              <w:rPr>
                <w:rFonts w:ascii="Calibri" w:hAnsi="Calibri"/>
                <w:sz w:val="14"/>
                <w:szCs w:val="20"/>
              </w:rPr>
              <w:t>The information on this form is collected for the primary purpose of assessing your assignment. Other purposes of collection include recording your plagiarism and collusion declaration, attending to course and administrative matters and statistical analyses. If you choose not to complete all the questions on this form it may not be possible for Monash University to assess your assignment. You have a right to access personal information that Monash University holds about you, subject to any exceptions in relevant legislation. If you wish to seek access to your personal information or inquire about the handling of your personal information, please contact the University Privacy Officer</w:t>
            </w:r>
            <w:proofErr w:type="gramStart"/>
            <w:r w:rsidRPr="007151F6">
              <w:rPr>
                <w:rFonts w:ascii="Calibri" w:hAnsi="Calibri"/>
                <w:sz w:val="14"/>
                <w:szCs w:val="20"/>
              </w:rPr>
              <w:t xml:space="preserve">:  </w:t>
            </w:r>
            <w:proofErr w:type="gramEnd"/>
            <w:r w:rsidRPr="007151F6">
              <w:rPr>
                <w:rFonts w:ascii="Calibri" w:hAnsi="Calibri"/>
                <w:sz w:val="14"/>
                <w:szCs w:val="20"/>
              </w:rPr>
              <w:fldChar w:fldCharType="begin"/>
            </w:r>
            <w:r w:rsidRPr="007151F6">
              <w:rPr>
                <w:rFonts w:ascii="Calibri" w:hAnsi="Calibri"/>
                <w:sz w:val="14"/>
                <w:szCs w:val="20"/>
              </w:rPr>
              <w:instrText xml:space="preserve"> HYPERLINK "mailto:privacyofficer@adm.monash.edu.au" </w:instrText>
            </w:r>
            <w:r w:rsidRPr="007151F6">
              <w:rPr>
                <w:rFonts w:ascii="Calibri" w:hAnsi="Calibri"/>
                <w:sz w:val="14"/>
                <w:szCs w:val="20"/>
              </w:rPr>
            </w:r>
            <w:r w:rsidRPr="007151F6">
              <w:rPr>
                <w:rFonts w:ascii="Calibri" w:hAnsi="Calibri"/>
                <w:sz w:val="14"/>
                <w:szCs w:val="20"/>
              </w:rPr>
              <w:fldChar w:fldCharType="separate"/>
            </w:r>
            <w:r w:rsidRPr="007151F6">
              <w:rPr>
                <w:rStyle w:val="Hyperlink"/>
                <w:rFonts w:ascii="Calibri" w:hAnsi="Calibri"/>
                <w:sz w:val="14"/>
                <w:szCs w:val="20"/>
              </w:rPr>
              <w:t>privacyofficer@adm.monash.edu.au</w:t>
            </w:r>
            <w:r w:rsidRPr="007151F6">
              <w:rPr>
                <w:rFonts w:ascii="Calibri" w:hAnsi="Calibri"/>
                <w:sz w:val="14"/>
                <w:szCs w:val="20"/>
              </w:rPr>
              <w:fldChar w:fldCharType="end"/>
            </w:r>
            <w:r w:rsidRPr="007151F6" w:rsidDel="00814743">
              <w:rPr>
                <w:rFonts w:ascii="Calibri" w:hAnsi="Calibri"/>
                <w:sz w:val="14"/>
                <w:szCs w:val="20"/>
              </w:rPr>
              <w:t xml:space="preserve"> </w:t>
            </w:r>
          </w:p>
        </w:tc>
      </w:tr>
    </w:tbl>
    <w:p w14:paraId="0C4E62E8" w14:textId="77777777" w:rsidR="007151F6" w:rsidRPr="007151F6" w:rsidRDefault="007151F6" w:rsidP="007151F6">
      <w:pPr>
        <w:rPr>
          <w:rFonts w:ascii="Calibri" w:hAnsi="Calibri"/>
          <w:sz w:val="10"/>
          <w:szCs w:val="16"/>
        </w:rPr>
      </w:pPr>
      <w:r w:rsidRPr="007151F6">
        <w:rPr>
          <w:rFonts w:ascii="Calibri" w:hAnsi="Calibri"/>
          <w:sz w:val="10"/>
          <w:szCs w:val="16"/>
        </w:rPr>
        <w:t>Updated: Feb 2017</w:t>
      </w:r>
    </w:p>
    <w:p w14:paraId="36352671" w14:textId="77777777" w:rsidR="007151F6" w:rsidRPr="007151F6" w:rsidRDefault="007151F6" w:rsidP="007151F6">
      <w:pPr>
        <w:rPr>
          <w:rFonts w:ascii="Calibri" w:hAnsi="Calibri"/>
          <w:sz w:val="10"/>
          <w:szCs w:val="16"/>
        </w:rPr>
      </w:pPr>
    </w:p>
    <w:p w14:paraId="54461C4E" w14:textId="77777777" w:rsidR="007151F6" w:rsidRDefault="007151F6" w:rsidP="00940A66">
      <w:pPr>
        <w:spacing w:line="480" w:lineRule="auto"/>
        <w:jc w:val="both"/>
        <w:rPr>
          <w:rFonts w:ascii="Times New Roman" w:hAnsi="Times New Roman" w:cs="Times New Roman"/>
        </w:rPr>
      </w:pPr>
    </w:p>
    <w:p w14:paraId="20B8B607" w14:textId="77777777" w:rsidR="007151F6" w:rsidRDefault="007151F6" w:rsidP="00940A66">
      <w:pPr>
        <w:spacing w:line="480" w:lineRule="auto"/>
        <w:jc w:val="both"/>
        <w:rPr>
          <w:rFonts w:ascii="Times New Roman" w:hAnsi="Times New Roman" w:cs="Times New Roman"/>
        </w:rPr>
      </w:pPr>
    </w:p>
    <w:p w14:paraId="692BEE47" w14:textId="77777777" w:rsidR="007151F6" w:rsidRDefault="007151F6" w:rsidP="00940A66">
      <w:pPr>
        <w:spacing w:line="480" w:lineRule="auto"/>
        <w:jc w:val="both"/>
        <w:rPr>
          <w:rFonts w:ascii="Times New Roman" w:hAnsi="Times New Roman" w:cs="Times New Roman"/>
        </w:rPr>
      </w:pPr>
    </w:p>
    <w:p w14:paraId="676C6F3A" w14:textId="77777777" w:rsidR="007151F6" w:rsidRDefault="007151F6" w:rsidP="00940A66">
      <w:pPr>
        <w:spacing w:line="480" w:lineRule="auto"/>
        <w:jc w:val="both"/>
        <w:rPr>
          <w:rFonts w:ascii="Times New Roman" w:hAnsi="Times New Roman" w:cs="Times New Roman"/>
        </w:rPr>
      </w:pPr>
    </w:p>
    <w:p w14:paraId="12CA7452" w14:textId="63893BBF" w:rsidR="00D920E3" w:rsidRPr="0068538A" w:rsidRDefault="00D21FB7" w:rsidP="00940A66">
      <w:pPr>
        <w:spacing w:line="480" w:lineRule="auto"/>
        <w:jc w:val="both"/>
        <w:rPr>
          <w:rFonts w:ascii="Times New Roman" w:hAnsi="Times New Roman" w:cs="Times New Roman"/>
        </w:rPr>
      </w:pPr>
      <w:r w:rsidRPr="0068538A">
        <w:rPr>
          <w:rFonts w:ascii="Times New Roman" w:hAnsi="Times New Roman" w:cs="Times New Roman"/>
        </w:rPr>
        <w:lastRenderedPageBreak/>
        <w:t>The World of Work can significantly vary based on the employees’ opinions, beliefs, values</w:t>
      </w:r>
      <w:r w:rsidR="007B0CA1" w:rsidRPr="0068538A">
        <w:rPr>
          <w:rFonts w:ascii="Times New Roman" w:hAnsi="Times New Roman" w:cs="Times New Roman"/>
        </w:rPr>
        <w:t>, their lifestyle</w:t>
      </w:r>
      <w:r w:rsidRPr="0068538A">
        <w:rPr>
          <w:rFonts w:ascii="Times New Roman" w:hAnsi="Times New Roman" w:cs="Times New Roman"/>
        </w:rPr>
        <w:t xml:space="preserve"> and</w:t>
      </w:r>
      <w:r w:rsidR="009B18C0" w:rsidRPr="0068538A">
        <w:rPr>
          <w:rFonts w:ascii="Times New Roman" w:hAnsi="Times New Roman" w:cs="Times New Roman"/>
        </w:rPr>
        <w:t xml:space="preserve"> their cultural backgrounds. This includes</w:t>
      </w:r>
      <w:r w:rsidRPr="0068538A">
        <w:rPr>
          <w:rFonts w:ascii="Times New Roman" w:hAnsi="Times New Roman" w:cs="Times New Roman"/>
        </w:rPr>
        <w:t xml:space="preserve"> dynamics </w:t>
      </w:r>
      <w:r w:rsidR="009B18C0" w:rsidRPr="0068538A">
        <w:rPr>
          <w:rFonts w:ascii="Times New Roman" w:hAnsi="Times New Roman" w:cs="Times New Roman"/>
        </w:rPr>
        <w:t>between team members, how their values merge to form the workplace lifestyle and thus their motivating factor</w:t>
      </w:r>
      <w:r w:rsidR="00D74A86" w:rsidRPr="0068538A">
        <w:rPr>
          <w:rFonts w:ascii="Times New Roman" w:hAnsi="Times New Roman" w:cs="Times New Roman"/>
        </w:rPr>
        <w:t>s</w:t>
      </w:r>
      <w:r w:rsidRPr="0068538A">
        <w:rPr>
          <w:rFonts w:ascii="Times New Roman" w:hAnsi="Times New Roman" w:cs="Times New Roman"/>
        </w:rPr>
        <w:t xml:space="preserve">. </w:t>
      </w:r>
      <w:r w:rsidR="009B18C0" w:rsidRPr="0068538A">
        <w:rPr>
          <w:rFonts w:ascii="Times New Roman" w:hAnsi="Times New Roman" w:cs="Times New Roman"/>
        </w:rPr>
        <w:t>Therefore, this is a key factor in the productivity and efficiency of any workforce.</w:t>
      </w:r>
      <w:r w:rsidR="00D74A86" w:rsidRPr="0068538A">
        <w:rPr>
          <w:rFonts w:ascii="Times New Roman" w:hAnsi="Times New Roman" w:cs="Times New Roman"/>
        </w:rPr>
        <w:t xml:space="preserve"> </w:t>
      </w:r>
      <w:r w:rsidR="009B18C0" w:rsidRPr="0068538A">
        <w:rPr>
          <w:rFonts w:ascii="Times New Roman" w:hAnsi="Times New Roman" w:cs="Times New Roman"/>
        </w:rPr>
        <w:t xml:space="preserve">The management team views cues from the World of Work differently to those of the employees, and their thinking can be largely classified as </w:t>
      </w:r>
      <w:r w:rsidR="005262E5" w:rsidRPr="0068538A">
        <w:rPr>
          <w:rFonts w:ascii="Times New Roman" w:hAnsi="Times New Roman" w:cs="Times New Roman"/>
        </w:rPr>
        <w:t>classical or critical thinking. Based on these views, the management team will take different approaches</w:t>
      </w:r>
      <w:r w:rsidR="00D74A86" w:rsidRPr="0068538A">
        <w:rPr>
          <w:rFonts w:ascii="Times New Roman" w:hAnsi="Times New Roman" w:cs="Times New Roman"/>
        </w:rPr>
        <w:t xml:space="preserve"> to maximise the efficiency of the workforce</w:t>
      </w:r>
      <w:r w:rsidR="005262E5" w:rsidRPr="0068538A">
        <w:rPr>
          <w:rFonts w:ascii="Times New Roman" w:hAnsi="Times New Roman" w:cs="Times New Roman"/>
        </w:rPr>
        <w:t>.</w:t>
      </w:r>
      <w:r w:rsidR="00D74A86" w:rsidRPr="0068538A">
        <w:rPr>
          <w:rFonts w:ascii="Times New Roman" w:hAnsi="Times New Roman" w:cs="Times New Roman"/>
        </w:rPr>
        <w:t xml:space="preserve"> </w:t>
      </w:r>
      <w:r w:rsidR="005262E5" w:rsidRPr="0068538A">
        <w:rPr>
          <w:rFonts w:ascii="Times New Roman" w:hAnsi="Times New Roman" w:cs="Times New Roman"/>
        </w:rPr>
        <w:t xml:space="preserve">Classical thinking identifies external loci of control and </w:t>
      </w:r>
      <w:r w:rsidR="00D74A86" w:rsidRPr="0068538A">
        <w:rPr>
          <w:rFonts w:ascii="Times New Roman" w:hAnsi="Times New Roman" w:cs="Times New Roman"/>
        </w:rPr>
        <w:t>adjusts</w:t>
      </w:r>
      <w:r w:rsidR="005262E5" w:rsidRPr="0068538A">
        <w:rPr>
          <w:rFonts w:ascii="Times New Roman" w:hAnsi="Times New Roman" w:cs="Times New Roman"/>
        </w:rPr>
        <w:t xml:space="preserve"> these </w:t>
      </w:r>
      <w:r w:rsidR="00D74A86" w:rsidRPr="0068538A">
        <w:rPr>
          <w:rFonts w:ascii="Times New Roman" w:hAnsi="Times New Roman" w:cs="Times New Roman"/>
        </w:rPr>
        <w:t>settings through rules and regulation, thus implying an inherent social hierarchy</w:t>
      </w:r>
      <w:r w:rsidR="00270355" w:rsidRPr="0068538A">
        <w:rPr>
          <w:rFonts w:ascii="Times New Roman" w:hAnsi="Times New Roman" w:cs="Times New Roman"/>
        </w:rPr>
        <w:t xml:space="preserve"> within the organisation. Mean </w:t>
      </w:r>
      <w:r w:rsidR="00D74A86" w:rsidRPr="0068538A">
        <w:rPr>
          <w:rFonts w:ascii="Times New Roman" w:hAnsi="Times New Roman" w:cs="Times New Roman"/>
        </w:rPr>
        <w:t>whilst, critical thinking focuses on internal loci of control and thus seeks to foster good relationships between all members of the organisation and a healthy lifestyle, and thus challenging the status quo organisations seem to present</w:t>
      </w:r>
      <w:r w:rsidR="00334E92" w:rsidRPr="0068538A">
        <w:rPr>
          <w:rFonts w:ascii="Times New Roman" w:hAnsi="Times New Roman" w:cs="Times New Roman"/>
        </w:rPr>
        <w:t xml:space="preserve"> (</w:t>
      </w:r>
      <w:proofErr w:type="spellStart"/>
      <w:r w:rsidR="00334E92" w:rsidRPr="0068538A">
        <w:rPr>
          <w:rFonts w:ascii="Times New Roman" w:hAnsi="Times New Roman" w:cs="Times New Roman"/>
        </w:rPr>
        <w:t>Alvesson</w:t>
      </w:r>
      <w:proofErr w:type="spellEnd"/>
      <w:r w:rsidR="00334E92" w:rsidRPr="0068538A">
        <w:rPr>
          <w:rFonts w:ascii="Times New Roman" w:hAnsi="Times New Roman" w:cs="Times New Roman"/>
        </w:rPr>
        <w:t xml:space="preserve"> &amp; </w:t>
      </w:r>
      <w:proofErr w:type="spellStart"/>
      <w:r w:rsidR="00334E92" w:rsidRPr="0068538A">
        <w:rPr>
          <w:rFonts w:ascii="Times New Roman" w:hAnsi="Times New Roman" w:cs="Times New Roman"/>
        </w:rPr>
        <w:t>Deetz</w:t>
      </w:r>
      <w:proofErr w:type="spellEnd"/>
      <w:r w:rsidR="00334E92" w:rsidRPr="0068538A">
        <w:rPr>
          <w:rFonts w:ascii="Times New Roman" w:hAnsi="Times New Roman" w:cs="Times New Roman"/>
        </w:rPr>
        <w:t>, 2011)</w:t>
      </w:r>
      <w:r w:rsidR="00D74A86" w:rsidRPr="0068538A">
        <w:rPr>
          <w:rFonts w:ascii="Times New Roman" w:hAnsi="Times New Roman" w:cs="Times New Roman"/>
        </w:rPr>
        <w:t>.</w:t>
      </w:r>
      <w:r w:rsidR="00194517" w:rsidRPr="0068538A">
        <w:rPr>
          <w:rFonts w:ascii="Times New Roman" w:hAnsi="Times New Roman" w:cs="Times New Roman"/>
        </w:rPr>
        <w:t xml:space="preserve"> </w:t>
      </w:r>
      <w:r w:rsidR="00CE5F31" w:rsidRPr="0068538A">
        <w:rPr>
          <w:rFonts w:ascii="Times New Roman" w:hAnsi="Times New Roman" w:cs="Times New Roman"/>
        </w:rPr>
        <w:t>Overall, a classical management th</w:t>
      </w:r>
      <w:r w:rsidR="00F74DA8" w:rsidRPr="0068538A">
        <w:rPr>
          <w:rFonts w:ascii="Times New Roman" w:hAnsi="Times New Roman" w:cs="Times New Roman"/>
        </w:rPr>
        <w:t xml:space="preserve">eory is a systematized and normative approach, structured exclusively so that it benefits the owners of the capital, while the critical approach comes from the lived experience of people in the work environment. </w:t>
      </w:r>
      <w:r w:rsidR="007A3B1A" w:rsidRPr="0068538A">
        <w:rPr>
          <w:rFonts w:ascii="Times New Roman" w:hAnsi="Times New Roman" w:cs="Times New Roman"/>
        </w:rPr>
        <w:t xml:space="preserve">People’s expectations of what they want to attain from work is usually drawn from the media and textbooks that they have encountered in their upbringing, which often conflicts the reality. </w:t>
      </w:r>
      <w:r w:rsidR="00C77719" w:rsidRPr="0068538A">
        <w:rPr>
          <w:rFonts w:ascii="Times New Roman" w:hAnsi="Times New Roman" w:cs="Times New Roman"/>
        </w:rPr>
        <w:t xml:space="preserve">This essay will discuss how </w:t>
      </w:r>
      <w:r w:rsidR="00F74DA8" w:rsidRPr="0068538A">
        <w:rPr>
          <w:rFonts w:ascii="Times New Roman" w:hAnsi="Times New Roman" w:cs="Times New Roman"/>
        </w:rPr>
        <w:t>managements</w:t>
      </w:r>
      <w:r w:rsidR="00C77719" w:rsidRPr="0068538A">
        <w:rPr>
          <w:rFonts w:ascii="Times New Roman" w:hAnsi="Times New Roman" w:cs="Times New Roman"/>
        </w:rPr>
        <w:t xml:space="preserve"> </w:t>
      </w:r>
      <w:r w:rsidR="001C23B8" w:rsidRPr="0068538A">
        <w:rPr>
          <w:rFonts w:ascii="Times New Roman" w:hAnsi="Times New Roman" w:cs="Times New Roman"/>
        </w:rPr>
        <w:t>cultivate</w:t>
      </w:r>
      <w:r w:rsidR="00F74DA8" w:rsidRPr="0068538A">
        <w:rPr>
          <w:rFonts w:ascii="Times New Roman" w:hAnsi="Times New Roman" w:cs="Times New Roman"/>
        </w:rPr>
        <w:t xml:space="preserve"> their organisational identity through imposing set beliefs and expectations as the norm within employees </w:t>
      </w:r>
      <w:r w:rsidR="001C23B8" w:rsidRPr="0068538A">
        <w:rPr>
          <w:rFonts w:ascii="Times New Roman" w:hAnsi="Times New Roman" w:cs="Times New Roman"/>
        </w:rPr>
        <w:t>(</w:t>
      </w:r>
      <w:proofErr w:type="spellStart"/>
      <w:r w:rsidR="001C23B8" w:rsidRPr="0068538A">
        <w:rPr>
          <w:rFonts w:ascii="Times New Roman" w:hAnsi="Times New Roman" w:cs="Times New Roman"/>
        </w:rPr>
        <w:t>Alvesson</w:t>
      </w:r>
      <w:proofErr w:type="spellEnd"/>
      <w:r w:rsidR="001C23B8" w:rsidRPr="0068538A">
        <w:rPr>
          <w:rFonts w:ascii="Times New Roman" w:hAnsi="Times New Roman" w:cs="Times New Roman"/>
        </w:rPr>
        <w:t xml:space="preserve"> and </w:t>
      </w:r>
      <w:proofErr w:type="spellStart"/>
      <w:r w:rsidR="001C23B8" w:rsidRPr="0068538A">
        <w:rPr>
          <w:rFonts w:ascii="Times New Roman" w:hAnsi="Times New Roman" w:cs="Times New Roman"/>
        </w:rPr>
        <w:t>Willmott</w:t>
      </w:r>
      <w:proofErr w:type="spellEnd"/>
      <w:r w:rsidR="001C23B8" w:rsidRPr="0068538A">
        <w:rPr>
          <w:rFonts w:ascii="Times New Roman" w:hAnsi="Times New Roman" w:cs="Times New Roman"/>
        </w:rPr>
        <w:t>, 2002)</w:t>
      </w:r>
      <w:r w:rsidR="00F74DA8" w:rsidRPr="0068538A">
        <w:rPr>
          <w:rFonts w:ascii="Times New Roman" w:hAnsi="Times New Roman" w:cs="Times New Roman"/>
        </w:rPr>
        <w:t xml:space="preserve">, </w:t>
      </w:r>
      <w:r w:rsidR="005D2B80" w:rsidRPr="0068538A">
        <w:rPr>
          <w:rFonts w:ascii="Times New Roman" w:hAnsi="Times New Roman" w:cs="Times New Roman"/>
        </w:rPr>
        <w:t xml:space="preserve">and </w:t>
      </w:r>
      <w:r w:rsidR="00F74DA8" w:rsidRPr="0068538A">
        <w:rPr>
          <w:rFonts w:ascii="Times New Roman" w:hAnsi="Times New Roman" w:cs="Times New Roman"/>
        </w:rPr>
        <w:t xml:space="preserve">how employees </w:t>
      </w:r>
      <w:r w:rsidR="007A3B1A">
        <w:rPr>
          <w:rFonts w:ascii="Times New Roman" w:hAnsi="Times New Roman" w:cs="Times New Roman"/>
        </w:rPr>
        <w:t>struggle</w:t>
      </w:r>
      <w:r w:rsidR="00F74DA8" w:rsidRPr="0068538A">
        <w:rPr>
          <w:rFonts w:ascii="Times New Roman" w:hAnsi="Times New Roman" w:cs="Times New Roman"/>
        </w:rPr>
        <w:t xml:space="preserve"> </w:t>
      </w:r>
      <w:r w:rsidR="001C23B8" w:rsidRPr="0068538A">
        <w:rPr>
          <w:rFonts w:ascii="Times New Roman" w:hAnsi="Times New Roman" w:cs="Times New Roman"/>
        </w:rPr>
        <w:t xml:space="preserve">to nurture their self-identity in the process of uplifting organisational identity. Hence, by looking at areas of work like </w:t>
      </w:r>
      <w:r w:rsidR="00C77719" w:rsidRPr="0068538A">
        <w:rPr>
          <w:rFonts w:ascii="Times New Roman" w:hAnsi="Times New Roman" w:cs="Times New Roman"/>
        </w:rPr>
        <w:t xml:space="preserve">positive psychology, work life balance and </w:t>
      </w:r>
      <w:r w:rsidR="007B0CA1" w:rsidRPr="0068538A">
        <w:rPr>
          <w:rFonts w:ascii="Times New Roman" w:hAnsi="Times New Roman" w:cs="Times New Roman"/>
        </w:rPr>
        <w:t xml:space="preserve">gender </w:t>
      </w:r>
      <w:r w:rsidR="004537A1" w:rsidRPr="0068538A">
        <w:rPr>
          <w:rFonts w:ascii="Times New Roman" w:hAnsi="Times New Roman" w:cs="Times New Roman"/>
        </w:rPr>
        <w:t>inequality;</w:t>
      </w:r>
      <w:r w:rsidR="001C23B8" w:rsidRPr="0068538A">
        <w:rPr>
          <w:rFonts w:ascii="Times New Roman" w:hAnsi="Times New Roman" w:cs="Times New Roman"/>
        </w:rPr>
        <w:t xml:space="preserve"> </w:t>
      </w:r>
      <w:r w:rsidR="004537A1" w:rsidRPr="0068538A">
        <w:rPr>
          <w:rFonts w:ascii="Times New Roman" w:hAnsi="Times New Roman" w:cs="Times New Roman"/>
        </w:rPr>
        <w:t>it will enable</w:t>
      </w:r>
      <w:r w:rsidR="001C23B8" w:rsidRPr="0068538A">
        <w:rPr>
          <w:rFonts w:ascii="Times New Roman" w:hAnsi="Times New Roman" w:cs="Times New Roman"/>
        </w:rPr>
        <w:t xml:space="preserve"> us to witness the challenges one </w:t>
      </w:r>
      <w:r w:rsidR="004537A1" w:rsidRPr="0068538A">
        <w:rPr>
          <w:rFonts w:ascii="Times New Roman" w:hAnsi="Times New Roman" w:cs="Times New Roman"/>
        </w:rPr>
        <w:t xml:space="preserve">faces when organisational identity and self-identity </w:t>
      </w:r>
      <w:r w:rsidR="004417FE" w:rsidRPr="0068538A">
        <w:rPr>
          <w:rFonts w:ascii="Times New Roman" w:hAnsi="Times New Roman" w:cs="Times New Roman"/>
        </w:rPr>
        <w:t>conflict each other</w:t>
      </w:r>
      <w:r w:rsidR="00C77719" w:rsidRPr="0068538A">
        <w:rPr>
          <w:rFonts w:ascii="Times New Roman" w:hAnsi="Times New Roman" w:cs="Times New Roman"/>
        </w:rPr>
        <w:t xml:space="preserve">. </w:t>
      </w:r>
    </w:p>
    <w:p w14:paraId="290714E0" w14:textId="77777777" w:rsidR="006D432C" w:rsidRPr="0068538A" w:rsidRDefault="006D432C" w:rsidP="00940A66">
      <w:pPr>
        <w:spacing w:line="480" w:lineRule="auto"/>
        <w:jc w:val="both"/>
        <w:rPr>
          <w:rFonts w:ascii="Times New Roman" w:hAnsi="Times New Roman" w:cs="Times New Roman"/>
        </w:rPr>
      </w:pPr>
    </w:p>
    <w:p w14:paraId="2EF4251F" w14:textId="409E215B" w:rsidR="006D668A" w:rsidRDefault="00CE5F31" w:rsidP="00940A66">
      <w:pPr>
        <w:spacing w:line="480" w:lineRule="auto"/>
        <w:jc w:val="both"/>
        <w:rPr>
          <w:rFonts w:ascii="Times New Roman" w:hAnsi="Times New Roman" w:cs="Times New Roman"/>
        </w:rPr>
      </w:pPr>
      <w:r w:rsidRPr="0068538A">
        <w:rPr>
          <w:rFonts w:ascii="Times New Roman" w:hAnsi="Times New Roman" w:cs="Times New Roman"/>
        </w:rPr>
        <w:t>Social Identity is the need to belong to certain groups; each group that we belong to has a meaning in it, it builds on our perception of who we are (</w:t>
      </w:r>
      <w:proofErr w:type="spellStart"/>
      <w:proofErr w:type="gramStart"/>
      <w:r w:rsidRPr="0068538A">
        <w:rPr>
          <w:rFonts w:ascii="Times New Roman" w:hAnsi="Times New Roman" w:cs="Times New Roman"/>
        </w:rPr>
        <w:t>Reid</w:t>
      </w:r>
      <w:r w:rsidR="00D27A08" w:rsidRPr="0068538A">
        <w:rPr>
          <w:rFonts w:ascii="Times New Roman" w:hAnsi="Times New Roman" w:cs="Times New Roman"/>
        </w:rPr>
        <w:t>.E</w:t>
      </w:r>
      <w:proofErr w:type="spellEnd"/>
      <w:r w:rsidR="00D27A08" w:rsidRPr="0068538A">
        <w:rPr>
          <w:rFonts w:ascii="Times New Roman" w:hAnsi="Times New Roman" w:cs="Times New Roman"/>
        </w:rPr>
        <w:t xml:space="preserve"> ,</w:t>
      </w:r>
      <w:proofErr w:type="gramEnd"/>
      <w:r w:rsidR="00D27A08" w:rsidRPr="0068538A">
        <w:rPr>
          <w:rFonts w:ascii="Times New Roman" w:hAnsi="Times New Roman" w:cs="Times New Roman"/>
        </w:rPr>
        <w:t xml:space="preserve"> 2015</w:t>
      </w:r>
      <w:r w:rsidRPr="0068538A">
        <w:rPr>
          <w:rFonts w:ascii="Times New Roman" w:hAnsi="Times New Roman" w:cs="Times New Roman"/>
        </w:rPr>
        <w:t>).</w:t>
      </w:r>
      <w:r w:rsidR="007A3B1A">
        <w:rPr>
          <w:rFonts w:ascii="Times New Roman" w:hAnsi="Times New Roman" w:cs="Times New Roman"/>
        </w:rPr>
        <w:t xml:space="preserve"> As social beings, we are dependent on the people around us- </w:t>
      </w:r>
      <w:r w:rsidR="00834A23" w:rsidRPr="0068538A">
        <w:rPr>
          <w:rFonts w:ascii="Times New Roman" w:hAnsi="Times New Roman" w:cs="Times New Roman"/>
        </w:rPr>
        <w:t xml:space="preserve">the need to mingle with people, the need to have a family, the need to be part of an “in group” at work and various other belonging needs. </w:t>
      </w:r>
      <w:r w:rsidR="000E235C">
        <w:rPr>
          <w:rFonts w:ascii="Times New Roman" w:hAnsi="Times New Roman" w:cs="Times New Roman"/>
        </w:rPr>
        <w:t>Each social group has its own set of beliefs and values that an individual tries to adapt to his social identity</w:t>
      </w:r>
      <w:r w:rsidR="00834A23" w:rsidRPr="0068538A">
        <w:rPr>
          <w:rFonts w:ascii="Times New Roman" w:hAnsi="Times New Roman" w:cs="Times New Roman"/>
        </w:rPr>
        <w:t xml:space="preserve">. </w:t>
      </w:r>
      <w:r w:rsidR="000E235C">
        <w:rPr>
          <w:rFonts w:ascii="Times New Roman" w:hAnsi="Times New Roman" w:cs="Times New Roman"/>
        </w:rPr>
        <w:t>In the process of adapting to a social group one encounters conflict between their self- identity and social identity. One of the many aspects that are impacted by this conflict is work life balance.</w:t>
      </w:r>
      <w:r w:rsidR="006D432C" w:rsidRPr="0068538A">
        <w:rPr>
          <w:rFonts w:ascii="Times New Roman" w:hAnsi="Times New Roman" w:cs="Times New Roman"/>
        </w:rPr>
        <w:t xml:space="preserve"> Work life balance is “an individual</w:t>
      </w:r>
      <w:r w:rsidR="000C6D39" w:rsidRPr="0068538A">
        <w:rPr>
          <w:rFonts w:ascii="Times New Roman" w:hAnsi="Times New Roman" w:cs="Times New Roman"/>
        </w:rPr>
        <w:t>’</w:t>
      </w:r>
      <w:r w:rsidR="006D432C" w:rsidRPr="0068538A">
        <w:rPr>
          <w:rFonts w:ascii="Times New Roman" w:hAnsi="Times New Roman" w:cs="Times New Roman"/>
        </w:rPr>
        <w:t xml:space="preserve">s ability, irrespective of age and gender, to find a life rhythm that allows them to combine work with other responsibilities, activities or aspirations” (Sanchez-Vidal, </w:t>
      </w:r>
      <w:proofErr w:type="spellStart"/>
      <w:r w:rsidR="006D432C" w:rsidRPr="0068538A">
        <w:rPr>
          <w:rFonts w:ascii="Times New Roman" w:hAnsi="Times New Roman" w:cs="Times New Roman"/>
        </w:rPr>
        <w:t>Cegarra-Leiva</w:t>
      </w:r>
      <w:proofErr w:type="spellEnd"/>
      <w:r w:rsidR="006D432C" w:rsidRPr="0068538A">
        <w:rPr>
          <w:rFonts w:ascii="Times New Roman" w:hAnsi="Times New Roman" w:cs="Times New Roman"/>
        </w:rPr>
        <w:t xml:space="preserve"> &amp; </w:t>
      </w:r>
      <w:proofErr w:type="spellStart"/>
      <w:r w:rsidR="006D432C" w:rsidRPr="0068538A">
        <w:rPr>
          <w:rFonts w:ascii="Times New Roman" w:hAnsi="Times New Roman" w:cs="Times New Roman"/>
        </w:rPr>
        <w:t>Cegarra</w:t>
      </w:r>
      <w:proofErr w:type="spellEnd"/>
      <w:r w:rsidR="006D432C" w:rsidRPr="0068538A">
        <w:rPr>
          <w:rFonts w:ascii="Times New Roman" w:hAnsi="Times New Roman" w:cs="Times New Roman"/>
        </w:rPr>
        <w:t xml:space="preserve">-Navarro, 2012). </w:t>
      </w:r>
      <w:r w:rsidR="00DF2F2D">
        <w:rPr>
          <w:rFonts w:ascii="Times New Roman" w:hAnsi="Times New Roman" w:cs="Times New Roman"/>
        </w:rPr>
        <w:t>An</w:t>
      </w:r>
      <w:r w:rsidR="00DF2F2D" w:rsidRPr="0068538A">
        <w:rPr>
          <w:rFonts w:ascii="Times New Roman" w:hAnsi="Times New Roman" w:cs="Times New Roman"/>
        </w:rPr>
        <w:t xml:space="preserve"> individual </w:t>
      </w:r>
      <w:r w:rsidR="00DF2F2D">
        <w:rPr>
          <w:rFonts w:ascii="Times New Roman" w:hAnsi="Times New Roman" w:cs="Times New Roman"/>
        </w:rPr>
        <w:t>is</w:t>
      </w:r>
      <w:r w:rsidR="00DF2F2D" w:rsidRPr="0068538A">
        <w:rPr>
          <w:rFonts w:ascii="Times New Roman" w:hAnsi="Times New Roman" w:cs="Times New Roman"/>
        </w:rPr>
        <w:t xml:space="preserve"> exposed to work-life balance in the media as the</w:t>
      </w:r>
      <w:r w:rsidR="00DF2F2D">
        <w:rPr>
          <w:rFonts w:ascii="Times New Roman" w:hAnsi="Times New Roman" w:cs="Times New Roman"/>
        </w:rPr>
        <w:t xml:space="preserve"> normative expectation.</w:t>
      </w:r>
      <w:r w:rsidR="00DF2F2D" w:rsidRPr="0068538A">
        <w:rPr>
          <w:rFonts w:ascii="Times New Roman" w:hAnsi="Times New Roman" w:cs="Times New Roman"/>
        </w:rPr>
        <w:t xml:space="preserve"> </w:t>
      </w:r>
      <w:r w:rsidR="006D668A" w:rsidRPr="0068538A">
        <w:rPr>
          <w:rFonts w:ascii="Times New Roman" w:hAnsi="Times New Roman" w:cs="Times New Roman"/>
        </w:rPr>
        <w:t>Gener</w:t>
      </w:r>
      <w:r w:rsidR="00B77451" w:rsidRPr="0068538A">
        <w:rPr>
          <w:rFonts w:ascii="Times New Roman" w:hAnsi="Times New Roman" w:cs="Times New Roman"/>
        </w:rPr>
        <w:t xml:space="preserve">ally </w:t>
      </w:r>
      <w:r w:rsidR="006D668A" w:rsidRPr="0068538A">
        <w:rPr>
          <w:rFonts w:ascii="Times New Roman" w:hAnsi="Times New Roman" w:cs="Times New Roman"/>
        </w:rPr>
        <w:t xml:space="preserve">in </w:t>
      </w:r>
      <w:r w:rsidR="008E1E11" w:rsidRPr="0068538A">
        <w:rPr>
          <w:rFonts w:ascii="Times New Roman" w:hAnsi="Times New Roman" w:cs="Times New Roman"/>
        </w:rPr>
        <w:t>classical management, an ideal work identity involves people who work a routine job and during the set hours in contract and beyond</w:t>
      </w:r>
      <w:r w:rsidR="00B77451" w:rsidRPr="0068538A">
        <w:rPr>
          <w:rFonts w:ascii="Times New Roman" w:hAnsi="Times New Roman" w:cs="Times New Roman"/>
        </w:rPr>
        <w:t>. People from low socio-economic backgrounds who heavily rely on their income often become pawns to this expectation, as they cannot afford to lose their jobs</w:t>
      </w:r>
      <w:r w:rsidR="0004390B" w:rsidRPr="0068538A">
        <w:rPr>
          <w:rFonts w:ascii="Times New Roman" w:hAnsi="Times New Roman" w:cs="Times New Roman"/>
        </w:rPr>
        <w:t xml:space="preserve"> (Evans, Varney &amp; Wilkinson, 2013)</w:t>
      </w:r>
      <w:r w:rsidR="00B77451" w:rsidRPr="0068538A">
        <w:rPr>
          <w:rFonts w:ascii="Times New Roman" w:hAnsi="Times New Roman" w:cs="Times New Roman"/>
        </w:rPr>
        <w:t>.</w:t>
      </w:r>
      <w:r w:rsidR="006A2306" w:rsidRPr="0068538A">
        <w:rPr>
          <w:rFonts w:ascii="Times New Roman" w:hAnsi="Times New Roman" w:cs="Times New Roman"/>
        </w:rPr>
        <w:t xml:space="preserve"> </w:t>
      </w:r>
      <w:r w:rsidR="006A2306" w:rsidRPr="00FB5873">
        <w:rPr>
          <w:rFonts w:ascii="Times New Roman" w:hAnsi="Times New Roman" w:cs="Times New Roman"/>
        </w:rPr>
        <w:t>An excer</w:t>
      </w:r>
      <w:r w:rsidR="007A3B1A" w:rsidRPr="00FB5873">
        <w:rPr>
          <w:rFonts w:ascii="Times New Roman" w:hAnsi="Times New Roman" w:cs="Times New Roman"/>
        </w:rPr>
        <w:t xml:space="preserve">pt from the Humans of New York, contrasts the world of </w:t>
      </w:r>
      <w:r w:rsidR="00DF2F2D" w:rsidRPr="00FB5873">
        <w:rPr>
          <w:rFonts w:ascii="Times New Roman" w:hAnsi="Times New Roman" w:cs="Times New Roman"/>
        </w:rPr>
        <w:t>work from the past and present. It</w:t>
      </w:r>
      <w:r w:rsidR="006A2306" w:rsidRPr="00FB5873">
        <w:rPr>
          <w:rFonts w:ascii="Times New Roman" w:hAnsi="Times New Roman" w:cs="Times New Roman"/>
        </w:rPr>
        <w:t xml:space="preserve"> illustrates the story </w:t>
      </w:r>
      <w:r w:rsidR="00FB183F" w:rsidRPr="00FB5873">
        <w:rPr>
          <w:rFonts w:ascii="Times New Roman" w:hAnsi="Times New Roman" w:cs="Times New Roman"/>
        </w:rPr>
        <w:t xml:space="preserve">of </w:t>
      </w:r>
      <w:r w:rsidR="00DF2F2D" w:rsidRPr="00FB5873">
        <w:rPr>
          <w:rFonts w:ascii="Times New Roman" w:hAnsi="Times New Roman" w:cs="Times New Roman"/>
        </w:rPr>
        <w:t xml:space="preserve">how a workplace looked </w:t>
      </w:r>
      <w:r w:rsidR="00FB5873" w:rsidRPr="00FB5873">
        <w:rPr>
          <w:rFonts w:ascii="Times New Roman" w:hAnsi="Times New Roman" w:cs="Times New Roman"/>
        </w:rPr>
        <w:t>like previously,</w:t>
      </w:r>
      <w:r w:rsidR="00DF2F2D" w:rsidRPr="00FB5873">
        <w:rPr>
          <w:rFonts w:ascii="Times New Roman" w:hAnsi="Times New Roman" w:cs="Times New Roman"/>
        </w:rPr>
        <w:t xml:space="preserve"> people were able to </w:t>
      </w:r>
      <w:r w:rsidR="00FB5873" w:rsidRPr="00FB5873">
        <w:rPr>
          <w:rFonts w:ascii="Times New Roman" w:hAnsi="Times New Roman" w:cs="Times New Roman"/>
        </w:rPr>
        <w:t xml:space="preserve">have low qualification and be paid sufficient. However, now graduates with a Bachelor Degree or Masters degree are willing to work for $350 a month due to lack of jobs. </w:t>
      </w:r>
      <w:r w:rsidR="00FB183F" w:rsidRPr="0068538A">
        <w:rPr>
          <w:rFonts w:ascii="Times New Roman" w:hAnsi="Times New Roman" w:cs="Times New Roman"/>
        </w:rPr>
        <w:t>“We are not</w:t>
      </w:r>
      <w:r w:rsidR="006A2306" w:rsidRPr="0068538A">
        <w:rPr>
          <w:rFonts w:ascii="Times New Roman" w:hAnsi="Times New Roman" w:cs="Times New Roman"/>
        </w:rPr>
        <w:t xml:space="preserve"> lazy people. Give us a job and we won’t sleep if it’s necessary. We’ll eat our lunch while we are working”</w:t>
      </w:r>
      <w:r w:rsidR="00CA1B39" w:rsidRPr="0068538A">
        <w:rPr>
          <w:rFonts w:ascii="Times New Roman" w:hAnsi="Times New Roman" w:cs="Times New Roman"/>
        </w:rPr>
        <w:t xml:space="preserve"> (Humans of New York, 2010)</w:t>
      </w:r>
      <w:r w:rsidR="00FB5873">
        <w:rPr>
          <w:rFonts w:ascii="Times New Roman" w:hAnsi="Times New Roman" w:cs="Times New Roman"/>
        </w:rPr>
        <w:t>. T</w:t>
      </w:r>
      <w:r w:rsidR="006A2306" w:rsidRPr="0068538A">
        <w:rPr>
          <w:rFonts w:ascii="Times New Roman" w:hAnsi="Times New Roman" w:cs="Times New Roman"/>
        </w:rPr>
        <w:t xml:space="preserve">he urgency or financial pressure individuals have is used by </w:t>
      </w:r>
      <w:r w:rsidR="005D2746" w:rsidRPr="0068538A">
        <w:rPr>
          <w:rFonts w:ascii="Times New Roman" w:hAnsi="Times New Roman" w:cs="Times New Roman"/>
        </w:rPr>
        <w:t>or</w:t>
      </w:r>
      <w:r w:rsidR="00FB183F" w:rsidRPr="0068538A">
        <w:rPr>
          <w:rFonts w:ascii="Times New Roman" w:hAnsi="Times New Roman" w:cs="Times New Roman"/>
        </w:rPr>
        <w:t>ganisations to raise capital and enables them to transform their</w:t>
      </w:r>
      <w:r w:rsidR="005D2746" w:rsidRPr="0068538A">
        <w:rPr>
          <w:rFonts w:ascii="Times New Roman" w:hAnsi="Times New Roman" w:cs="Times New Roman"/>
        </w:rPr>
        <w:t xml:space="preserve"> current demand to advantage</w:t>
      </w:r>
      <w:r w:rsidR="00CA1B39" w:rsidRPr="0068538A">
        <w:rPr>
          <w:rFonts w:ascii="Times New Roman" w:hAnsi="Times New Roman" w:cs="Times New Roman"/>
        </w:rPr>
        <w:t>.</w:t>
      </w:r>
      <w:r w:rsidR="006A2306" w:rsidRPr="0068538A">
        <w:rPr>
          <w:rFonts w:ascii="Times New Roman" w:hAnsi="Times New Roman" w:cs="Times New Roman"/>
        </w:rPr>
        <w:t xml:space="preserve"> </w:t>
      </w:r>
      <w:r w:rsidR="008E1E11" w:rsidRPr="0068538A">
        <w:rPr>
          <w:rFonts w:ascii="Times New Roman" w:hAnsi="Times New Roman" w:cs="Times New Roman"/>
        </w:rPr>
        <w:t xml:space="preserve">The office series </w:t>
      </w:r>
      <w:r w:rsidR="00CA1B39" w:rsidRPr="0068538A">
        <w:rPr>
          <w:rFonts w:ascii="Times New Roman" w:hAnsi="Times New Roman" w:cs="Times New Roman"/>
        </w:rPr>
        <w:t>poses</w:t>
      </w:r>
      <w:r w:rsidR="008E1E11" w:rsidRPr="0068538A">
        <w:rPr>
          <w:rFonts w:ascii="Times New Roman" w:hAnsi="Times New Roman" w:cs="Times New Roman"/>
        </w:rPr>
        <w:t xml:space="preserve"> a strong imbalance in the w</w:t>
      </w:r>
      <w:r w:rsidR="00CA1B39" w:rsidRPr="0068538A">
        <w:rPr>
          <w:rFonts w:ascii="Times New Roman" w:hAnsi="Times New Roman" w:cs="Times New Roman"/>
        </w:rPr>
        <w:t>ork life balance of an employee. I</w:t>
      </w:r>
      <w:r w:rsidR="008E1E11" w:rsidRPr="0068538A">
        <w:rPr>
          <w:rFonts w:ascii="Times New Roman" w:hAnsi="Times New Roman" w:cs="Times New Roman"/>
        </w:rPr>
        <w:t>n a scene</w:t>
      </w:r>
      <w:r w:rsidR="00CA1B39" w:rsidRPr="0068538A">
        <w:rPr>
          <w:rFonts w:ascii="Times New Roman" w:hAnsi="Times New Roman" w:cs="Times New Roman"/>
        </w:rPr>
        <w:t>,</w:t>
      </w:r>
      <w:r w:rsidR="008E1E11" w:rsidRPr="0068538A">
        <w:rPr>
          <w:rFonts w:ascii="Times New Roman" w:hAnsi="Times New Roman" w:cs="Times New Roman"/>
        </w:rPr>
        <w:t xml:space="preserve"> Peter the employee is </w:t>
      </w:r>
      <w:r w:rsidR="00B77451" w:rsidRPr="0068538A">
        <w:rPr>
          <w:rFonts w:ascii="Times New Roman" w:hAnsi="Times New Roman" w:cs="Times New Roman"/>
        </w:rPr>
        <w:t xml:space="preserve">demanded by his manager to work on Saturday and Sunday, while his </w:t>
      </w:r>
      <w:r w:rsidR="00CA1B39" w:rsidRPr="0068538A">
        <w:rPr>
          <w:rFonts w:ascii="Times New Roman" w:hAnsi="Times New Roman" w:cs="Times New Roman"/>
        </w:rPr>
        <w:t>decision</w:t>
      </w:r>
      <w:r w:rsidR="00B77451" w:rsidRPr="0068538A">
        <w:rPr>
          <w:rFonts w:ascii="Times New Roman" w:hAnsi="Times New Roman" w:cs="Times New Roman"/>
        </w:rPr>
        <w:t xml:space="preserve"> is not asked for at all. </w:t>
      </w:r>
      <w:r w:rsidR="00CA1B39" w:rsidRPr="0068538A">
        <w:rPr>
          <w:rFonts w:ascii="Times New Roman" w:hAnsi="Times New Roman" w:cs="Times New Roman"/>
        </w:rPr>
        <w:t>While, employees do get paid for the work they do, it is seen rather an internal expectation that forces them to work beyond the pay that get.</w:t>
      </w:r>
      <w:r w:rsidR="00FB5873">
        <w:rPr>
          <w:rFonts w:ascii="Times New Roman" w:hAnsi="Times New Roman" w:cs="Times New Roman"/>
        </w:rPr>
        <w:t xml:space="preserve"> C</w:t>
      </w:r>
      <w:r w:rsidR="00CA1B39" w:rsidRPr="0068538A">
        <w:rPr>
          <w:rFonts w:ascii="Times New Roman" w:hAnsi="Times New Roman" w:cs="Times New Roman"/>
        </w:rPr>
        <w:t>lassical perspective of work-life balance focuses on creating a workplace, which meets sufficient requirements at work for employees to maintain their organisational identity while critical perspective fo</w:t>
      </w:r>
      <w:r w:rsidR="00FB5873">
        <w:rPr>
          <w:rFonts w:ascii="Times New Roman" w:hAnsi="Times New Roman" w:cs="Times New Roman"/>
        </w:rPr>
        <w:t>cuses on providing the internal</w:t>
      </w:r>
      <w:r w:rsidR="00CA1B39" w:rsidRPr="0068538A">
        <w:rPr>
          <w:rFonts w:ascii="Times New Roman" w:hAnsi="Times New Roman" w:cs="Times New Roman"/>
        </w:rPr>
        <w:t xml:space="preserve"> needs </w:t>
      </w:r>
      <w:r w:rsidR="00834620">
        <w:rPr>
          <w:rFonts w:ascii="Times New Roman" w:hAnsi="Times New Roman" w:cs="Times New Roman"/>
        </w:rPr>
        <w:t>that</w:t>
      </w:r>
      <w:r w:rsidR="00CA1B39" w:rsidRPr="0068538A">
        <w:rPr>
          <w:rFonts w:ascii="Times New Roman" w:hAnsi="Times New Roman" w:cs="Times New Roman"/>
        </w:rPr>
        <w:t xml:space="preserve"> foster and embrace the self-identity. </w:t>
      </w:r>
    </w:p>
    <w:p w14:paraId="0402EF3E" w14:textId="77777777" w:rsidR="00FB5873" w:rsidRPr="0068538A" w:rsidRDefault="00FB5873" w:rsidP="00940A66">
      <w:pPr>
        <w:spacing w:line="480" w:lineRule="auto"/>
        <w:jc w:val="both"/>
        <w:rPr>
          <w:rFonts w:ascii="Times New Roman" w:hAnsi="Times New Roman" w:cs="Times New Roman"/>
        </w:rPr>
      </w:pPr>
    </w:p>
    <w:p w14:paraId="0A414823" w14:textId="0946652B" w:rsidR="006D432C" w:rsidRPr="0068538A" w:rsidRDefault="00703379" w:rsidP="00940A66">
      <w:pPr>
        <w:spacing w:line="480" w:lineRule="auto"/>
        <w:jc w:val="both"/>
        <w:rPr>
          <w:rFonts w:ascii="Times New Roman" w:hAnsi="Times New Roman" w:cs="Times New Roman"/>
        </w:rPr>
      </w:pPr>
      <w:r w:rsidRPr="0068538A">
        <w:rPr>
          <w:rFonts w:ascii="Times New Roman" w:hAnsi="Times New Roman" w:cs="Times New Roman"/>
        </w:rPr>
        <w:t xml:space="preserve">A major difference between the classical and critical approach tends to be the approach towards organisational behaviour. There are many scholars who have written ample scriptures on organisational theories, </w:t>
      </w:r>
      <w:proofErr w:type="spellStart"/>
      <w:r w:rsidR="00FB5873">
        <w:rPr>
          <w:rFonts w:ascii="Times New Roman" w:hAnsi="Times New Roman" w:cs="Times New Roman"/>
        </w:rPr>
        <w:t>Shafritz</w:t>
      </w:r>
      <w:proofErr w:type="spellEnd"/>
      <w:r w:rsidR="00FB5873">
        <w:rPr>
          <w:rFonts w:ascii="Times New Roman" w:hAnsi="Times New Roman" w:cs="Times New Roman"/>
        </w:rPr>
        <w:t xml:space="preserve">, </w:t>
      </w:r>
      <w:proofErr w:type="spellStart"/>
      <w:r w:rsidR="00FB5873">
        <w:rPr>
          <w:rFonts w:ascii="Times New Roman" w:hAnsi="Times New Roman" w:cs="Times New Roman"/>
        </w:rPr>
        <w:t>Ott</w:t>
      </w:r>
      <w:proofErr w:type="spellEnd"/>
      <w:r w:rsidR="00FB5873">
        <w:rPr>
          <w:rFonts w:ascii="Times New Roman" w:hAnsi="Times New Roman" w:cs="Times New Roman"/>
        </w:rPr>
        <w:t>, &amp; Jang (</w:t>
      </w:r>
      <w:r w:rsidRPr="0068538A">
        <w:rPr>
          <w:rFonts w:ascii="Times New Roman" w:hAnsi="Times New Roman" w:cs="Times New Roman"/>
        </w:rPr>
        <w:t>2015</w:t>
      </w:r>
      <w:r w:rsidR="00FB5873">
        <w:rPr>
          <w:rFonts w:ascii="Times New Roman" w:hAnsi="Times New Roman" w:cs="Times New Roman"/>
        </w:rPr>
        <w:t>), an exemplar in organisational theory</w:t>
      </w:r>
      <w:r w:rsidRPr="0068538A">
        <w:rPr>
          <w:rFonts w:ascii="Times New Roman" w:hAnsi="Times New Roman" w:cs="Times New Roman"/>
        </w:rPr>
        <w:t xml:space="preserve">. Organisational theory “is considered traditional, and continues </w:t>
      </w:r>
      <w:r w:rsidR="00FE37CE" w:rsidRPr="0068538A">
        <w:rPr>
          <w:rFonts w:ascii="Times New Roman" w:hAnsi="Times New Roman" w:cs="Times New Roman"/>
        </w:rPr>
        <w:t>to be the base on which other schools of organisation theory have been built and against which they are compared” (</w:t>
      </w:r>
      <w:proofErr w:type="spellStart"/>
      <w:r w:rsidR="00FE37CE" w:rsidRPr="0068538A">
        <w:rPr>
          <w:rFonts w:ascii="Times New Roman" w:hAnsi="Times New Roman" w:cs="Times New Roman"/>
        </w:rPr>
        <w:t>Shrafritz</w:t>
      </w:r>
      <w:proofErr w:type="spellEnd"/>
      <w:r w:rsidR="00FE37CE" w:rsidRPr="0068538A">
        <w:rPr>
          <w:rFonts w:ascii="Times New Roman" w:hAnsi="Times New Roman" w:cs="Times New Roman"/>
        </w:rPr>
        <w:t xml:space="preserve"> et al., 2015)</w:t>
      </w:r>
      <w:r w:rsidR="000D189F" w:rsidRPr="0068538A">
        <w:rPr>
          <w:rFonts w:ascii="Times New Roman" w:hAnsi="Times New Roman" w:cs="Times New Roman"/>
        </w:rPr>
        <w:t>.</w:t>
      </w:r>
      <w:r w:rsidR="00443345" w:rsidRPr="0068538A">
        <w:rPr>
          <w:rFonts w:ascii="Times New Roman" w:hAnsi="Times New Roman" w:cs="Times New Roman"/>
        </w:rPr>
        <w:t xml:space="preserve"> This presents the view that </w:t>
      </w:r>
      <w:r w:rsidR="00D27A08" w:rsidRPr="0068538A">
        <w:rPr>
          <w:rFonts w:ascii="Times New Roman" w:hAnsi="Times New Roman" w:cs="Times New Roman"/>
        </w:rPr>
        <w:t xml:space="preserve">classical approach is normative </w:t>
      </w:r>
      <w:r w:rsidR="006D7B55" w:rsidRPr="0068538A">
        <w:rPr>
          <w:rFonts w:ascii="Times New Roman" w:hAnsi="Times New Roman" w:cs="Times New Roman"/>
        </w:rPr>
        <w:t xml:space="preserve">and </w:t>
      </w:r>
      <w:r w:rsidR="00FB5873">
        <w:rPr>
          <w:rFonts w:ascii="Times New Roman" w:hAnsi="Times New Roman" w:cs="Times New Roman"/>
        </w:rPr>
        <w:t xml:space="preserve">as a </w:t>
      </w:r>
      <w:r w:rsidR="006D7B55" w:rsidRPr="0068538A">
        <w:rPr>
          <w:rFonts w:ascii="Times New Roman" w:hAnsi="Times New Roman" w:cs="Times New Roman"/>
        </w:rPr>
        <w:t xml:space="preserve">primary </w:t>
      </w:r>
      <w:r w:rsidR="009E7546" w:rsidRPr="0068538A">
        <w:rPr>
          <w:rFonts w:ascii="Times New Roman" w:hAnsi="Times New Roman" w:cs="Times New Roman"/>
        </w:rPr>
        <w:t>view, which</w:t>
      </w:r>
      <w:r w:rsidR="006D7B55" w:rsidRPr="0068538A">
        <w:rPr>
          <w:rFonts w:ascii="Times New Roman" w:hAnsi="Times New Roman" w:cs="Times New Roman"/>
        </w:rPr>
        <w:t xml:space="preserve"> organisations reproduce. </w:t>
      </w:r>
      <w:proofErr w:type="spellStart"/>
      <w:r w:rsidR="006D7B55" w:rsidRPr="0068538A">
        <w:rPr>
          <w:rFonts w:ascii="Times New Roman" w:hAnsi="Times New Roman" w:cs="Times New Roman"/>
        </w:rPr>
        <w:t>Shafritz</w:t>
      </w:r>
      <w:proofErr w:type="spellEnd"/>
      <w:r w:rsidR="006D7B55" w:rsidRPr="0068538A">
        <w:rPr>
          <w:rFonts w:ascii="Times New Roman" w:hAnsi="Times New Roman" w:cs="Times New Roman"/>
        </w:rPr>
        <w:t xml:space="preserve"> et al. (2015) identified four basic principles</w:t>
      </w:r>
      <w:r w:rsidR="009E7546" w:rsidRPr="0068538A">
        <w:rPr>
          <w:rFonts w:ascii="Times New Roman" w:hAnsi="Times New Roman" w:cs="Times New Roman"/>
        </w:rPr>
        <w:t>,</w:t>
      </w:r>
      <w:r w:rsidR="006D7B55" w:rsidRPr="0068538A">
        <w:rPr>
          <w:rFonts w:ascii="Times New Roman" w:hAnsi="Times New Roman" w:cs="Times New Roman"/>
        </w:rPr>
        <w:t xml:space="preserve"> which were given birth to during the industrial revolution, which hold importance as the foundation characteristi</w:t>
      </w:r>
      <w:r w:rsidR="009E7546" w:rsidRPr="0068538A">
        <w:rPr>
          <w:rFonts w:ascii="Times New Roman" w:hAnsi="Times New Roman" w:cs="Times New Roman"/>
        </w:rPr>
        <w:t xml:space="preserve">cs of the classical organisational theory even today. Firstly, organisational objective tends to be towards the economic profit and productivity maximisation. Secondly, </w:t>
      </w:r>
      <w:r w:rsidR="00334E92" w:rsidRPr="0068538A">
        <w:rPr>
          <w:rFonts w:ascii="Times New Roman" w:hAnsi="Times New Roman" w:cs="Times New Roman"/>
        </w:rPr>
        <w:t>organisations believe that resources can be arranged only one best way for maximising production</w:t>
      </w:r>
      <w:r w:rsidR="009E7546" w:rsidRPr="0068538A">
        <w:rPr>
          <w:rFonts w:ascii="Times New Roman" w:hAnsi="Times New Roman" w:cs="Times New Roman"/>
        </w:rPr>
        <w:t xml:space="preserve">. </w:t>
      </w:r>
      <w:r w:rsidR="00334E92" w:rsidRPr="0068538A">
        <w:rPr>
          <w:rFonts w:ascii="Times New Roman" w:hAnsi="Times New Roman" w:cs="Times New Roman"/>
        </w:rPr>
        <w:t>Thirdly, the maximisation of productivity happens through the specialisation of labour</w:t>
      </w:r>
      <w:r w:rsidR="00650F81" w:rsidRPr="0068538A">
        <w:rPr>
          <w:rFonts w:ascii="Times New Roman" w:hAnsi="Times New Roman" w:cs="Times New Roman"/>
        </w:rPr>
        <w:t xml:space="preserve">. Finally, organisations and the people within act in such a way that it matches the economic principles. These principles give a perception to an individual that </w:t>
      </w:r>
      <w:r w:rsidR="008F0225" w:rsidRPr="0068538A">
        <w:rPr>
          <w:rFonts w:ascii="Times New Roman" w:hAnsi="Times New Roman" w:cs="Times New Roman"/>
        </w:rPr>
        <w:t xml:space="preserve">an organisation is narrowing its objective to maximising profits. </w:t>
      </w:r>
      <w:r w:rsidR="00CB20C0" w:rsidRPr="0068538A">
        <w:rPr>
          <w:rFonts w:ascii="Times New Roman" w:hAnsi="Times New Roman" w:cs="Times New Roman"/>
        </w:rPr>
        <w:t xml:space="preserve">Organisational behaviour in a classical management is strictly based on the </w:t>
      </w:r>
      <w:r w:rsidR="005939A6" w:rsidRPr="0068538A">
        <w:rPr>
          <w:rFonts w:ascii="Times New Roman" w:hAnsi="Times New Roman" w:cs="Times New Roman"/>
        </w:rPr>
        <w:t>rules and regulations within the organisation. The employees are to follow the regulations or will have to face alienation and/or exclusion from others. However, in a critical management approach, employees’ emotions</w:t>
      </w:r>
      <w:r w:rsidR="00C9272C" w:rsidRPr="0068538A">
        <w:rPr>
          <w:rFonts w:ascii="Times New Roman" w:hAnsi="Times New Roman" w:cs="Times New Roman"/>
        </w:rPr>
        <w:t>, values and beliefs are given importance, this shows the empowerment an orga</w:t>
      </w:r>
      <w:r w:rsidR="00C35FB1" w:rsidRPr="0068538A">
        <w:rPr>
          <w:rFonts w:ascii="Times New Roman" w:hAnsi="Times New Roman" w:cs="Times New Roman"/>
        </w:rPr>
        <w:t xml:space="preserve">nisation gives to its employees, </w:t>
      </w:r>
      <w:r w:rsidR="00834620">
        <w:rPr>
          <w:rFonts w:ascii="Times New Roman" w:hAnsi="Times New Roman" w:cs="Times New Roman"/>
        </w:rPr>
        <w:t xml:space="preserve">which leads to </w:t>
      </w:r>
      <w:r w:rsidR="00C35FB1" w:rsidRPr="0068538A">
        <w:rPr>
          <w:rFonts w:ascii="Times New Roman" w:hAnsi="Times New Roman" w:cs="Times New Roman"/>
        </w:rPr>
        <w:t xml:space="preserve">corporate citizenship. Corporate citizenship, “involves the social responsibility of businesses and the extent to which they meet legal, ethical and economic responsibilities, as established by shareholders” (Corporate citizenship, 2018). </w:t>
      </w:r>
    </w:p>
    <w:p w14:paraId="163476CF" w14:textId="77777777" w:rsidR="00C35FB1" w:rsidRPr="0068538A" w:rsidRDefault="00C35FB1" w:rsidP="00940A66">
      <w:pPr>
        <w:spacing w:line="480" w:lineRule="auto"/>
        <w:jc w:val="both"/>
        <w:rPr>
          <w:rFonts w:ascii="Times New Roman" w:hAnsi="Times New Roman" w:cs="Times New Roman"/>
        </w:rPr>
      </w:pPr>
    </w:p>
    <w:p w14:paraId="5E4E78D3" w14:textId="157F1243" w:rsidR="0075178C" w:rsidRPr="0068538A" w:rsidRDefault="00BD2EA6" w:rsidP="00940A66">
      <w:pPr>
        <w:spacing w:line="480" w:lineRule="auto"/>
        <w:jc w:val="both"/>
        <w:rPr>
          <w:rFonts w:ascii="Times New Roman" w:hAnsi="Times New Roman" w:cs="Times New Roman"/>
        </w:rPr>
      </w:pPr>
      <w:r w:rsidRPr="0068538A">
        <w:rPr>
          <w:rFonts w:ascii="Times New Roman" w:hAnsi="Times New Roman" w:cs="Times New Roman"/>
        </w:rPr>
        <w:t>The concept of a “</w:t>
      </w:r>
      <w:r w:rsidR="00834620">
        <w:rPr>
          <w:rFonts w:ascii="Times New Roman" w:hAnsi="Times New Roman" w:cs="Times New Roman"/>
        </w:rPr>
        <w:t>suitable</w:t>
      </w:r>
      <w:r w:rsidRPr="0068538A">
        <w:rPr>
          <w:rFonts w:ascii="Times New Roman" w:hAnsi="Times New Roman" w:cs="Times New Roman"/>
        </w:rPr>
        <w:t xml:space="preserve"> job” will be achievable only when a person keeps </w:t>
      </w:r>
      <w:r w:rsidR="00164B12" w:rsidRPr="0068538A">
        <w:rPr>
          <w:rFonts w:ascii="Times New Roman" w:hAnsi="Times New Roman" w:cs="Times New Roman"/>
        </w:rPr>
        <w:t xml:space="preserve">looking for the job. </w:t>
      </w:r>
      <w:r w:rsidR="00834620">
        <w:rPr>
          <w:rFonts w:ascii="Times New Roman" w:hAnsi="Times New Roman" w:cs="Times New Roman"/>
        </w:rPr>
        <w:t>C</w:t>
      </w:r>
      <w:r w:rsidR="00164B12" w:rsidRPr="0068538A">
        <w:rPr>
          <w:rFonts w:ascii="Times New Roman" w:hAnsi="Times New Roman" w:cs="Times New Roman"/>
        </w:rPr>
        <w:t xml:space="preserve">lassical </w:t>
      </w:r>
      <w:r w:rsidR="00834620">
        <w:rPr>
          <w:rFonts w:ascii="Times New Roman" w:hAnsi="Times New Roman" w:cs="Times New Roman"/>
        </w:rPr>
        <w:t>approach thinks that it is</w:t>
      </w:r>
      <w:r w:rsidR="00164B12" w:rsidRPr="0068538A">
        <w:rPr>
          <w:rFonts w:ascii="Times New Roman" w:hAnsi="Times New Roman" w:cs="Times New Roman"/>
        </w:rPr>
        <w:t xml:space="preserve"> an individual’s ability to find their </w:t>
      </w:r>
      <w:r w:rsidR="00834620">
        <w:rPr>
          <w:rFonts w:ascii="Times New Roman" w:hAnsi="Times New Roman" w:cs="Times New Roman"/>
        </w:rPr>
        <w:t>suitable job is</w:t>
      </w:r>
      <w:r w:rsidR="00164B12" w:rsidRPr="0068538A">
        <w:rPr>
          <w:rFonts w:ascii="Times New Roman" w:hAnsi="Times New Roman" w:cs="Times New Roman"/>
        </w:rPr>
        <w:t xml:space="preserve"> their responsibility and if they are not able to find a job that satisfies their dream, </w:t>
      </w:r>
      <w:proofErr w:type="gramStart"/>
      <w:r w:rsidR="00164B12" w:rsidRPr="0068538A">
        <w:rPr>
          <w:rFonts w:ascii="Times New Roman" w:hAnsi="Times New Roman" w:cs="Times New Roman"/>
        </w:rPr>
        <w:t>then</w:t>
      </w:r>
      <w:proofErr w:type="gramEnd"/>
      <w:r w:rsidR="00164B12" w:rsidRPr="0068538A">
        <w:rPr>
          <w:rFonts w:ascii="Times New Roman" w:hAnsi="Times New Roman" w:cs="Times New Roman"/>
        </w:rPr>
        <w:t xml:space="preserve"> it is seen as the individual’s fault.</w:t>
      </w:r>
      <w:r w:rsidR="007146DC" w:rsidRPr="0068538A">
        <w:rPr>
          <w:rFonts w:ascii="Times New Roman" w:hAnsi="Times New Roman" w:cs="Times New Roman"/>
        </w:rPr>
        <w:t xml:space="preserve"> </w:t>
      </w:r>
      <w:proofErr w:type="spellStart"/>
      <w:r w:rsidR="00164B12" w:rsidRPr="0068538A">
        <w:rPr>
          <w:rFonts w:ascii="Times New Roman" w:hAnsi="Times New Roman" w:cs="Times New Roman"/>
        </w:rPr>
        <w:t>Alvesson</w:t>
      </w:r>
      <w:proofErr w:type="spellEnd"/>
      <w:r w:rsidR="00164B12" w:rsidRPr="0068538A">
        <w:rPr>
          <w:rFonts w:ascii="Times New Roman" w:hAnsi="Times New Roman" w:cs="Times New Roman"/>
        </w:rPr>
        <w:t xml:space="preserve"> and </w:t>
      </w:r>
      <w:proofErr w:type="spellStart"/>
      <w:r w:rsidR="00164B12" w:rsidRPr="0068538A">
        <w:rPr>
          <w:rFonts w:ascii="Times New Roman" w:hAnsi="Times New Roman" w:cs="Times New Roman"/>
        </w:rPr>
        <w:t>Willmott</w:t>
      </w:r>
      <w:proofErr w:type="spellEnd"/>
      <w:r w:rsidR="00164B12" w:rsidRPr="0068538A">
        <w:rPr>
          <w:rFonts w:ascii="Times New Roman" w:hAnsi="Times New Roman" w:cs="Times New Roman"/>
        </w:rPr>
        <w:t>, 2002, suggest that one would take the blame for the incapability of finding his/her dream job and find reasons to justify the conflict between experiences an</w:t>
      </w:r>
      <w:r w:rsidR="00834620">
        <w:rPr>
          <w:rFonts w:ascii="Times New Roman" w:hAnsi="Times New Roman" w:cs="Times New Roman"/>
        </w:rPr>
        <w:t xml:space="preserve">d the expectations. However, </w:t>
      </w:r>
      <w:r w:rsidR="00164B12" w:rsidRPr="0068538A">
        <w:rPr>
          <w:rFonts w:ascii="Times New Roman" w:hAnsi="Times New Roman" w:cs="Times New Roman"/>
        </w:rPr>
        <w:t xml:space="preserve">a critical </w:t>
      </w:r>
      <w:r w:rsidR="00834620">
        <w:rPr>
          <w:rFonts w:ascii="Times New Roman" w:hAnsi="Times New Roman" w:cs="Times New Roman"/>
        </w:rPr>
        <w:t>approach suggests that</w:t>
      </w:r>
      <w:r w:rsidR="00164B12" w:rsidRPr="0068538A">
        <w:rPr>
          <w:rFonts w:ascii="Times New Roman" w:hAnsi="Times New Roman" w:cs="Times New Roman"/>
        </w:rPr>
        <w:t xml:space="preserve"> an organisation would pose the question of whether the systems within the organisation is at fault, “questions that provoke unease </w:t>
      </w:r>
      <w:r w:rsidR="007146DC" w:rsidRPr="0068538A">
        <w:rPr>
          <w:rFonts w:ascii="Times New Roman" w:hAnsi="Times New Roman" w:cs="Times New Roman"/>
        </w:rPr>
        <w:t>and the sort of reflection that doesn’t sit easily within the core of disciplines and institutions” (Parker &amp; Thomas, 2011).</w:t>
      </w:r>
      <w:r w:rsidR="00164B12" w:rsidRPr="0068538A">
        <w:rPr>
          <w:rFonts w:ascii="Times New Roman" w:hAnsi="Times New Roman" w:cs="Times New Roman"/>
        </w:rPr>
        <w:t xml:space="preserve"> </w:t>
      </w:r>
      <w:r w:rsidR="00834AA0" w:rsidRPr="0068538A">
        <w:rPr>
          <w:rFonts w:ascii="Times New Roman" w:hAnsi="Times New Roman" w:cs="Times New Roman"/>
        </w:rPr>
        <w:t xml:space="preserve">Therefore this </w:t>
      </w:r>
      <w:r w:rsidR="007146DC" w:rsidRPr="0068538A">
        <w:rPr>
          <w:rFonts w:ascii="Times New Roman" w:hAnsi="Times New Roman" w:cs="Times New Roman"/>
        </w:rPr>
        <w:t xml:space="preserve">leads to an organisation constructively criticising itself to see its flaws that </w:t>
      </w:r>
      <w:r w:rsidR="00834620">
        <w:rPr>
          <w:rFonts w:ascii="Times New Roman" w:hAnsi="Times New Roman" w:cs="Times New Roman"/>
        </w:rPr>
        <w:t xml:space="preserve">causes </w:t>
      </w:r>
      <w:r w:rsidR="007146DC" w:rsidRPr="0068538A">
        <w:rPr>
          <w:rFonts w:ascii="Times New Roman" w:hAnsi="Times New Roman" w:cs="Times New Roman"/>
        </w:rPr>
        <w:t xml:space="preserve">employee dissatisfaction </w:t>
      </w:r>
      <w:r w:rsidR="00834AA0" w:rsidRPr="0068538A">
        <w:rPr>
          <w:rFonts w:ascii="Times New Roman" w:hAnsi="Times New Roman" w:cs="Times New Roman"/>
        </w:rPr>
        <w:t xml:space="preserve">and </w:t>
      </w:r>
      <w:r w:rsidR="00834620" w:rsidRPr="0068538A">
        <w:rPr>
          <w:rFonts w:ascii="Times New Roman" w:hAnsi="Times New Roman" w:cs="Times New Roman"/>
        </w:rPr>
        <w:t>derive</w:t>
      </w:r>
      <w:r w:rsidR="00834620">
        <w:rPr>
          <w:rFonts w:ascii="Times New Roman" w:hAnsi="Times New Roman" w:cs="Times New Roman"/>
        </w:rPr>
        <w:t>s</w:t>
      </w:r>
      <w:r w:rsidR="00834AA0" w:rsidRPr="0068538A">
        <w:rPr>
          <w:rFonts w:ascii="Times New Roman" w:hAnsi="Times New Roman" w:cs="Times New Roman"/>
        </w:rPr>
        <w:t xml:space="preserve"> with contrasting ideas to the classical approach. </w:t>
      </w:r>
      <w:r w:rsidR="00834620" w:rsidRPr="0068538A">
        <w:rPr>
          <w:rFonts w:ascii="Times New Roman" w:hAnsi="Times New Roman" w:cs="Times New Roman"/>
        </w:rPr>
        <w:t xml:space="preserve">This means that an individual is able to attain utmost level of self-identity and </w:t>
      </w:r>
      <w:r w:rsidR="00834620">
        <w:rPr>
          <w:rFonts w:ascii="Times New Roman" w:hAnsi="Times New Roman" w:cs="Times New Roman"/>
        </w:rPr>
        <w:t>simultaneously</w:t>
      </w:r>
      <w:r w:rsidR="00834620" w:rsidRPr="0068538A">
        <w:rPr>
          <w:rFonts w:ascii="Times New Roman" w:hAnsi="Times New Roman" w:cs="Times New Roman"/>
        </w:rPr>
        <w:t xml:space="preserve"> align it with the organisational identity. </w:t>
      </w:r>
      <w:r w:rsidR="00834AA0" w:rsidRPr="0068538A">
        <w:rPr>
          <w:rFonts w:ascii="Times New Roman" w:hAnsi="Times New Roman" w:cs="Times New Roman"/>
        </w:rPr>
        <w:t xml:space="preserve">People’s expectations come from the media and other </w:t>
      </w:r>
      <w:r w:rsidR="00FB5873" w:rsidRPr="0068538A">
        <w:rPr>
          <w:rFonts w:ascii="Times New Roman" w:hAnsi="Times New Roman" w:cs="Times New Roman"/>
        </w:rPr>
        <w:t>scriptures;</w:t>
      </w:r>
      <w:r w:rsidR="00834AA0" w:rsidRPr="0068538A">
        <w:rPr>
          <w:rFonts w:ascii="Times New Roman" w:hAnsi="Times New Roman" w:cs="Times New Roman"/>
        </w:rPr>
        <w:t xml:space="preserve"> this often contradicts the lived experience of people in a workplace. Organisational life can be understood by the study Reid (2015) did, which portrays an organ</w:t>
      </w:r>
      <w:r w:rsidR="00834620">
        <w:rPr>
          <w:rFonts w:ascii="Times New Roman" w:hAnsi="Times New Roman" w:cs="Times New Roman"/>
        </w:rPr>
        <w:t>isation in two different lenses,</w:t>
      </w:r>
      <w:r w:rsidR="00834AA0" w:rsidRPr="0068538A">
        <w:rPr>
          <w:rFonts w:ascii="Times New Roman" w:hAnsi="Times New Roman" w:cs="Times New Roman"/>
        </w:rPr>
        <w:t xml:space="preserve"> classical and critical. The study highlights the conflict between “expected professional identity” and the “experienced professional identity”,</w:t>
      </w:r>
      <w:r w:rsidR="00834620">
        <w:rPr>
          <w:rFonts w:ascii="Times New Roman" w:hAnsi="Times New Roman" w:cs="Times New Roman"/>
        </w:rPr>
        <w:t xml:space="preserve"> this study demonstrates what is</w:t>
      </w:r>
      <w:r w:rsidR="00834AA0" w:rsidRPr="0068538A">
        <w:rPr>
          <w:rFonts w:ascii="Times New Roman" w:hAnsi="Times New Roman" w:cs="Times New Roman"/>
        </w:rPr>
        <w:t xml:space="preserve"> expected from employees at work and what they want themselves to be at work. Like previously mentioned, Reid</w:t>
      </w:r>
      <w:r w:rsidR="0075178C" w:rsidRPr="0068538A">
        <w:rPr>
          <w:rFonts w:ascii="Times New Roman" w:hAnsi="Times New Roman" w:cs="Times New Roman"/>
        </w:rPr>
        <w:t xml:space="preserve"> (2015)</w:t>
      </w:r>
      <w:r w:rsidR="00834AA0" w:rsidRPr="0068538A">
        <w:rPr>
          <w:rFonts w:ascii="Times New Roman" w:hAnsi="Times New Roman" w:cs="Times New Roman"/>
        </w:rPr>
        <w:t xml:space="preserve"> suggests that one might face the conflict by “passing”</w:t>
      </w:r>
      <w:r w:rsidR="0075178C" w:rsidRPr="0068538A">
        <w:rPr>
          <w:rFonts w:ascii="Times New Roman" w:hAnsi="Times New Roman" w:cs="Times New Roman"/>
        </w:rPr>
        <w:t xml:space="preserve"> or “revealing” their identity. This study </w:t>
      </w:r>
      <w:r w:rsidR="00D742E4" w:rsidRPr="0068538A">
        <w:rPr>
          <w:rFonts w:ascii="Times New Roman" w:hAnsi="Times New Roman" w:cs="Times New Roman"/>
        </w:rPr>
        <w:t>features that employees often “alter the structure of their work” (Reid, 2015) so that they can “stray from the expected identity” (Reid, 2015). A classical approach of management maintains an assumption that it can control employees not to go on holidays while supposed to b</w:t>
      </w:r>
      <w:r w:rsidR="006314B2" w:rsidRPr="0068538A">
        <w:rPr>
          <w:rFonts w:ascii="Times New Roman" w:hAnsi="Times New Roman" w:cs="Times New Roman"/>
        </w:rPr>
        <w:t>e working, so that one can be “f</w:t>
      </w:r>
      <w:r w:rsidR="00D742E4" w:rsidRPr="0068538A">
        <w:rPr>
          <w:rFonts w:ascii="Times New Roman" w:hAnsi="Times New Roman" w:cs="Times New Roman"/>
        </w:rPr>
        <w:t xml:space="preserve">ully committed to and totally available for work” (Reid, 2015). In contrast, a critical perspective poses that one should rather look beneath the top surface of an idealistic worker to really identify what it takes to live in a world of work. This enables an individual to enjoy the essence of self-identity while satisfy the organisational identity. </w:t>
      </w:r>
    </w:p>
    <w:p w14:paraId="1FDAA2B0" w14:textId="77777777" w:rsidR="00D742E4" w:rsidRPr="0068538A" w:rsidRDefault="00D742E4" w:rsidP="00940A66">
      <w:pPr>
        <w:spacing w:line="480" w:lineRule="auto"/>
        <w:jc w:val="both"/>
        <w:rPr>
          <w:rFonts w:ascii="Times New Roman" w:hAnsi="Times New Roman" w:cs="Times New Roman"/>
        </w:rPr>
      </w:pPr>
    </w:p>
    <w:p w14:paraId="219FF4FC" w14:textId="5009B21B" w:rsidR="00D742E4" w:rsidRPr="0068538A" w:rsidRDefault="001F4928" w:rsidP="00940A66">
      <w:pPr>
        <w:spacing w:line="480" w:lineRule="auto"/>
        <w:jc w:val="both"/>
        <w:rPr>
          <w:rFonts w:ascii="Times New Roman" w:hAnsi="Times New Roman" w:cs="Times New Roman"/>
        </w:rPr>
      </w:pPr>
      <w:r w:rsidRPr="0068538A">
        <w:rPr>
          <w:rFonts w:ascii="Times New Roman" w:hAnsi="Times New Roman" w:cs="Times New Roman"/>
        </w:rPr>
        <w:t>The difference between the two perspectives, classical and critical, highlights that a classical perspective does not allow an individual to prioritize their self-identity but rather adjust to a forceful organisational identity. On the other hand, a critical perspective aims to maximise employee satisfaction and challenges the classic way of doing things which leads to a newer or alternative way of behaviour within an organisation. Through, the television series “The Office”, one could conclude that when an organisation forces a classical view of working in an organisation, employees usually tend to loose their motivation and drive to take on corporate citizenship. The structure of the organisation seems to be a major reason an organisation takes control over the emotional intelligence of an employee. An organisation passes down decisions and expects the employee to follow these unquestionably in a classical approach. While in a critical approach it provides room</w:t>
      </w:r>
      <w:r w:rsidR="00A32960" w:rsidRPr="0068538A">
        <w:rPr>
          <w:rFonts w:ascii="Times New Roman" w:hAnsi="Times New Roman" w:cs="Times New Roman"/>
        </w:rPr>
        <w:t xml:space="preserve"> for employees to question the norm and generate newer ways of doing the same tasks. Organisational behaviour varies between the two approaches. In a classical approach an employee had a standard emotion that they are expected to show while in a critical approach they provide employee services and do not expect employees to take part in mimicking. Management style in a classical approach is </w:t>
      </w:r>
      <w:r w:rsidR="00834620">
        <w:rPr>
          <w:rFonts w:ascii="Times New Roman" w:hAnsi="Times New Roman" w:cs="Times New Roman"/>
        </w:rPr>
        <w:t xml:space="preserve">very authoritarian while in </w:t>
      </w:r>
      <w:r w:rsidR="00A32960" w:rsidRPr="0068538A">
        <w:rPr>
          <w:rFonts w:ascii="Times New Roman" w:hAnsi="Times New Roman" w:cs="Times New Roman"/>
        </w:rPr>
        <w:t xml:space="preserve">a critical approach it tends to provide more room for employee voice. </w:t>
      </w:r>
    </w:p>
    <w:p w14:paraId="1B20482A" w14:textId="77777777" w:rsidR="0068538A" w:rsidRDefault="0068538A" w:rsidP="0068538A">
      <w:pPr>
        <w:spacing w:line="480" w:lineRule="auto"/>
        <w:rPr>
          <w:rFonts w:ascii="Times New Roman" w:hAnsi="Times New Roman" w:cs="Times New Roman"/>
          <w:b/>
        </w:rPr>
      </w:pPr>
      <w:bookmarkStart w:id="1" w:name="_GoBack"/>
      <w:bookmarkEnd w:id="1"/>
    </w:p>
    <w:p w14:paraId="6774A288" w14:textId="31F979C6" w:rsidR="008A33FF" w:rsidRPr="003B274F" w:rsidRDefault="008A33FF" w:rsidP="003B274F">
      <w:pPr>
        <w:spacing w:line="480" w:lineRule="auto"/>
        <w:jc w:val="center"/>
        <w:rPr>
          <w:rFonts w:ascii="Times New Roman" w:hAnsi="Times New Roman" w:cs="Times New Roman"/>
          <w:b/>
          <w:sz w:val="32"/>
        </w:rPr>
      </w:pPr>
      <w:r w:rsidRPr="0068538A">
        <w:rPr>
          <w:rFonts w:ascii="Times New Roman" w:hAnsi="Times New Roman" w:cs="Times New Roman"/>
          <w:b/>
          <w:sz w:val="32"/>
        </w:rPr>
        <w:t>References</w:t>
      </w:r>
    </w:p>
    <w:p w14:paraId="05FDFB86" w14:textId="543936D5" w:rsidR="003B274F" w:rsidRPr="003B274F" w:rsidRDefault="003B274F" w:rsidP="003B274F">
      <w:pPr>
        <w:pStyle w:val="ListParagraph"/>
        <w:numPr>
          <w:ilvl w:val="0"/>
          <w:numId w:val="7"/>
        </w:numPr>
        <w:spacing w:line="480" w:lineRule="auto"/>
        <w:rPr>
          <w:rFonts w:ascii="Times New Roman" w:hAnsi="Times New Roman" w:cs="Times New Roman"/>
        </w:rPr>
      </w:pPr>
      <w:proofErr w:type="spellStart"/>
      <w:r>
        <w:rPr>
          <w:rFonts w:ascii="Times New Roman" w:hAnsi="Times New Roman" w:cs="Times New Roman"/>
        </w:rPr>
        <w:t>Alvesson</w:t>
      </w:r>
      <w:proofErr w:type="spellEnd"/>
      <w:r>
        <w:rPr>
          <w:rFonts w:ascii="Times New Roman" w:hAnsi="Times New Roman" w:cs="Times New Roman"/>
        </w:rPr>
        <w:t xml:space="preserve">, M., Bridgman, T., &amp; </w:t>
      </w:r>
      <w:proofErr w:type="spellStart"/>
      <w:r>
        <w:rPr>
          <w:rFonts w:ascii="Times New Roman" w:hAnsi="Times New Roman" w:cs="Times New Roman"/>
        </w:rPr>
        <w:t>Willmott</w:t>
      </w:r>
      <w:proofErr w:type="spellEnd"/>
      <w:r>
        <w:rPr>
          <w:rFonts w:ascii="Times New Roman" w:hAnsi="Times New Roman" w:cs="Times New Roman"/>
        </w:rPr>
        <w:t xml:space="preserve">, H., </w:t>
      </w:r>
      <w:proofErr w:type="spellStart"/>
      <w:proofErr w:type="gramStart"/>
      <w:r>
        <w:rPr>
          <w:rFonts w:ascii="Times New Roman" w:hAnsi="Times New Roman" w:cs="Times New Roman"/>
        </w:rPr>
        <w:t>eds</w:t>
      </w:r>
      <w:proofErr w:type="spellEnd"/>
      <w:proofErr w:type="gramEnd"/>
      <w:r>
        <w:rPr>
          <w:rFonts w:ascii="Times New Roman" w:hAnsi="Times New Roman" w:cs="Times New Roman"/>
        </w:rPr>
        <w:t xml:space="preserve"> (2009). </w:t>
      </w:r>
      <w:r w:rsidRPr="003B274F">
        <w:rPr>
          <w:rFonts w:ascii="Times New Roman" w:hAnsi="Times New Roman" w:cs="Times New Roman"/>
          <w:i/>
        </w:rPr>
        <w:t>The Oxford Handbook of Critical Management Studies</w:t>
      </w:r>
      <w:r>
        <w:rPr>
          <w:rFonts w:ascii="Times New Roman" w:hAnsi="Times New Roman" w:cs="Times New Roman"/>
        </w:rPr>
        <w:t xml:space="preserve">. New York: Oxford University Press. </w:t>
      </w:r>
    </w:p>
    <w:p w14:paraId="2FB81AFE" w14:textId="7DDB1F38" w:rsidR="000C464F" w:rsidRPr="0068538A" w:rsidRDefault="000C464F" w:rsidP="00940A66">
      <w:pPr>
        <w:pStyle w:val="ListParagraph"/>
        <w:numPr>
          <w:ilvl w:val="0"/>
          <w:numId w:val="7"/>
        </w:numPr>
        <w:spacing w:line="480" w:lineRule="auto"/>
        <w:rPr>
          <w:rFonts w:ascii="Times New Roman" w:hAnsi="Times New Roman" w:cs="Times New Roman"/>
        </w:rPr>
      </w:pPr>
      <w:proofErr w:type="spellStart"/>
      <w:r w:rsidRPr="0068538A">
        <w:rPr>
          <w:rFonts w:ascii="Times New Roman" w:hAnsi="Times New Roman" w:cs="Times New Roman"/>
        </w:rPr>
        <w:t>Alvesson</w:t>
      </w:r>
      <w:proofErr w:type="spellEnd"/>
      <w:r w:rsidRPr="0068538A">
        <w:rPr>
          <w:rFonts w:ascii="Times New Roman" w:hAnsi="Times New Roman" w:cs="Times New Roman"/>
        </w:rPr>
        <w:t xml:space="preserve">, M., &amp; </w:t>
      </w:r>
      <w:proofErr w:type="spellStart"/>
      <w:r w:rsidRPr="0068538A">
        <w:rPr>
          <w:rFonts w:ascii="Times New Roman" w:hAnsi="Times New Roman" w:cs="Times New Roman"/>
        </w:rPr>
        <w:t>Deetz</w:t>
      </w:r>
      <w:proofErr w:type="spellEnd"/>
      <w:r w:rsidRPr="0068538A">
        <w:rPr>
          <w:rFonts w:ascii="Times New Roman" w:hAnsi="Times New Roman" w:cs="Times New Roman"/>
        </w:rPr>
        <w:t xml:space="preserve">, S. (2011). An Introduction to Critical Research. In M. </w:t>
      </w:r>
      <w:proofErr w:type="spellStart"/>
      <w:r w:rsidRPr="0068538A">
        <w:rPr>
          <w:rFonts w:ascii="Times New Roman" w:hAnsi="Times New Roman" w:cs="Times New Roman"/>
        </w:rPr>
        <w:t>Alvesson</w:t>
      </w:r>
      <w:proofErr w:type="spellEnd"/>
      <w:r w:rsidRPr="0068538A">
        <w:rPr>
          <w:rFonts w:ascii="Times New Roman" w:hAnsi="Times New Roman" w:cs="Times New Roman"/>
        </w:rPr>
        <w:t xml:space="preserve"> &amp; S. </w:t>
      </w:r>
      <w:proofErr w:type="spellStart"/>
      <w:r w:rsidRPr="0068538A">
        <w:rPr>
          <w:rFonts w:ascii="Times New Roman" w:hAnsi="Times New Roman" w:cs="Times New Roman"/>
        </w:rPr>
        <w:t>Deetz</w:t>
      </w:r>
      <w:proofErr w:type="spellEnd"/>
      <w:r w:rsidRPr="0068538A">
        <w:rPr>
          <w:rFonts w:ascii="Times New Roman" w:hAnsi="Times New Roman" w:cs="Times New Roman"/>
        </w:rPr>
        <w:t xml:space="preserve"> (</w:t>
      </w:r>
      <w:proofErr w:type="spellStart"/>
      <w:r w:rsidRPr="0068538A">
        <w:rPr>
          <w:rFonts w:ascii="Times New Roman" w:hAnsi="Times New Roman" w:cs="Times New Roman"/>
        </w:rPr>
        <w:t>Eds</w:t>
      </w:r>
      <w:proofErr w:type="spellEnd"/>
      <w:r w:rsidRPr="0068538A">
        <w:rPr>
          <w:rFonts w:ascii="Times New Roman" w:hAnsi="Times New Roman" w:cs="Times New Roman"/>
        </w:rPr>
        <w:t xml:space="preserve">), </w:t>
      </w:r>
      <w:r w:rsidRPr="00834620">
        <w:rPr>
          <w:rFonts w:ascii="Times New Roman" w:hAnsi="Times New Roman" w:cs="Times New Roman"/>
          <w:i/>
        </w:rPr>
        <w:t>Doing Critical Management Research</w:t>
      </w:r>
      <w:r w:rsidRPr="0068538A">
        <w:rPr>
          <w:rFonts w:ascii="Times New Roman" w:hAnsi="Times New Roman" w:cs="Times New Roman"/>
        </w:rPr>
        <w:t xml:space="preserve"> (pg. 2-22). London: Sage Publications Ltd. </w:t>
      </w:r>
    </w:p>
    <w:p w14:paraId="1C277230" w14:textId="5608CEF1" w:rsidR="00964688" w:rsidRPr="0068538A" w:rsidRDefault="00964688" w:rsidP="00940A66">
      <w:pPr>
        <w:pStyle w:val="ListParagraph"/>
        <w:numPr>
          <w:ilvl w:val="0"/>
          <w:numId w:val="7"/>
        </w:numPr>
        <w:spacing w:line="480" w:lineRule="auto"/>
        <w:rPr>
          <w:rFonts w:ascii="Times New Roman" w:hAnsi="Times New Roman" w:cs="Times New Roman"/>
        </w:rPr>
      </w:pPr>
      <w:r w:rsidRPr="0068538A">
        <w:rPr>
          <w:rFonts w:ascii="Times New Roman" w:hAnsi="Times New Roman" w:cs="Times New Roman"/>
        </w:rPr>
        <w:t xml:space="preserve">Corporate citizenship (2018). What is corporate citizenship? Retrieved from: </w:t>
      </w:r>
      <w:hyperlink r:id="rId14" w:history="1">
        <w:r w:rsidRPr="0068538A">
          <w:rPr>
            <w:rStyle w:val="Hyperlink"/>
            <w:rFonts w:ascii="Times New Roman" w:hAnsi="Times New Roman" w:cs="Times New Roman"/>
          </w:rPr>
          <w:t>https://www.investopedia.com/terms/c/corporatecitizenship.asp</w:t>
        </w:r>
      </w:hyperlink>
      <w:r w:rsidRPr="0068538A">
        <w:rPr>
          <w:rFonts w:ascii="Times New Roman" w:hAnsi="Times New Roman" w:cs="Times New Roman"/>
        </w:rPr>
        <w:t xml:space="preserve"> </w:t>
      </w:r>
    </w:p>
    <w:p w14:paraId="6DB6A94C" w14:textId="2CB9AC98" w:rsidR="00307443" w:rsidRPr="0068538A" w:rsidRDefault="00307443" w:rsidP="00940A66">
      <w:pPr>
        <w:pStyle w:val="ListParagraph"/>
        <w:numPr>
          <w:ilvl w:val="0"/>
          <w:numId w:val="7"/>
        </w:numPr>
        <w:spacing w:line="480" w:lineRule="auto"/>
        <w:rPr>
          <w:rFonts w:ascii="Times New Roman" w:hAnsi="Times New Roman" w:cs="Times New Roman"/>
        </w:rPr>
      </w:pPr>
      <w:r w:rsidRPr="0068538A">
        <w:rPr>
          <w:rFonts w:ascii="Times New Roman" w:hAnsi="Times New Roman" w:cs="Times New Roman"/>
        </w:rPr>
        <w:t xml:space="preserve">Evans, A.M., Carney, J. S &amp; Wilkinson, M. (2013). Work-life Balance for Men: Counselling Implications. </w:t>
      </w:r>
      <w:r w:rsidRPr="00834620">
        <w:rPr>
          <w:rFonts w:ascii="Times New Roman" w:hAnsi="Times New Roman" w:cs="Times New Roman"/>
          <w:i/>
        </w:rPr>
        <w:t>Journal of Counselling &amp; Developing</w:t>
      </w:r>
      <w:r w:rsidR="003B274F">
        <w:rPr>
          <w:rFonts w:ascii="Times New Roman" w:hAnsi="Times New Roman" w:cs="Times New Roman"/>
        </w:rPr>
        <w:t>, 91, 436-440. DOI:</w:t>
      </w:r>
      <w:r w:rsidRPr="0068538A">
        <w:rPr>
          <w:rFonts w:ascii="Times New Roman" w:hAnsi="Times New Roman" w:cs="Times New Roman"/>
        </w:rPr>
        <w:t>1</w:t>
      </w:r>
      <w:r w:rsidR="003B274F">
        <w:rPr>
          <w:rFonts w:ascii="Times New Roman" w:hAnsi="Times New Roman" w:cs="Times New Roman"/>
        </w:rPr>
        <w:t xml:space="preserve">0.1002/j.1556-6676.2013. 00115  </w:t>
      </w:r>
    </w:p>
    <w:p w14:paraId="776A4548" w14:textId="7E3D5AED" w:rsidR="008C1AD8" w:rsidRPr="0068538A" w:rsidRDefault="008C1AD8" w:rsidP="00940A66">
      <w:pPr>
        <w:pStyle w:val="ListParagraph"/>
        <w:numPr>
          <w:ilvl w:val="0"/>
          <w:numId w:val="7"/>
        </w:numPr>
        <w:spacing w:line="480" w:lineRule="auto"/>
        <w:rPr>
          <w:rFonts w:ascii="Times New Roman" w:hAnsi="Times New Roman" w:cs="Times New Roman"/>
        </w:rPr>
      </w:pPr>
      <w:r w:rsidRPr="0068538A">
        <w:rPr>
          <w:rFonts w:ascii="Times New Roman" w:hAnsi="Times New Roman" w:cs="Times New Roman"/>
        </w:rPr>
        <w:t xml:space="preserve">Humans of New York (2010). Short excerpts of hardships people face across the Globe at workplaces. Retrieved from: </w:t>
      </w:r>
      <w:hyperlink r:id="rId15" w:history="1">
        <w:r w:rsidRPr="0068538A">
          <w:rPr>
            <w:rStyle w:val="Hyperlink"/>
            <w:rFonts w:ascii="Times New Roman" w:hAnsi="Times New Roman" w:cs="Times New Roman"/>
          </w:rPr>
          <w:t>http://www.humansofnewyork.com/tagged/mexico</w:t>
        </w:r>
      </w:hyperlink>
      <w:r w:rsidRPr="0068538A">
        <w:rPr>
          <w:rFonts w:ascii="Times New Roman" w:hAnsi="Times New Roman" w:cs="Times New Roman"/>
        </w:rPr>
        <w:t xml:space="preserve"> </w:t>
      </w:r>
    </w:p>
    <w:p w14:paraId="4C96E30A" w14:textId="7B9E7F84" w:rsidR="00164B12" w:rsidRPr="0068538A" w:rsidRDefault="00164B12" w:rsidP="00940A66">
      <w:pPr>
        <w:pStyle w:val="ListParagraph"/>
        <w:numPr>
          <w:ilvl w:val="0"/>
          <w:numId w:val="7"/>
        </w:numPr>
        <w:spacing w:line="480" w:lineRule="auto"/>
        <w:rPr>
          <w:rFonts w:ascii="Times New Roman" w:hAnsi="Times New Roman" w:cs="Times New Roman"/>
        </w:rPr>
      </w:pPr>
      <w:r w:rsidRPr="0068538A">
        <w:rPr>
          <w:rFonts w:ascii="Times New Roman" w:hAnsi="Times New Roman" w:cs="Times New Roman"/>
        </w:rPr>
        <w:t>Parker, M., &amp; Thomas, R. (2011</w:t>
      </w:r>
      <w:r w:rsidR="00834620">
        <w:rPr>
          <w:rFonts w:ascii="Times New Roman" w:hAnsi="Times New Roman" w:cs="Times New Roman"/>
        </w:rPr>
        <w:t>). What is a critical journal?</w:t>
      </w:r>
      <w:r w:rsidRPr="0068538A">
        <w:rPr>
          <w:rFonts w:ascii="Times New Roman" w:hAnsi="Times New Roman" w:cs="Times New Roman"/>
        </w:rPr>
        <w:t xml:space="preserve"> </w:t>
      </w:r>
      <w:r w:rsidRPr="00834620">
        <w:rPr>
          <w:rFonts w:ascii="Times New Roman" w:hAnsi="Times New Roman" w:cs="Times New Roman"/>
          <w:i/>
        </w:rPr>
        <w:t>Organisation</w:t>
      </w:r>
      <w:r w:rsidRPr="0068538A">
        <w:rPr>
          <w:rFonts w:ascii="Times New Roman" w:hAnsi="Times New Roman" w:cs="Times New Roman"/>
        </w:rPr>
        <w:t xml:space="preserve">, 18(4), 419-427. </w:t>
      </w:r>
      <w:hyperlink r:id="rId16" w:history="1">
        <w:r w:rsidRPr="0068538A">
          <w:rPr>
            <w:rStyle w:val="Hyperlink"/>
            <w:rFonts w:ascii="Times New Roman" w:hAnsi="Times New Roman" w:cs="Times New Roman"/>
          </w:rPr>
          <w:t>http://doi.org/10.1177/1350508411403535</w:t>
        </w:r>
      </w:hyperlink>
      <w:r w:rsidRPr="0068538A">
        <w:rPr>
          <w:rFonts w:ascii="Times New Roman" w:hAnsi="Times New Roman" w:cs="Times New Roman"/>
        </w:rPr>
        <w:t xml:space="preserve"> </w:t>
      </w:r>
    </w:p>
    <w:p w14:paraId="1C4C8A00" w14:textId="4C14EFDA" w:rsidR="009270D1" w:rsidRPr="0068538A" w:rsidRDefault="009270D1" w:rsidP="00940A66">
      <w:pPr>
        <w:pStyle w:val="ListParagraph"/>
        <w:numPr>
          <w:ilvl w:val="0"/>
          <w:numId w:val="7"/>
        </w:numPr>
        <w:spacing w:line="480" w:lineRule="auto"/>
        <w:rPr>
          <w:rFonts w:ascii="Times New Roman" w:hAnsi="Times New Roman" w:cs="Times New Roman"/>
        </w:rPr>
      </w:pPr>
      <w:r w:rsidRPr="0068538A">
        <w:rPr>
          <w:rFonts w:ascii="Times New Roman" w:hAnsi="Times New Roman" w:cs="Times New Roman"/>
        </w:rPr>
        <w:t xml:space="preserve">Reid, E. (2015). Embracing, Passing, Revealing, and the Ideal Worker Image: How People Navigate Expected and Experienced Professional Identities. </w:t>
      </w:r>
      <w:r w:rsidRPr="00834620">
        <w:rPr>
          <w:rFonts w:ascii="Times New Roman" w:hAnsi="Times New Roman" w:cs="Times New Roman"/>
          <w:i/>
        </w:rPr>
        <w:t>Organisational Science</w:t>
      </w:r>
      <w:r w:rsidRPr="0068538A">
        <w:rPr>
          <w:rFonts w:ascii="Times New Roman" w:hAnsi="Times New Roman" w:cs="Times New Roman"/>
        </w:rPr>
        <w:t xml:space="preserve">, 26(4), 997-1017. </w:t>
      </w:r>
      <w:hyperlink r:id="rId17" w:history="1">
        <w:r w:rsidRPr="0068538A">
          <w:rPr>
            <w:rStyle w:val="Hyperlink"/>
            <w:rFonts w:ascii="Times New Roman" w:hAnsi="Times New Roman" w:cs="Times New Roman"/>
          </w:rPr>
          <w:t>http://dx.doi.org/10.1287/orsc.2015.0975</w:t>
        </w:r>
      </w:hyperlink>
      <w:r w:rsidRPr="0068538A">
        <w:rPr>
          <w:rFonts w:ascii="Times New Roman" w:hAnsi="Times New Roman" w:cs="Times New Roman"/>
        </w:rPr>
        <w:t xml:space="preserve"> </w:t>
      </w:r>
    </w:p>
    <w:p w14:paraId="327B9FCA" w14:textId="77777777" w:rsidR="009270D1" w:rsidRPr="0068538A" w:rsidRDefault="00307443" w:rsidP="00940A66">
      <w:pPr>
        <w:pStyle w:val="ListParagraph"/>
        <w:numPr>
          <w:ilvl w:val="0"/>
          <w:numId w:val="7"/>
        </w:numPr>
        <w:spacing w:line="480" w:lineRule="auto"/>
        <w:jc w:val="both"/>
        <w:rPr>
          <w:rFonts w:ascii="Times New Roman" w:hAnsi="Times New Roman" w:cs="Times New Roman"/>
        </w:rPr>
      </w:pPr>
      <w:r w:rsidRPr="0068538A">
        <w:rPr>
          <w:rFonts w:ascii="Times New Roman" w:hAnsi="Times New Roman" w:cs="Times New Roman"/>
        </w:rPr>
        <w:t xml:space="preserve">Sanchez-Vidal, E., </w:t>
      </w:r>
      <w:proofErr w:type="spellStart"/>
      <w:r w:rsidRPr="0068538A">
        <w:rPr>
          <w:rFonts w:ascii="Times New Roman" w:hAnsi="Times New Roman" w:cs="Times New Roman"/>
        </w:rPr>
        <w:t>Cegarra-Leiva</w:t>
      </w:r>
      <w:proofErr w:type="spellEnd"/>
      <w:r w:rsidRPr="0068538A">
        <w:rPr>
          <w:rFonts w:ascii="Times New Roman" w:hAnsi="Times New Roman" w:cs="Times New Roman"/>
        </w:rPr>
        <w:t xml:space="preserve">, D. &amp; </w:t>
      </w:r>
      <w:proofErr w:type="spellStart"/>
      <w:r w:rsidRPr="0068538A">
        <w:rPr>
          <w:rFonts w:ascii="Times New Roman" w:hAnsi="Times New Roman" w:cs="Times New Roman"/>
        </w:rPr>
        <w:t>Cegarra</w:t>
      </w:r>
      <w:proofErr w:type="spellEnd"/>
      <w:r w:rsidRPr="0068538A">
        <w:rPr>
          <w:rFonts w:ascii="Times New Roman" w:hAnsi="Times New Roman" w:cs="Times New Roman"/>
        </w:rPr>
        <w:t xml:space="preserve">-Navarro, J.G (2012). Gaps between managers’ and employees’ perceptions of work life balance. </w:t>
      </w:r>
      <w:r w:rsidRPr="0068538A">
        <w:rPr>
          <w:rFonts w:ascii="Times New Roman" w:hAnsi="Times New Roman" w:cs="Times New Roman"/>
          <w:i/>
        </w:rPr>
        <w:t>The International Journal of Human Resource Management</w:t>
      </w:r>
      <w:r w:rsidRPr="0068538A">
        <w:rPr>
          <w:rFonts w:ascii="Times New Roman" w:hAnsi="Times New Roman" w:cs="Times New Roman"/>
        </w:rPr>
        <w:t xml:space="preserve">, 23(4), 645-661. </w:t>
      </w:r>
    </w:p>
    <w:p w14:paraId="060904A6" w14:textId="4BADCE4A" w:rsidR="00307443" w:rsidRPr="0068538A" w:rsidRDefault="00307443" w:rsidP="00940A66">
      <w:pPr>
        <w:pStyle w:val="ListParagraph"/>
        <w:spacing w:line="480" w:lineRule="auto"/>
        <w:jc w:val="both"/>
        <w:rPr>
          <w:rFonts w:ascii="Times New Roman" w:hAnsi="Times New Roman" w:cs="Times New Roman"/>
        </w:rPr>
      </w:pPr>
      <w:r w:rsidRPr="0068538A">
        <w:rPr>
          <w:rFonts w:ascii="Times New Roman" w:hAnsi="Times New Roman" w:cs="Times New Roman"/>
        </w:rPr>
        <w:t>DOI: 10.1080/09585192.2011.561219</w:t>
      </w:r>
    </w:p>
    <w:p w14:paraId="0664DA8C" w14:textId="2213F2CF" w:rsidR="000971FB" w:rsidRPr="00834620" w:rsidRDefault="00703379" w:rsidP="00940A66">
      <w:pPr>
        <w:pStyle w:val="ListParagraph"/>
        <w:numPr>
          <w:ilvl w:val="0"/>
          <w:numId w:val="7"/>
        </w:numPr>
        <w:spacing w:line="480" w:lineRule="auto"/>
        <w:rPr>
          <w:rFonts w:ascii="Times New Roman" w:hAnsi="Times New Roman" w:cs="Times New Roman"/>
          <w:i/>
        </w:rPr>
      </w:pPr>
      <w:proofErr w:type="spellStart"/>
      <w:r w:rsidRPr="0068538A">
        <w:rPr>
          <w:rFonts w:ascii="Times New Roman" w:hAnsi="Times New Roman" w:cs="Times New Roman"/>
        </w:rPr>
        <w:t>Shafritz</w:t>
      </w:r>
      <w:proofErr w:type="gramStart"/>
      <w:r w:rsidRPr="0068538A">
        <w:rPr>
          <w:rFonts w:ascii="Times New Roman" w:hAnsi="Times New Roman" w:cs="Times New Roman"/>
        </w:rPr>
        <w:t>,J.M</w:t>
      </w:r>
      <w:proofErr w:type="spellEnd"/>
      <w:proofErr w:type="gramEnd"/>
      <w:r w:rsidRPr="0068538A">
        <w:rPr>
          <w:rFonts w:ascii="Times New Roman" w:hAnsi="Times New Roman" w:cs="Times New Roman"/>
        </w:rPr>
        <w:t xml:space="preserve">., </w:t>
      </w:r>
      <w:proofErr w:type="spellStart"/>
      <w:r w:rsidRPr="0068538A">
        <w:rPr>
          <w:rFonts w:ascii="Times New Roman" w:hAnsi="Times New Roman" w:cs="Times New Roman"/>
        </w:rPr>
        <w:t>Ott,J.S</w:t>
      </w:r>
      <w:proofErr w:type="spellEnd"/>
      <w:r w:rsidRPr="0068538A">
        <w:rPr>
          <w:rFonts w:ascii="Times New Roman" w:hAnsi="Times New Roman" w:cs="Times New Roman"/>
        </w:rPr>
        <w:t xml:space="preserve">., </w:t>
      </w:r>
      <w:r w:rsidR="009270D1" w:rsidRPr="0068538A">
        <w:rPr>
          <w:rFonts w:ascii="Times New Roman" w:hAnsi="Times New Roman" w:cs="Times New Roman"/>
        </w:rPr>
        <w:t>&amp; Jang, Y.S. (2015). Classics of Organisational Theory (8</w:t>
      </w:r>
      <w:r w:rsidR="009270D1" w:rsidRPr="0068538A">
        <w:rPr>
          <w:rFonts w:ascii="Times New Roman" w:hAnsi="Times New Roman" w:cs="Times New Roman"/>
          <w:vertAlign w:val="superscript"/>
        </w:rPr>
        <w:t>th</w:t>
      </w:r>
      <w:r w:rsidR="009270D1" w:rsidRPr="0068538A">
        <w:rPr>
          <w:rFonts w:ascii="Times New Roman" w:hAnsi="Times New Roman" w:cs="Times New Roman"/>
        </w:rPr>
        <w:t xml:space="preserve"> </w:t>
      </w:r>
      <w:proofErr w:type="spellStart"/>
      <w:r w:rsidR="009270D1" w:rsidRPr="0068538A">
        <w:rPr>
          <w:rFonts w:ascii="Times New Roman" w:hAnsi="Times New Roman" w:cs="Times New Roman"/>
        </w:rPr>
        <w:t>ed</w:t>
      </w:r>
      <w:proofErr w:type="spellEnd"/>
      <w:r w:rsidR="009270D1" w:rsidRPr="0068538A">
        <w:rPr>
          <w:rFonts w:ascii="Times New Roman" w:hAnsi="Times New Roman" w:cs="Times New Roman"/>
        </w:rPr>
        <w:t xml:space="preserve">) </w:t>
      </w:r>
      <w:r w:rsidR="009270D1" w:rsidRPr="00834620">
        <w:rPr>
          <w:rFonts w:ascii="Times New Roman" w:hAnsi="Times New Roman" w:cs="Times New Roman"/>
          <w:i/>
        </w:rPr>
        <w:t xml:space="preserve">Boston: </w:t>
      </w:r>
      <w:proofErr w:type="spellStart"/>
      <w:r w:rsidR="009270D1" w:rsidRPr="00834620">
        <w:rPr>
          <w:rFonts w:ascii="Times New Roman" w:hAnsi="Times New Roman" w:cs="Times New Roman"/>
          <w:i/>
        </w:rPr>
        <w:t>Cengage</w:t>
      </w:r>
      <w:proofErr w:type="spellEnd"/>
      <w:r w:rsidR="009270D1" w:rsidRPr="00834620">
        <w:rPr>
          <w:rFonts w:ascii="Times New Roman" w:hAnsi="Times New Roman" w:cs="Times New Roman"/>
          <w:i/>
        </w:rPr>
        <w:t xml:space="preserve"> Learning. </w:t>
      </w:r>
    </w:p>
    <w:sectPr w:rsidR="000971FB" w:rsidRPr="00834620" w:rsidSect="007151F6">
      <w:footerReference w:type="even" r:id="rId18"/>
      <w:footerReference w:type="default" r:id="rId19"/>
      <w:pgSz w:w="11900" w:h="16840"/>
      <w:pgMar w:top="1440" w:right="1440" w:bottom="1440" w:left="1440" w:header="708" w:footer="708" w:gutter="0"/>
      <w:pgNumType w:start="0"/>
      <w:cols w:space="708"/>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45701D7" w14:textId="77777777" w:rsidR="007151F6" w:rsidRDefault="007151F6" w:rsidP="0068538A">
      <w:r>
        <w:separator/>
      </w:r>
    </w:p>
  </w:endnote>
  <w:endnote w:type="continuationSeparator" w:id="0">
    <w:p w14:paraId="246CB094" w14:textId="77777777" w:rsidR="007151F6" w:rsidRDefault="007151F6" w:rsidP="0068538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Symbol">
    <w:panose1 w:val="00000000000000000000"/>
    <w:charset w:val="02"/>
    <w:family w:val="auto"/>
    <w:pitch w:val="variable"/>
    <w:sig w:usb0="00000000" w:usb1="10000000" w:usb2="00000000" w:usb3="00000000" w:csb0="80000000"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明朝">
    <w:panose1 w:val="00000000000000000000"/>
    <w:charset w:val="80"/>
    <w:family w:val="roman"/>
    <w:notTrueType/>
    <w:pitch w:val="fixed"/>
    <w:sig w:usb0="00000001" w:usb1="08070000" w:usb2="00000010" w:usb3="00000000" w:csb0="00020000" w:csb1="00000000"/>
  </w:font>
  <w:font w:name="Cambria">
    <w:panose1 w:val="02040503050406030204"/>
    <w:charset w:val="00"/>
    <w:family w:val="auto"/>
    <w:pitch w:val="variable"/>
    <w:sig w:usb0="E00002FF" w:usb1="400004FF" w:usb2="00000000" w:usb3="00000000" w:csb0="0000019F" w:csb1="00000000"/>
  </w:font>
  <w:font w:name="Calibri">
    <w:panose1 w:val="020F0502020204030204"/>
    <w:charset w:val="00"/>
    <w:family w:val="auto"/>
    <w:pitch w:val="variable"/>
    <w:sig w:usb0="E10002FF" w:usb1="4000ACFF" w:usb2="00000009" w:usb3="00000000" w:csb0="0000019F" w:csb1="00000000"/>
  </w:font>
  <w:font w:name="Arial">
    <w:panose1 w:val="020B0604020202020204"/>
    <w:charset w:val="00"/>
    <w:family w:val="auto"/>
    <w:pitch w:val="variable"/>
    <w:sig w:usb0="E0002AFF" w:usb1="C0007843" w:usb2="00000009" w:usb3="00000000" w:csb0="000001FF" w:csb1="00000000"/>
  </w:font>
  <w:font w:name="ＭＳ ゴシック">
    <w:panose1 w:val="00000000000000000000"/>
    <w:charset w:val="80"/>
    <w:family w:val="moder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7B15774" w14:textId="77777777" w:rsidR="007151F6" w:rsidRDefault="007151F6" w:rsidP="007151F6">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5D1848E5" w14:textId="77777777" w:rsidR="007151F6" w:rsidRDefault="007151F6" w:rsidP="0068538A">
    <w:pPr>
      <w:pStyle w:val="Footer"/>
      <w:ind w:right="360"/>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7B096B9" w14:textId="77777777" w:rsidR="007151F6" w:rsidRDefault="007151F6" w:rsidP="007151F6">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F339A2">
      <w:rPr>
        <w:rStyle w:val="PageNumber"/>
        <w:noProof/>
      </w:rPr>
      <w:t>5</w:t>
    </w:r>
    <w:r>
      <w:rPr>
        <w:rStyle w:val="PageNumber"/>
      </w:rPr>
      <w:fldChar w:fldCharType="end"/>
    </w:r>
  </w:p>
  <w:p w14:paraId="4F8E0DB4" w14:textId="77777777" w:rsidR="007151F6" w:rsidRDefault="007151F6" w:rsidP="0068538A">
    <w:pPr>
      <w:pStyle w:val="Footer"/>
      <w:ind w:right="360"/>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3191158" w14:textId="77777777" w:rsidR="007151F6" w:rsidRDefault="007151F6" w:rsidP="0068538A">
      <w:r>
        <w:separator/>
      </w:r>
    </w:p>
  </w:footnote>
  <w:footnote w:type="continuationSeparator" w:id="0">
    <w:p w14:paraId="207162C0" w14:textId="77777777" w:rsidR="007151F6" w:rsidRDefault="007151F6" w:rsidP="0068538A">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AED2321"/>
    <w:multiLevelType w:val="hybridMultilevel"/>
    <w:tmpl w:val="C5ACF4F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461576B"/>
    <w:multiLevelType w:val="hybridMultilevel"/>
    <w:tmpl w:val="C5ACF4F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29B126EF"/>
    <w:multiLevelType w:val="hybridMultilevel"/>
    <w:tmpl w:val="446A0F1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2C975D9B"/>
    <w:multiLevelType w:val="hybridMultilevel"/>
    <w:tmpl w:val="9026AF0E"/>
    <w:lvl w:ilvl="0" w:tplc="0C090001">
      <w:start w:val="1"/>
      <w:numFmt w:val="bullet"/>
      <w:lvlText w:val=""/>
      <w:lvlJc w:val="left"/>
      <w:pPr>
        <w:tabs>
          <w:tab w:val="num" w:pos="360"/>
        </w:tabs>
        <w:ind w:left="360" w:hanging="360"/>
      </w:pPr>
      <w:rPr>
        <w:rFonts w:ascii="Symbol" w:hAnsi="Symbol" w:cs="Symbol" w:hint="default"/>
      </w:rPr>
    </w:lvl>
    <w:lvl w:ilvl="1" w:tplc="0C090003">
      <w:start w:val="1"/>
      <w:numFmt w:val="bullet"/>
      <w:lvlText w:val="o"/>
      <w:lvlJc w:val="left"/>
      <w:pPr>
        <w:tabs>
          <w:tab w:val="num" w:pos="1080"/>
        </w:tabs>
        <w:ind w:left="1080" w:hanging="360"/>
      </w:pPr>
      <w:rPr>
        <w:rFonts w:ascii="Courier New" w:hAnsi="Courier New" w:cs="Courier New" w:hint="default"/>
      </w:rPr>
    </w:lvl>
    <w:lvl w:ilvl="2" w:tplc="0C090005">
      <w:start w:val="1"/>
      <w:numFmt w:val="bullet"/>
      <w:lvlText w:val=""/>
      <w:lvlJc w:val="left"/>
      <w:pPr>
        <w:tabs>
          <w:tab w:val="num" w:pos="1800"/>
        </w:tabs>
        <w:ind w:left="1800" w:hanging="360"/>
      </w:pPr>
      <w:rPr>
        <w:rFonts w:ascii="Wingdings" w:hAnsi="Wingdings" w:cs="Wingdings" w:hint="default"/>
      </w:rPr>
    </w:lvl>
    <w:lvl w:ilvl="3" w:tplc="0C090001">
      <w:start w:val="1"/>
      <w:numFmt w:val="bullet"/>
      <w:lvlText w:val=""/>
      <w:lvlJc w:val="left"/>
      <w:pPr>
        <w:tabs>
          <w:tab w:val="num" w:pos="2520"/>
        </w:tabs>
        <w:ind w:left="2520" w:hanging="360"/>
      </w:pPr>
      <w:rPr>
        <w:rFonts w:ascii="Symbol" w:hAnsi="Symbol" w:cs="Symbol" w:hint="default"/>
      </w:rPr>
    </w:lvl>
    <w:lvl w:ilvl="4" w:tplc="0C090003">
      <w:start w:val="1"/>
      <w:numFmt w:val="bullet"/>
      <w:lvlText w:val="o"/>
      <w:lvlJc w:val="left"/>
      <w:pPr>
        <w:tabs>
          <w:tab w:val="num" w:pos="3240"/>
        </w:tabs>
        <w:ind w:left="3240" w:hanging="360"/>
      </w:pPr>
      <w:rPr>
        <w:rFonts w:ascii="Courier New" w:hAnsi="Courier New" w:cs="Courier New" w:hint="default"/>
      </w:rPr>
    </w:lvl>
    <w:lvl w:ilvl="5" w:tplc="0C090005">
      <w:start w:val="1"/>
      <w:numFmt w:val="bullet"/>
      <w:lvlText w:val=""/>
      <w:lvlJc w:val="left"/>
      <w:pPr>
        <w:tabs>
          <w:tab w:val="num" w:pos="3960"/>
        </w:tabs>
        <w:ind w:left="3960" w:hanging="360"/>
      </w:pPr>
      <w:rPr>
        <w:rFonts w:ascii="Wingdings" w:hAnsi="Wingdings" w:cs="Wingdings" w:hint="default"/>
      </w:rPr>
    </w:lvl>
    <w:lvl w:ilvl="6" w:tplc="0C090001">
      <w:start w:val="1"/>
      <w:numFmt w:val="bullet"/>
      <w:lvlText w:val=""/>
      <w:lvlJc w:val="left"/>
      <w:pPr>
        <w:tabs>
          <w:tab w:val="num" w:pos="4680"/>
        </w:tabs>
        <w:ind w:left="4680" w:hanging="360"/>
      </w:pPr>
      <w:rPr>
        <w:rFonts w:ascii="Symbol" w:hAnsi="Symbol" w:cs="Symbol" w:hint="default"/>
      </w:rPr>
    </w:lvl>
    <w:lvl w:ilvl="7" w:tplc="0C090003">
      <w:start w:val="1"/>
      <w:numFmt w:val="bullet"/>
      <w:lvlText w:val="o"/>
      <w:lvlJc w:val="left"/>
      <w:pPr>
        <w:tabs>
          <w:tab w:val="num" w:pos="5400"/>
        </w:tabs>
        <w:ind w:left="5400" w:hanging="360"/>
      </w:pPr>
      <w:rPr>
        <w:rFonts w:ascii="Courier New" w:hAnsi="Courier New" w:cs="Courier New" w:hint="default"/>
      </w:rPr>
    </w:lvl>
    <w:lvl w:ilvl="8" w:tplc="0C090005">
      <w:start w:val="1"/>
      <w:numFmt w:val="bullet"/>
      <w:lvlText w:val=""/>
      <w:lvlJc w:val="left"/>
      <w:pPr>
        <w:tabs>
          <w:tab w:val="num" w:pos="6120"/>
        </w:tabs>
        <w:ind w:left="6120" w:hanging="360"/>
      </w:pPr>
      <w:rPr>
        <w:rFonts w:ascii="Wingdings" w:hAnsi="Wingdings" w:cs="Wingdings" w:hint="default"/>
      </w:rPr>
    </w:lvl>
  </w:abstractNum>
  <w:abstractNum w:abstractNumId="4">
    <w:nsid w:val="342E0372"/>
    <w:multiLevelType w:val="hybridMultilevel"/>
    <w:tmpl w:val="A746A898"/>
    <w:lvl w:ilvl="0" w:tplc="0C09001B">
      <w:start w:val="1"/>
      <w:numFmt w:val="lowerRoman"/>
      <w:lvlText w:val="%1."/>
      <w:lvlJc w:val="right"/>
      <w:pPr>
        <w:tabs>
          <w:tab w:val="num" w:pos="1080"/>
        </w:tabs>
        <w:ind w:left="1080" w:hanging="360"/>
      </w:pPr>
      <w:rPr>
        <w:rFonts w:hint="default"/>
      </w:rPr>
    </w:lvl>
    <w:lvl w:ilvl="1" w:tplc="0C090003">
      <w:start w:val="1"/>
      <w:numFmt w:val="bullet"/>
      <w:lvlText w:val="o"/>
      <w:lvlJc w:val="left"/>
      <w:pPr>
        <w:tabs>
          <w:tab w:val="num" w:pos="1800"/>
        </w:tabs>
        <w:ind w:left="1800" w:hanging="360"/>
      </w:pPr>
      <w:rPr>
        <w:rFonts w:ascii="Courier New" w:hAnsi="Courier New" w:cs="Courier New" w:hint="default"/>
      </w:rPr>
    </w:lvl>
    <w:lvl w:ilvl="2" w:tplc="0C090005">
      <w:start w:val="1"/>
      <w:numFmt w:val="bullet"/>
      <w:lvlText w:val=""/>
      <w:lvlJc w:val="left"/>
      <w:pPr>
        <w:tabs>
          <w:tab w:val="num" w:pos="2520"/>
        </w:tabs>
        <w:ind w:left="2520" w:hanging="360"/>
      </w:pPr>
      <w:rPr>
        <w:rFonts w:ascii="Wingdings" w:hAnsi="Wingdings" w:cs="Wingdings" w:hint="default"/>
      </w:rPr>
    </w:lvl>
    <w:lvl w:ilvl="3" w:tplc="0C090001">
      <w:start w:val="1"/>
      <w:numFmt w:val="bullet"/>
      <w:lvlText w:val=""/>
      <w:lvlJc w:val="left"/>
      <w:pPr>
        <w:tabs>
          <w:tab w:val="num" w:pos="3240"/>
        </w:tabs>
        <w:ind w:left="3240" w:hanging="360"/>
      </w:pPr>
      <w:rPr>
        <w:rFonts w:ascii="Symbol" w:hAnsi="Symbol" w:cs="Symbol" w:hint="default"/>
      </w:rPr>
    </w:lvl>
    <w:lvl w:ilvl="4" w:tplc="0C090003">
      <w:start w:val="1"/>
      <w:numFmt w:val="bullet"/>
      <w:lvlText w:val="o"/>
      <w:lvlJc w:val="left"/>
      <w:pPr>
        <w:tabs>
          <w:tab w:val="num" w:pos="3960"/>
        </w:tabs>
        <w:ind w:left="3960" w:hanging="360"/>
      </w:pPr>
      <w:rPr>
        <w:rFonts w:ascii="Courier New" w:hAnsi="Courier New" w:cs="Courier New" w:hint="default"/>
      </w:rPr>
    </w:lvl>
    <w:lvl w:ilvl="5" w:tplc="0C090005">
      <w:start w:val="1"/>
      <w:numFmt w:val="bullet"/>
      <w:lvlText w:val=""/>
      <w:lvlJc w:val="left"/>
      <w:pPr>
        <w:tabs>
          <w:tab w:val="num" w:pos="4680"/>
        </w:tabs>
        <w:ind w:left="4680" w:hanging="360"/>
      </w:pPr>
      <w:rPr>
        <w:rFonts w:ascii="Wingdings" w:hAnsi="Wingdings" w:cs="Wingdings" w:hint="default"/>
      </w:rPr>
    </w:lvl>
    <w:lvl w:ilvl="6" w:tplc="0C090001">
      <w:start w:val="1"/>
      <w:numFmt w:val="bullet"/>
      <w:lvlText w:val=""/>
      <w:lvlJc w:val="left"/>
      <w:pPr>
        <w:tabs>
          <w:tab w:val="num" w:pos="5400"/>
        </w:tabs>
        <w:ind w:left="5400" w:hanging="360"/>
      </w:pPr>
      <w:rPr>
        <w:rFonts w:ascii="Symbol" w:hAnsi="Symbol" w:cs="Symbol" w:hint="default"/>
      </w:rPr>
    </w:lvl>
    <w:lvl w:ilvl="7" w:tplc="0C090003">
      <w:start w:val="1"/>
      <w:numFmt w:val="bullet"/>
      <w:lvlText w:val="o"/>
      <w:lvlJc w:val="left"/>
      <w:pPr>
        <w:tabs>
          <w:tab w:val="num" w:pos="6120"/>
        </w:tabs>
        <w:ind w:left="6120" w:hanging="360"/>
      </w:pPr>
      <w:rPr>
        <w:rFonts w:ascii="Courier New" w:hAnsi="Courier New" w:cs="Courier New" w:hint="default"/>
      </w:rPr>
    </w:lvl>
    <w:lvl w:ilvl="8" w:tplc="0C090005">
      <w:start w:val="1"/>
      <w:numFmt w:val="bullet"/>
      <w:lvlText w:val=""/>
      <w:lvlJc w:val="left"/>
      <w:pPr>
        <w:tabs>
          <w:tab w:val="num" w:pos="6840"/>
        </w:tabs>
        <w:ind w:left="6840" w:hanging="360"/>
      </w:pPr>
      <w:rPr>
        <w:rFonts w:ascii="Wingdings" w:hAnsi="Wingdings" w:cs="Wingdings" w:hint="default"/>
      </w:rPr>
    </w:lvl>
  </w:abstractNum>
  <w:abstractNum w:abstractNumId="5">
    <w:nsid w:val="61FF30E1"/>
    <w:multiLevelType w:val="hybridMultilevel"/>
    <w:tmpl w:val="DFB4B4C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6CAF322E"/>
    <w:multiLevelType w:val="hybridMultilevel"/>
    <w:tmpl w:val="8BEC4FC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738578AB"/>
    <w:multiLevelType w:val="hybridMultilevel"/>
    <w:tmpl w:val="F30CA7F8"/>
    <w:lvl w:ilvl="0" w:tplc="582866A2">
      <w:numFmt w:val="bullet"/>
      <w:lvlText w:val="-"/>
      <w:lvlJc w:val="left"/>
      <w:pPr>
        <w:ind w:left="1080" w:hanging="360"/>
      </w:pPr>
      <w:rPr>
        <w:rFonts w:ascii="Times New Roman" w:eastAsiaTheme="minorEastAsia" w:hAnsi="Times New Roman" w:cs="Times New Roman"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nsid w:val="7A020330"/>
    <w:multiLevelType w:val="hybridMultilevel"/>
    <w:tmpl w:val="F14802B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 w:numId="3">
    <w:abstractNumId w:val="2"/>
  </w:num>
  <w:num w:numId="4">
    <w:abstractNumId w:val="8"/>
  </w:num>
  <w:num w:numId="5">
    <w:abstractNumId w:val="6"/>
  </w:num>
  <w:num w:numId="6">
    <w:abstractNumId w:val="7"/>
  </w:num>
  <w:num w:numId="7">
    <w:abstractNumId w:val="5"/>
  </w:num>
  <w:num w:numId="8">
    <w:abstractNumId w:val="3"/>
  </w:num>
  <w:num w:numId="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12"/>
  <w:proofState w:spelling="clean" w:grammar="clean"/>
  <w:defaultTabStop w:val="720"/>
  <w:characterSpacingControl w:val="doNotCompress"/>
  <w:savePreviewPicture/>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E59C1"/>
    <w:rsid w:val="0004390B"/>
    <w:rsid w:val="000971FB"/>
    <w:rsid w:val="000A1A13"/>
    <w:rsid w:val="000C464F"/>
    <w:rsid w:val="000C6D39"/>
    <w:rsid w:val="000D189F"/>
    <w:rsid w:val="000E235C"/>
    <w:rsid w:val="000E59C1"/>
    <w:rsid w:val="00164B12"/>
    <w:rsid w:val="00190BFA"/>
    <w:rsid w:val="00194517"/>
    <w:rsid w:val="001C23B8"/>
    <w:rsid w:val="001F4928"/>
    <w:rsid w:val="00210568"/>
    <w:rsid w:val="00270355"/>
    <w:rsid w:val="002B6FF7"/>
    <w:rsid w:val="00307443"/>
    <w:rsid w:val="00334E92"/>
    <w:rsid w:val="00354383"/>
    <w:rsid w:val="003B274F"/>
    <w:rsid w:val="003F5E9A"/>
    <w:rsid w:val="00441166"/>
    <w:rsid w:val="004417FE"/>
    <w:rsid w:val="00443345"/>
    <w:rsid w:val="004537A1"/>
    <w:rsid w:val="005262E5"/>
    <w:rsid w:val="005939A6"/>
    <w:rsid w:val="005D2746"/>
    <w:rsid w:val="005D2B80"/>
    <w:rsid w:val="00621B22"/>
    <w:rsid w:val="0063021F"/>
    <w:rsid w:val="006314B2"/>
    <w:rsid w:val="00650F81"/>
    <w:rsid w:val="00657AAE"/>
    <w:rsid w:val="0068538A"/>
    <w:rsid w:val="006A2306"/>
    <w:rsid w:val="006D0F0A"/>
    <w:rsid w:val="006D432C"/>
    <w:rsid w:val="006D668A"/>
    <w:rsid w:val="006D7B55"/>
    <w:rsid w:val="006E0A06"/>
    <w:rsid w:val="006F1209"/>
    <w:rsid w:val="00703379"/>
    <w:rsid w:val="007146DC"/>
    <w:rsid w:val="007151F6"/>
    <w:rsid w:val="0075178C"/>
    <w:rsid w:val="007608DA"/>
    <w:rsid w:val="007A3B1A"/>
    <w:rsid w:val="007B0CA1"/>
    <w:rsid w:val="007C1066"/>
    <w:rsid w:val="007F0D72"/>
    <w:rsid w:val="00810552"/>
    <w:rsid w:val="00834620"/>
    <w:rsid w:val="00834A23"/>
    <w:rsid w:val="00834AA0"/>
    <w:rsid w:val="0083526B"/>
    <w:rsid w:val="008A21A5"/>
    <w:rsid w:val="008A33FF"/>
    <w:rsid w:val="008C1AD8"/>
    <w:rsid w:val="008D2D1A"/>
    <w:rsid w:val="008E1E11"/>
    <w:rsid w:val="008F0225"/>
    <w:rsid w:val="009270D1"/>
    <w:rsid w:val="00940A66"/>
    <w:rsid w:val="00964688"/>
    <w:rsid w:val="009B18C0"/>
    <w:rsid w:val="009E6612"/>
    <w:rsid w:val="009E7546"/>
    <w:rsid w:val="009F486A"/>
    <w:rsid w:val="00A32960"/>
    <w:rsid w:val="00AA46C1"/>
    <w:rsid w:val="00AE1954"/>
    <w:rsid w:val="00B77451"/>
    <w:rsid w:val="00B94FC4"/>
    <w:rsid w:val="00BD2EA6"/>
    <w:rsid w:val="00C13C55"/>
    <w:rsid w:val="00C35FB1"/>
    <w:rsid w:val="00C77719"/>
    <w:rsid w:val="00C86D20"/>
    <w:rsid w:val="00C9272C"/>
    <w:rsid w:val="00CA1AEF"/>
    <w:rsid w:val="00CA1B39"/>
    <w:rsid w:val="00CB20C0"/>
    <w:rsid w:val="00CE5F31"/>
    <w:rsid w:val="00D12865"/>
    <w:rsid w:val="00D16227"/>
    <w:rsid w:val="00D21FB7"/>
    <w:rsid w:val="00D27A08"/>
    <w:rsid w:val="00D35554"/>
    <w:rsid w:val="00D742E4"/>
    <w:rsid w:val="00D74A86"/>
    <w:rsid w:val="00D920E3"/>
    <w:rsid w:val="00DF2F2D"/>
    <w:rsid w:val="00E87FB0"/>
    <w:rsid w:val="00E945CF"/>
    <w:rsid w:val="00F339A2"/>
    <w:rsid w:val="00F4405A"/>
    <w:rsid w:val="00F74DA8"/>
    <w:rsid w:val="00F93B5A"/>
    <w:rsid w:val="00FB183F"/>
    <w:rsid w:val="00FB5873"/>
    <w:rsid w:val="00FE37CE"/>
  </w:rsids>
  <m:mathPr>
    <m:mathFont m:val="Cambria Math"/>
    <m:brkBin m:val="before"/>
    <m:brkBinSub m:val="--"/>
    <m:smallFrac m:val="0"/>
    <m:dispDef/>
    <m:lMargin m:val="0"/>
    <m:rMargin m:val="0"/>
    <m:defJc m:val="centerGroup"/>
    <m:wrapIndent m:val="1440"/>
    <m:intLim m:val="subSup"/>
    <m:naryLim m:val="undOvr"/>
  </m:mathPr>
  <w:themeFontLang w:val="en-AU"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8"/>
    <o:shapelayout v:ext="edit">
      <o:idmap v:ext="edit" data="1"/>
    </o:shapelayout>
  </w:shapeDefaults>
  <w:decimalSymbol w:val="."/>
  <w:listSeparator w:val=","/>
  <w14:docId w14:val="219F3DEB"/>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AU"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E6612"/>
    <w:pPr>
      <w:ind w:left="720"/>
      <w:contextualSpacing/>
    </w:pPr>
  </w:style>
  <w:style w:type="character" w:styleId="Hyperlink">
    <w:name w:val="Hyperlink"/>
    <w:basedOn w:val="DefaultParagraphFont"/>
    <w:uiPriority w:val="99"/>
    <w:unhideWhenUsed/>
    <w:rsid w:val="008C1AD8"/>
    <w:rPr>
      <w:color w:val="0000FF" w:themeColor="hyperlink"/>
      <w:u w:val="single"/>
    </w:rPr>
  </w:style>
  <w:style w:type="character" w:styleId="Strong">
    <w:name w:val="Strong"/>
    <w:basedOn w:val="DefaultParagraphFont"/>
    <w:uiPriority w:val="22"/>
    <w:qFormat/>
    <w:rsid w:val="00F4405A"/>
    <w:rPr>
      <w:b/>
      <w:bCs/>
    </w:rPr>
  </w:style>
  <w:style w:type="character" w:styleId="FollowedHyperlink">
    <w:name w:val="FollowedHyperlink"/>
    <w:basedOn w:val="DefaultParagraphFont"/>
    <w:uiPriority w:val="99"/>
    <w:semiHidden/>
    <w:unhideWhenUsed/>
    <w:rsid w:val="00964688"/>
    <w:rPr>
      <w:color w:val="800080" w:themeColor="followedHyperlink"/>
      <w:u w:val="single"/>
    </w:rPr>
  </w:style>
  <w:style w:type="paragraph" w:styleId="Footer">
    <w:name w:val="footer"/>
    <w:basedOn w:val="Normal"/>
    <w:link w:val="FooterChar"/>
    <w:uiPriority w:val="99"/>
    <w:unhideWhenUsed/>
    <w:rsid w:val="0068538A"/>
    <w:pPr>
      <w:tabs>
        <w:tab w:val="center" w:pos="4320"/>
        <w:tab w:val="right" w:pos="8640"/>
      </w:tabs>
    </w:pPr>
  </w:style>
  <w:style w:type="character" w:customStyle="1" w:styleId="FooterChar">
    <w:name w:val="Footer Char"/>
    <w:basedOn w:val="DefaultParagraphFont"/>
    <w:link w:val="Footer"/>
    <w:uiPriority w:val="99"/>
    <w:rsid w:val="0068538A"/>
  </w:style>
  <w:style w:type="character" w:styleId="PageNumber">
    <w:name w:val="page number"/>
    <w:basedOn w:val="DefaultParagraphFont"/>
    <w:uiPriority w:val="99"/>
    <w:semiHidden/>
    <w:unhideWhenUsed/>
    <w:rsid w:val="0068538A"/>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AU"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E6612"/>
    <w:pPr>
      <w:ind w:left="720"/>
      <w:contextualSpacing/>
    </w:pPr>
  </w:style>
  <w:style w:type="character" w:styleId="Hyperlink">
    <w:name w:val="Hyperlink"/>
    <w:basedOn w:val="DefaultParagraphFont"/>
    <w:uiPriority w:val="99"/>
    <w:unhideWhenUsed/>
    <w:rsid w:val="008C1AD8"/>
    <w:rPr>
      <w:color w:val="0000FF" w:themeColor="hyperlink"/>
      <w:u w:val="single"/>
    </w:rPr>
  </w:style>
  <w:style w:type="character" w:styleId="Strong">
    <w:name w:val="Strong"/>
    <w:basedOn w:val="DefaultParagraphFont"/>
    <w:uiPriority w:val="22"/>
    <w:qFormat/>
    <w:rsid w:val="00F4405A"/>
    <w:rPr>
      <w:b/>
      <w:bCs/>
    </w:rPr>
  </w:style>
  <w:style w:type="character" w:styleId="FollowedHyperlink">
    <w:name w:val="FollowedHyperlink"/>
    <w:basedOn w:val="DefaultParagraphFont"/>
    <w:uiPriority w:val="99"/>
    <w:semiHidden/>
    <w:unhideWhenUsed/>
    <w:rsid w:val="00964688"/>
    <w:rPr>
      <w:color w:val="800080" w:themeColor="followedHyperlink"/>
      <w:u w:val="single"/>
    </w:rPr>
  </w:style>
  <w:style w:type="paragraph" w:styleId="Footer">
    <w:name w:val="footer"/>
    <w:basedOn w:val="Normal"/>
    <w:link w:val="FooterChar"/>
    <w:uiPriority w:val="99"/>
    <w:unhideWhenUsed/>
    <w:rsid w:val="0068538A"/>
    <w:pPr>
      <w:tabs>
        <w:tab w:val="center" w:pos="4320"/>
        <w:tab w:val="right" w:pos="8640"/>
      </w:tabs>
    </w:pPr>
  </w:style>
  <w:style w:type="character" w:customStyle="1" w:styleId="FooterChar">
    <w:name w:val="Footer Char"/>
    <w:basedOn w:val="DefaultParagraphFont"/>
    <w:link w:val="Footer"/>
    <w:uiPriority w:val="99"/>
    <w:rsid w:val="0068538A"/>
  </w:style>
  <w:style w:type="character" w:styleId="PageNumber">
    <w:name w:val="page number"/>
    <w:basedOn w:val="DefaultParagraphFont"/>
    <w:uiPriority w:val="99"/>
    <w:semiHidden/>
    <w:unhideWhenUsed/>
    <w:rsid w:val="0068538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4985963">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9" Type="http://schemas.openxmlformats.org/officeDocument/2006/relationships/hyperlink" Target="http://www.monash.edu/__data/assets/pdf_file/0006/277152/in-semester.pdf" TargetMode="External"/><Relationship Id="rId20" Type="http://schemas.openxmlformats.org/officeDocument/2006/relationships/fontTable" Target="fontTable.xml"/><Relationship Id="rId21" Type="http://schemas.openxmlformats.org/officeDocument/2006/relationships/theme" Target="theme/theme1.xml"/><Relationship Id="rId10" Type="http://schemas.openxmlformats.org/officeDocument/2006/relationships/hyperlink" Target="http://monash.edu/legal/legislation/current-statute-regulations-and-related-resolutions/" TargetMode="External"/><Relationship Id="rId11" Type="http://schemas.openxmlformats.org/officeDocument/2006/relationships/hyperlink" Target="http://www.policy.monash.edu/policy-bank/academic/education/conduct/student-academic-integrity-policy.html" TargetMode="External"/><Relationship Id="rId12" Type="http://schemas.openxmlformats.org/officeDocument/2006/relationships/hyperlink" Target="http://www.policy.monash.edu/policy-bank/academic/education/conduct/student-academic-integrity-managing-plagiarism-collusion-procedures.html" TargetMode="External"/><Relationship Id="rId13" Type="http://schemas.openxmlformats.org/officeDocument/2006/relationships/hyperlink" Target="http://monash.edu/legal/legislation/current-statute-regulations-and-related-resolutions/" TargetMode="External"/><Relationship Id="rId14" Type="http://schemas.openxmlformats.org/officeDocument/2006/relationships/hyperlink" Target="https://www.investopedia.com/terms/c/corporatecitizenship.asp" TargetMode="External"/><Relationship Id="rId15" Type="http://schemas.openxmlformats.org/officeDocument/2006/relationships/hyperlink" Target="http://www.humansofnewyork.com/tagged/mexico" TargetMode="External"/><Relationship Id="rId16" Type="http://schemas.openxmlformats.org/officeDocument/2006/relationships/hyperlink" Target="http://doi.org/10.1177/1350508411403535" TargetMode="External"/><Relationship Id="rId17" Type="http://schemas.openxmlformats.org/officeDocument/2006/relationships/hyperlink" Target="http://dx.doi.org/10.1287/orsc.2015.0975" TargetMode="External"/><Relationship Id="rId18" Type="http://schemas.openxmlformats.org/officeDocument/2006/relationships/footer" Target="footer1.xml"/><Relationship Id="rId19" Type="http://schemas.openxmlformats.org/officeDocument/2006/relationships/footer" Target="footer2.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70225B4-3D5F-1B47-8FF4-503F2F13CE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83</TotalTime>
  <Pages>7</Pages>
  <Words>2535</Words>
  <Characters>14451</Characters>
  <Application>Microsoft Macintosh Word</Application>
  <DocSecurity>0</DocSecurity>
  <Lines>120</Lines>
  <Paragraphs>33</Paragraphs>
  <ScaleCrop>false</ScaleCrop>
  <Company/>
  <LinksUpToDate>false</LinksUpToDate>
  <CharactersWithSpaces>16953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pskum</dc:creator>
  <cp:keywords/>
  <dc:description/>
  <cp:lastModifiedBy>pskum</cp:lastModifiedBy>
  <cp:revision>5</cp:revision>
  <dcterms:created xsi:type="dcterms:W3CDTF">2018-03-20T09:07:00Z</dcterms:created>
  <dcterms:modified xsi:type="dcterms:W3CDTF">2018-03-20T11:23:00Z</dcterms:modified>
</cp:coreProperties>
</file>