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sz w:val="28"/>
          <w:szCs w:val="28"/>
          <w:rtl w:val="0"/>
        </w:rPr>
        <w:t xml:space="preserve">KUMON INTERVIEW QUESTIONS</w:t>
        <w:br w:type="textWrapping"/>
      </w:r>
      <w:r w:rsidDel="00000000" w:rsidR="00000000" w:rsidRPr="00000000">
        <w:rPr>
          <w:rtl w:val="0"/>
        </w:rPr>
      </w:r>
    </w:p>
    <w:p w:rsidR="00000000" w:rsidDel="00000000" w:rsidP="00000000" w:rsidRDefault="00000000" w:rsidRPr="00000000" w14:paraId="0000000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1"/>
          <w:i w:val="0"/>
          <w:smallCaps w:val="0"/>
          <w:strike w:val="0"/>
          <w:color w:val="3c78d8"/>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c78d8"/>
          <w:sz w:val="28"/>
          <w:szCs w:val="28"/>
          <w:u w:val="none"/>
          <w:shd w:fill="auto" w:val="clear"/>
          <w:vertAlign w:val="baseline"/>
          <w:rtl w:val="0"/>
        </w:rPr>
        <w:t xml:space="preserve">Any question on your progress with 7A-2A section </w:t>
      </w:r>
    </w:p>
    <w:p w:rsidR="00000000" w:rsidDel="00000000" w:rsidP="00000000" w:rsidRDefault="00000000" w:rsidRPr="00000000" w14:paraId="00000003">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I started Kumon, I was a BCD instructor at NW and transitioned into 7A-2A section when Asha opened the Berwick South centre. Once I was comfortable in my position as a 7A-2A instructor, Asha wanted to pilot the idea of “section or team leaders” and offered the role of 7A-2A section leader to me. </w:t>
      </w:r>
    </w:p>
    <w:p w:rsidR="00000000" w:rsidDel="00000000" w:rsidP="00000000" w:rsidRDefault="00000000" w:rsidRPr="00000000" w14:paraId="00000004">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part of this position, I had three main phases or goals. The first goal was to recruit and train a team of instructors suited to the 7A-2A section. As part of this goal, I was involved in interviewing potential candidates and training the staff. The training covered a range of topics from worksheet training, student motivation to strategies to fast track student progress. </w:t>
      </w:r>
    </w:p>
    <w:p w:rsidR="00000000" w:rsidDel="00000000" w:rsidP="00000000" w:rsidRDefault="00000000" w:rsidRPr="00000000" w14:paraId="00000005">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second goal was to improve retention. I had noticed that students transitioning from 7A-2A to the next section were finding it hard to cope up with the different expectations of the other sections. Therefore, I developed strategies to make students independent learners as they progressed through levels. This meant the transition to higher levels was much smoother and this improved student retention. </w:t>
      </w:r>
    </w:p>
    <w:p w:rsidR="00000000" w:rsidDel="00000000" w:rsidP="00000000" w:rsidRDefault="00000000" w:rsidRPr="00000000" w14:paraId="00000006">
      <w:pPr>
        <w:spacing w:line="276" w:lineRule="auto"/>
        <w:jc w:val="both"/>
        <w:rPr>
          <w:color w:val="ff0000"/>
          <w:sz w:val="24"/>
          <w:szCs w:val="24"/>
        </w:rPr>
      </w:pPr>
      <w:r w:rsidDel="00000000" w:rsidR="00000000" w:rsidRPr="00000000">
        <w:rPr>
          <w:rFonts w:ascii="Times New Roman" w:cs="Times New Roman" w:eastAsia="Times New Roman" w:hAnsi="Times New Roman"/>
          <w:sz w:val="28"/>
          <w:szCs w:val="28"/>
          <w:rtl w:val="0"/>
        </w:rPr>
        <w:t xml:space="preserve">My current goal is growth and strategies to manage growth. As part of this goal, I am involved in the generation of promotional content, managing Facebook and Instagram ads, visiting schools and preschools to deliver promotional content. In addition, I am also training staff to provide weekly feedback for each student to ensure we can provide a smooth Kumon journey for all students.</w:t>
      </w: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1"/>
          <w:color w:val="3c78d8"/>
          <w:sz w:val="28"/>
          <w:szCs w:val="28"/>
          <w:u w:val="none"/>
        </w:rPr>
      </w:pPr>
      <w:r w:rsidDel="00000000" w:rsidR="00000000" w:rsidRPr="00000000">
        <w:rPr>
          <w:rFonts w:ascii="Times New Roman" w:cs="Times New Roman" w:eastAsia="Times New Roman" w:hAnsi="Times New Roman"/>
          <w:b w:val="1"/>
          <w:color w:val="3c78d8"/>
          <w:sz w:val="28"/>
          <w:szCs w:val="28"/>
          <w:rtl w:val="0"/>
        </w:rPr>
        <w:t xml:space="preserve">Any question regarding BUSINESS ACUMEN </w:t>
      </w:r>
    </w:p>
    <w:p w:rsidR="00000000" w:rsidDel="00000000" w:rsidP="00000000" w:rsidRDefault="00000000" w:rsidRPr="00000000" w14:paraId="00000019">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understand your concerns that I may not have any prior business experience but I believe I am not disadvantaged in any way. New instructors often have business acumen but are not trained in the Kumon process, administration and worksheets. In my case, the experience is just reversed as I am trained in Kumon operations and will have to gain business experience as I grow. As part of my training, I have been trained in cost vs profit analysis, sales and marketing, customer service, student folder planning, goal setting and AB reports. </w:t>
      </w:r>
    </w:p>
    <w:p w:rsidR="00000000" w:rsidDel="00000000" w:rsidP="00000000" w:rsidRDefault="00000000" w:rsidRPr="00000000" w14:paraId="0000001A">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Furthermore, I believe my background in commerce will further be a valuable asset in helping me run a Kumon centre. As part of my degree, I have learnt how to critically analyse financial data, generate financial reports and come up with strategies to further improve profits. An example of this would be understanding the cost and profit of each section within Kumon. The least profitable section in our centres is 7A-2A and this is because we have a low student:teacher ratio. </w:t>
      </w:r>
    </w:p>
    <w:p w:rsidR="00000000" w:rsidDel="00000000" w:rsidP="00000000" w:rsidRDefault="00000000" w:rsidRPr="00000000" w14:paraId="0000001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However, I believe this is an essential investment because high focus in the 7A-2A section leads to increased retention in BCD which significantly boosts the profits of the centre. To manage the costs of 7A-2A section, I primarily hire school students and past Kumon students to minimise student wages and ensure the staff are well trained to decrease the student cycle period in 7A-2A. Furthermore, increased parent communication also ensures the parents are informed of the student progress and further improves retention rates. By understanding such links between profits, student cycle and student numbers, it provides me an edge over new instructors who will take some time to gather such data points. </w:t>
      </w:r>
      <w:r w:rsidDel="00000000" w:rsidR="00000000" w:rsidRPr="00000000">
        <w:rPr>
          <w:rtl w:val="0"/>
        </w:rPr>
      </w:r>
    </w:p>
    <w:p w:rsidR="00000000" w:rsidDel="00000000" w:rsidP="00000000" w:rsidRDefault="00000000" w:rsidRPr="00000000" w14:paraId="0000001C">
      <w:pPr>
        <w:spacing w:line="276"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numPr>
          <w:ilvl w:val="0"/>
          <w:numId w:val="1"/>
        </w:numPr>
        <w:spacing w:line="276" w:lineRule="auto"/>
        <w:ind w:left="720" w:hanging="360"/>
        <w:rPr>
          <w:rFonts w:ascii="Times New Roman" w:cs="Times New Roman" w:eastAsia="Times New Roman" w:hAnsi="Times New Roman"/>
          <w:b w:val="1"/>
          <w:color w:val="3c78d8"/>
          <w:sz w:val="28"/>
          <w:szCs w:val="28"/>
          <w:u w:val="none"/>
        </w:rPr>
      </w:pPr>
      <w:r w:rsidDel="00000000" w:rsidR="00000000" w:rsidRPr="00000000">
        <w:rPr>
          <w:rFonts w:ascii="Times New Roman" w:cs="Times New Roman" w:eastAsia="Times New Roman" w:hAnsi="Times New Roman"/>
          <w:b w:val="1"/>
          <w:color w:val="3c78d8"/>
          <w:sz w:val="28"/>
          <w:szCs w:val="28"/>
          <w:rtl w:val="0"/>
        </w:rPr>
        <w:t xml:space="preserve">What are some strategies you have implemented as part of your role as a 7A-2A team leader?</w:t>
      </w:r>
    </w:p>
    <w:p w:rsidR="00000000" w:rsidDel="00000000" w:rsidP="00000000" w:rsidRDefault="00000000" w:rsidRPr="00000000" w14:paraId="0000001E">
      <w:pPr>
        <w:spacing w:line="276"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of the strategies I have implemented as part of the 7A-2A team leader role are </w:t>
      </w:r>
    </w:p>
    <w:p w:rsidR="00000000" w:rsidDel="00000000" w:rsidP="00000000" w:rsidRDefault="00000000" w:rsidRPr="00000000" w14:paraId="0000001F">
      <w:pPr>
        <w:numPr>
          <w:ilvl w:val="0"/>
          <w:numId w:val="4"/>
        </w:numPr>
        <w:spacing w:line="276"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ensure any student is on the fastest track to achieve KIS. Parents of students who have reached KIS see the value of the program and tend to stick with the program for longer.</w:t>
      </w:r>
    </w:p>
    <w:p w:rsidR="00000000" w:rsidDel="00000000" w:rsidP="00000000" w:rsidRDefault="00000000" w:rsidRPr="00000000" w14:paraId="00000020">
      <w:pPr>
        <w:numPr>
          <w:ilvl w:val="0"/>
          <w:numId w:val="4"/>
        </w:numPr>
        <w:spacing w:line="276"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Focus highly on student attitude. Students with poor study </w:t>
      </w:r>
      <w:r w:rsidDel="00000000" w:rsidR="00000000" w:rsidRPr="00000000">
        <w:rPr>
          <w:rFonts w:ascii="Times New Roman" w:cs="Times New Roman" w:eastAsia="Times New Roman" w:hAnsi="Times New Roman"/>
          <w:sz w:val="28"/>
          <w:szCs w:val="28"/>
          <w:rtl w:val="0"/>
        </w:rPr>
        <w:t xml:space="preserve">attitude</w:t>
      </w:r>
      <w:r w:rsidDel="00000000" w:rsidR="00000000" w:rsidRPr="00000000">
        <w:rPr>
          <w:rFonts w:ascii="Times New Roman" w:cs="Times New Roman" w:eastAsia="Times New Roman" w:hAnsi="Times New Roman"/>
          <w:sz w:val="28"/>
          <w:szCs w:val="28"/>
          <w:rtl w:val="0"/>
        </w:rPr>
        <w:t xml:space="preserve"> require more one-on-one attention whereas several students with good </w:t>
      </w:r>
      <w:r w:rsidDel="00000000" w:rsidR="00000000" w:rsidRPr="00000000">
        <w:rPr>
          <w:rFonts w:ascii="Times New Roman" w:cs="Times New Roman" w:eastAsia="Times New Roman" w:hAnsi="Times New Roman"/>
          <w:sz w:val="28"/>
          <w:szCs w:val="28"/>
          <w:rtl w:val="0"/>
        </w:rPr>
        <w:t xml:space="preserve">attitude</w:t>
      </w:r>
      <w:r w:rsidDel="00000000" w:rsidR="00000000" w:rsidRPr="00000000">
        <w:rPr>
          <w:rFonts w:ascii="Times New Roman" w:cs="Times New Roman" w:eastAsia="Times New Roman" w:hAnsi="Times New Roman"/>
          <w:sz w:val="28"/>
          <w:szCs w:val="28"/>
          <w:rtl w:val="0"/>
        </w:rPr>
        <w:t xml:space="preserve"> can be managed by a single staff member. This is one way to increase student to teacher ratio and therefore, decrease cost in terms of staff wages. Furthermore, it improves retention rates in higher levels. </w:t>
      </w:r>
    </w:p>
    <w:p w:rsidR="00000000" w:rsidDel="00000000" w:rsidP="00000000" w:rsidRDefault="00000000" w:rsidRPr="00000000" w14:paraId="00000021">
      <w:pPr>
        <w:numPr>
          <w:ilvl w:val="0"/>
          <w:numId w:val="4"/>
        </w:numPr>
        <w:spacing w:line="276"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Another strategy is to celebrate all the small wins and share concerns with the parents. This has several benefits as this increases both student and parent motivation, increases parent involvement which reflects on attendance and homework quality and most importantly, it promotes word-of-mouth which is the strongest form of marketing. </w:t>
      </w:r>
    </w:p>
    <w:p w:rsidR="00000000" w:rsidDel="00000000" w:rsidP="00000000" w:rsidRDefault="00000000" w:rsidRPr="00000000" w14:paraId="00000022">
      <w:pPr>
        <w:spacing w:line="276"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ff0000"/>
          <w:sz w:val="28"/>
          <w:szCs w:val="28"/>
          <w:rtl w:val="0"/>
        </w:rPr>
        <w:t xml:space="preserve">I think knowing the numbers and how to tweak is an important part of business and I know that well as far as Kumon is concerned. </w:t>
      </w:r>
      <w:r w:rsidDel="00000000" w:rsidR="00000000" w:rsidRPr="00000000">
        <w:rPr>
          <w:rtl w:val="0"/>
        </w:rPr>
      </w:r>
    </w:p>
    <w:p w:rsidR="00000000" w:rsidDel="00000000" w:rsidP="00000000" w:rsidRDefault="00000000" w:rsidRPr="00000000" w14:paraId="00000023">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expenses head are only few and there are only less opportunities to monitor spend except on wages / marketing and other ad hoc costs. </w:t>
      </w:r>
    </w:p>
    <w:p w:rsidR="00000000" w:rsidDel="00000000" w:rsidP="00000000" w:rsidRDefault="00000000" w:rsidRPr="00000000" w14:paraId="00000024">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Asha does have plans to rotate me across different sections with specific goals to meet and I am sure I will be well equipped in the operations of other sections as well.  We have Section leader meetings every fortnight and I am aware of the challenges in other sections and the solutions others are working on. It is just that I have not solved first-hand myself which I will be given the opportunity to. </w:t>
      </w:r>
    </w:p>
    <w:p w:rsidR="00000000" w:rsidDel="00000000" w:rsidP="00000000" w:rsidRDefault="00000000" w:rsidRPr="00000000" w14:paraId="00000025">
      <w:pPr>
        <w:spacing w:line="276" w:lineRule="auto"/>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color w:val="ff0000"/>
          <w:sz w:val="28"/>
          <w:szCs w:val="28"/>
          <w:rtl w:val="0"/>
        </w:rPr>
        <w:t xml:space="preserve">If they immediately ask, can you say a challenge different to 7A-2A section</w:t>
      </w:r>
    </w:p>
    <w:p w:rsidR="00000000" w:rsidDel="00000000" w:rsidP="00000000" w:rsidRDefault="00000000" w:rsidRPr="00000000" w14:paraId="0000002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I know in BCD maintaining the volume of pages to 10 is harder and it is the level where most students tend to give up. The section leaders place a lot of emphasis on homework consistency, homework quality and identifying at-risk students. </w:t>
      </w:r>
    </w:p>
    <w:p w:rsidR="00000000" w:rsidDel="00000000" w:rsidP="00000000" w:rsidRDefault="00000000" w:rsidRPr="00000000" w14:paraId="0000002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I know Maths </w:t>
      </w:r>
      <w:r w:rsidDel="00000000" w:rsidR="00000000" w:rsidRPr="00000000">
        <w:rPr>
          <w:rFonts w:ascii="Times New Roman" w:cs="Times New Roman" w:eastAsia="Times New Roman" w:hAnsi="Times New Roman"/>
          <w:sz w:val="28"/>
          <w:szCs w:val="28"/>
          <w:rtl w:val="0"/>
        </w:rPr>
        <w:t xml:space="preserve">is more popular</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in Kumon than in English, at least in our center and we focus a lot on retention of English students and there </w:t>
      </w:r>
      <w:r w:rsidDel="00000000" w:rsidR="00000000" w:rsidRPr="00000000">
        <w:rPr>
          <w:rFonts w:ascii="Times New Roman" w:cs="Times New Roman" w:eastAsia="Times New Roman" w:hAnsi="Times New Roman"/>
          <w:sz w:val="28"/>
          <w:szCs w:val="28"/>
          <w:rtl w:val="0"/>
        </w:rPr>
        <w:t xml:space="preserve">are always</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lots of queries from parents on how English is actually helping at school, any drop in reading levels or writing. </w:t>
      </w:r>
    </w:p>
    <w:p w:rsidR="00000000" w:rsidDel="00000000" w:rsidP="00000000" w:rsidRDefault="00000000" w:rsidRPr="00000000" w14:paraId="00000028">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below table for total students NARRE WARREN – 230 and 7A-2A – 100 (approximately for you to understand the cost heads)</w:t>
      </w:r>
    </w:p>
    <w:p w:rsidR="00000000" w:rsidDel="00000000" w:rsidP="00000000" w:rsidRDefault="00000000" w:rsidRPr="00000000" w14:paraId="00000029">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6645910" cy="335026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645910" cy="335026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b w:val="1"/>
          <w:color w:val="3c78d8"/>
          <w:sz w:val="28"/>
          <w:szCs w:val="28"/>
          <w:u w:val="none"/>
        </w:rPr>
      </w:pPr>
      <w:r w:rsidDel="00000000" w:rsidR="00000000" w:rsidRPr="00000000">
        <w:rPr>
          <w:rFonts w:ascii="Times New Roman" w:cs="Times New Roman" w:eastAsia="Times New Roman" w:hAnsi="Times New Roman"/>
          <w:b w:val="1"/>
          <w:color w:val="3c78d8"/>
          <w:sz w:val="28"/>
          <w:szCs w:val="28"/>
          <w:rtl w:val="0"/>
        </w:rPr>
        <w:t xml:space="preserve">An</w:t>
      </w:r>
      <w:r w:rsidDel="00000000" w:rsidR="00000000" w:rsidRPr="00000000">
        <w:rPr>
          <w:rFonts w:ascii="Times New Roman" w:cs="Times New Roman" w:eastAsia="Times New Roman" w:hAnsi="Times New Roman"/>
          <w:b w:val="1"/>
          <w:color w:val="3c78d8"/>
          <w:sz w:val="28"/>
          <w:szCs w:val="28"/>
          <w:rtl w:val="0"/>
        </w:rPr>
        <w:t xml:space="preserve">y question regarding MARKETING</w:t>
      </w:r>
      <w:r w:rsidDel="00000000" w:rsidR="00000000" w:rsidRPr="00000000">
        <w:rPr>
          <w:rtl w:val="0"/>
        </w:rPr>
      </w:r>
    </w:p>
    <w:p w:rsidR="00000000" w:rsidDel="00000000" w:rsidP="00000000" w:rsidRDefault="00000000" w:rsidRPr="00000000" w14:paraId="0000002D">
      <w:pPr>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terms of marketing, I believe the main focus should be on word-of-mouth marketing. This is because they have a high success rate and are virtually free. In addition to this, social media engagement has proven to be highly effective. Prior to COVID-19, we used to also have stalls in social events and shopping centres, and invested in flyer distribution. Recently, I also visited the local schools and childcare centres as part of promotional activities.  </w:t>
      </w:r>
    </w:p>
    <w:p w:rsidR="00000000" w:rsidDel="00000000" w:rsidP="00000000" w:rsidRDefault="00000000" w:rsidRPr="00000000" w14:paraId="0000002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1"/>
          <w:i w:val="0"/>
          <w:smallCaps w:val="0"/>
          <w:strike w:val="0"/>
          <w:color w:val="3c78d8"/>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c78d8"/>
          <w:sz w:val="28"/>
          <w:szCs w:val="28"/>
          <w:u w:val="none"/>
          <w:shd w:fill="auto" w:val="clear"/>
          <w:vertAlign w:val="baseline"/>
          <w:rtl w:val="0"/>
        </w:rPr>
        <w:t xml:space="preserve">How do you keep parents happy?</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We communicate to the parents what is the current goal we are working on and seek their help to achieve it. They are treated as equal partners and greatly involved. </w:t>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We keep the </w:t>
      </w:r>
      <w:r w:rsidDel="00000000" w:rsidR="00000000" w:rsidRPr="00000000">
        <w:rPr>
          <w:rFonts w:ascii="Times New Roman" w:cs="Times New Roman" w:eastAsia="Times New Roman" w:hAnsi="Times New Roman"/>
          <w:sz w:val="28"/>
          <w:szCs w:val="28"/>
          <w:rtl w:val="0"/>
        </w:rPr>
        <w:t xml:space="preserve">communication succinct</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and relevant. For example, if a child moves from 7A to 6A, we make a big deal by giving certificates, followed by sending the 6A video tutorial to the parents and our expectations at the new level. </w:t>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Most importantly we ensure the parents queries are responded within the same day.  </w:t>
      </w:r>
    </w:p>
    <w:p w:rsidR="00000000" w:rsidDel="00000000" w:rsidP="00000000" w:rsidRDefault="00000000" w:rsidRPr="00000000" w14:paraId="0000003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Any small or big achievement is conveyed to the parents in a text message and if it is 7A-2A, we show the </w:t>
      </w:r>
      <w:r w:rsidDel="00000000" w:rsidR="00000000" w:rsidRPr="00000000">
        <w:rPr>
          <w:rFonts w:ascii="Times New Roman" w:cs="Times New Roman" w:eastAsia="Times New Roman" w:hAnsi="Times New Roman"/>
          <w:sz w:val="28"/>
          <w:szCs w:val="28"/>
          <w:rtl w:val="0"/>
        </w:rPr>
        <w:t xml:space="preserve">video</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or photo to the parents.</w:t>
      </w:r>
    </w:p>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We constantly remind them that the child is in fact progressing. We are also the first one to point out any missed / or delayed progress without being fearful that the students may stop. </w:t>
      </w:r>
      <w:r w:rsidDel="00000000" w:rsidR="00000000" w:rsidRPr="00000000">
        <w:rPr>
          <w:rFonts w:ascii="Times New Roman" w:cs="Times New Roman" w:eastAsia="Times New Roman" w:hAnsi="Times New Roman"/>
          <w:sz w:val="28"/>
          <w:szCs w:val="28"/>
          <w:rtl w:val="0"/>
        </w:rPr>
        <w:t xml:space="preserve">By me being transparent and honest I believe parents gain trust on the program. </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1"/>
          <w:i w:val="0"/>
          <w:smallCaps w:val="0"/>
          <w:strike w:val="0"/>
          <w:color w:val="3c78d8"/>
          <w:sz w:val="28"/>
          <w:szCs w:val="28"/>
          <w:u w:val="none"/>
          <w:shd w:fill="auto" w:val="clear"/>
          <w:vertAlign w:val="baseline"/>
        </w:rPr>
      </w:pPr>
      <w:r w:rsidDel="00000000" w:rsidR="00000000" w:rsidRPr="00000000">
        <w:rPr>
          <w:rFonts w:ascii="Times New Roman" w:cs="Times New Roman" w:eastAsia="Times New Roman" w:hAnsi="Times New Roman"/>
          <w:b w:val="1"/>
          <w:color w:val="3c78d8"/>
          <w:sz w:val="28"/>
          <w:szCs w:val="28"/>
          <w:rtl w:val="0"/>
        </w:rPr>
        <w:t xml:space="preserve">6. </w:t>
      </w:r>
      <w:r w:rsidDel="00000000" w:rsidR="00000000" w:rsidRPr="00000000">
        <w:rPr>
          <w:rFonts w:ascii="Times New Roman" w:cs="Times New Roman" w:eastAsia="Times New Roman" w:hAnsi="Times New Roman"/>
          <w:b w:val="1"/>
          <w:i w:val="0"/>
          <w:smallCaps w:val="0"/>
          <w:strike w:val="0"/>
          <w:color w:val="3c78d8"/>
          <w:sz w:val="28"/>
          <w:szCs w:val="28"/>
          <w:u w:val="none"/>
          <w:shd w:fill="auto" w:val="clear"/>
          <w:vertAlign w:val="baseline"/>
          <w:rtl w:val="0"/>
        </w:rPr>
        <w:t xml:space="preserve">What other local area marketing </w:t>
      </w:r>
      <w:r w:rsidDel="00000000" w:rsidR="00000000" w:rsidRPr="00000000">
        <w:rPr>
          <w:rFonts w:ascii="Times New Roman" w:cs="Times New Roman" w:eastAsia="Times New Roman" w:hAnsi="Times New Roman"/>
          <w:b w:val="1"/>
          <w:color w:val="3c78d8"/>
          <w:sz w:val="28"/>
          <w:szCs w:val="28"/>
          <w:rtl w:val="0"/>
        </w:rPr>
        <w:t xml:space="preserve">are you</w:t>
      </w:r>
      <w:r w:rsidDel="00000000" w:rsidR="00000000" w:rsidRPr="00000000">
        <w:rPr>
          <w:rFonts w:ascii="Times New Roman" w:cs="Times New Roman" w:eastAsia="Times New Roman" w:hAnsi="Times New Roman"/>
          <w:b w:val="1"/>
          <w:i w:val="0"/>
          <w:smallCaps w:val="0"/>
          <w:strike w:val="0"/>
          <w:color w:val="3c78d8"/>
          <w:sz w:val="28"/>
          <w:szCs w:val="28"/>
          <w:u w:val="none"/>
          <w:shd w:fill="auto" w:val="clear"/>
          <w:vertAlign w:val="baseline"/>
          <w:rtl w:val="0"/>
        </w:rPr>
        <w:t xml:space="preserve"> exposed to?</w:t>
      </w:r>
    </w:p>
    <w:p w:rsidR="00000000" w:rsidDel="00000000" w:rsidP="00000000" w:rsidRDefault="00000000" w:rsidRPr="00000000" w14:paraId="00000038">
      <w:pPr>
        <w:spacing w:line="276" w:lineRule="auto"/>
        <w:ind w:left="3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used to do letterbox distribution of flyers before COVID. We no longer do it. </w:t>
      </w:r>
    </w:p>
    <w:p w:rsidR="00000000" w:rsidDel="00000000" w:rsidP="00000000" w:rsidRDefault="00000000" w:rsidRPr="00000000" w14:paraId="00000039">
      <w:pPr>
        <w:spacing w:line="276" w:lineRule="auto"/>
        <w:ind w:left="3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Having stalls in local malls, posters in shops, flyers in childcare centers and medical centers, sponsorship of sports clubs (netball) and newsletter ads in schools.</w:t>
      </w:r>
    </w:p>
    <w:p w:rsidR="00000000" w:rsidDel="00000000" w:rsidP="00000000" w:rsidRDefault="00000000" w:rsidRPr="00000000" w14:paraId="0000003A">
      <w:pPr>
        <w:spacing w:line="276" w:lineRule="auto"/>
        <w:ind w:left="3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Facebook ad boosting, Lead generation in Facebook and Instagram, Google ads</w:t>
      </w:r>
    </w:p>
    <w:p w:rsidR="00000000" w:rsidDel="00000000" w:rsidP="00000000" w:rsidRDefault="00000000" w:rsidRPr="00000000" w14:paraId="0000003B">
      <w:pPr>
        <w:spacing w:line="276" w:lineRule="auto"/>
        <w:ind w:left="3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have a weekly schedule and Monday is for marketing. We sit together and schedule ads in Facebook and    posts in Google business pages. We also discuss which child can be profiled and any parent who will be willing to give testimonial. </w:t>
      </w:r>
    </w:p>
    <w:p w:rsidR="00000000" w:rsidDel="00000000" w:rsidP="00000000" w:rsidRDefault="00000000" w:rsidRPr="00000000" w14:paraId="0000003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What kind of activities </w:t>
      </w:r>
      <w:r w:rsidDel="00000000" w:rsidR="00000000" w:rsidRPr="00000000">
        <w:rPr>
          <w:rFonts w:ascii="Times New Roman" w:cs="Times New Roman" w:eastAsia="Times New Roman" w:hAnsi="Times New Roman"/>
          <w:color w:val="ff0000"/>
          <w:sz w:val="28"/>
          <w:szCs w:val="28"/>
          <w:rtl w:val="0"/>
        </w:rPr>
        <w:t xml:space="preserve">are you</w:t>
      </w: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color w:val="ff0000"/>
          <w:sz w:val="28"/>
          <w:szCs w:val="28"/>
          <w:rtl w:val="0"/>
        </w:rPr>
        <w:t xml:space="preserve">involved with outside</w:t>
      </w: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 the center?</w:t>
      </w:r>
    </w:p>
    <w:p w:rsidR="00000000" w:rsidDel="00000000" w:rsidP="00000000" w:rsidRDefault="00000000" w:rsidRPr="00000000" w14:paraId="0000003D">
      <w:pPr>
        <w:spacing w:line="276" w:lineRule="auto"/>
        <w:ind w:left="3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Folder filling, stock ordering, entering student records in KSIS, preparing training materials, setting goals for the children, comparing databases to see if the goal has been achieved, parent communication, authoring / formatting newsletters. </w:t>
      </w:r>
    </w:p>
    <w:p w:rsidR="00000000" w:rsidDel="00000000" w:rsidP="00000000" w:rsidRDefault="00000000" w:rsidRPr="00000000" w14:paraId="0000003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What do you think are the strengths of the Kumon method?</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Starting the program and letting the child advance in small steps is the biggest strength. </w:t>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It removes the pressure of performing as per age and focuses on small wins. </w:t>
      </w:r>
    </w:p>
    <w:p w:rsidR="00000000" w:rsidDel="00000000" w:rsidP="00000000" w:rsidRDefault="00000000" w:rsidRPr="00000000" w14:paraId="0000004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More than anything it is a program that can promote self-efficacy and self-regulation more than any others. </w:t>
      </w:r>
    </w:p>
    <w:p w:rsidR="00000000" w:rsidDel="00000000" w:rsidP="00000000" w:rsidRDefault="00000000" w:rsidRPr="00000000" w14:paraId="0000004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Do you use any tool for decision making?</w:t>
      </w:r>
    </w:p>
    <w:p w:rsidR="00000000" w:rsidDel="00000000" w:rsidP="00000000" w:rsidRDefault="00000000" w:rsidRPr="00000000" w14:paraId="00000044">
      <w:pPr>
        <w:spacing w:line="276" w:lineRule="auto"/>
        <w:ind w:left="720"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used SWOT analysis to validate being a KUMON INSTRUCTOR is a good choice and </w:t>
      </w:r>
      <w:r w:rsidDel="00000000" w:rsidR="00000000" w:rsidRPr="00000000">
        <w:rPr>
          <w:rFonts w:ascii="Times New Roman" w:cs="Times New Roman" w:eastAsia="Times New Roman" w:hAnsi="Times New Roman"/>
          <w:sz w:val="28"/>
          <w:szCs w:val="28"/>
          <w:rtl w:val="0"/>
        </w:rPr>
        <w:t xml:space="preserve">using</w:t>
      </w:r>
      <w:r w:rsidDel="00000000" w:rsidR="00000000" w:rsidRPr="00000000">
        <w:rPr>
          <w:rFonts w:ascii="Times New Roman" w:cs="Times New Roman" w:eastAsia="Times New Roman" w:hAnsi="Times New Roman"/>
          <w:color w:val="000000"/>
          <w:sz w:val="28"/>
          <w:szCs w:val="28"/>
          <w:rtl w:val="0"/>
        </w:rPr>
        <w:t xml:space="preserve"> QFD to </w:t>
      </w:r>
      <w:r w:rsidDel="00000000" w:rsidR="00000000" w:rsidRPr="00000000">
        <w:rPr>
          <w:rFonts w:ascii="Times New Roman" w:cs="Times New Roman" w:eastAsia="Times New Roman" w:hAnsi="Times New Roman"/>
          <w:sz w:val="28"/>
          <w:szCs w:val="28"/>
          <w:rtl w:val="0"/>
        </w:rPr>
        <w:t xml:space="preserve">eliminate the Berwick</w:t>
      </w:r>
      <w:r w:rsidDel="00000000" w:rsidR="00000000" w:rsidRPr="00000000">
        <w:rPr>
          <w:rFonts w:ascii="Times New Roman" w:cs="Times New Roman" w:eastAsia="Times New Roman" w:hAnsi="Times New Roman"/>
          <w:color w:val="000000"/>
          <w:sz w:val="28"/>
          <w:szCs w:val="28"/>
          <w:rtl w:val="0"/>
        </w:rPr>
        <w:t xml:space="preserve"> South option might not be a great choice for me. (Use the excel we did ie QFD and refer to Asha’s BS business plan for SWOT analysis)</w:t>
      </w:r>
    </w:p>
    <w:p w:rsidR="00000000" w:rsidDel="00000000" w:rsidP="00000000" w:rsidRDefault="00000000" w:rsidRPr="00000000" w14:paraId="0000004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What do you think would be the biggest challenge for you in taking up the Kumon centre?</w:t>
      </w:r>
    </w:p>
    <w:p w:rsidR="00000000" w:rsidDel="00000000" w:rsidP="00000000" w:rsidRDefault="00000000" w:rsidRPr="00000000" w14:paraId="00000046">
      <w:pPr>
        <w:spacing w:line="276"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gain the confidence of the new parents owing to my age and experience but I am planning to mitigate that by establishing myself as subject matter expert during parent orientation and speaking about my experience in Kumon.</w:t>
      </w:r>
    </w:p>
    <w:p w:rsidR="00000000" w:rsidDel="00000000" w:rsidP="00000000" w:rsidRDefault="00000000" w:rsidRPr="00000000" w14:paraId="0000004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Why should we select you?</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I am well aware of the program and passionate about making a difference with the children. </w:t>
      </w:r>
    </w:p>
    <w:p w:rsidR="00000000" w:rsidDel="00000000" w:rsidP="00000000" w:rsidRDefault="00000000" w:rsidRPr="00000000" w14:paraId="0000004A">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Have a mentor with good experience who can guide me through every aspect of running the business. </w:t>
      </w:r>
    </w:p>
    <w:p w:rsidR="00000000" w:rsidDel="00000000" w:rsidP="00000000" w:rsidRDefault="00000000" w:rsidRPr="00000000" w14:paraId="0000004B">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I do not have any personal commitments and can devote my energy fully and passionately in Kumon.</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How long will you stay in Kumon?</w:t>
      </w:r>
    </w:p>
    <w:p w:rsidR="00000000" w:rsidDel="00000000" w:rsidP="00000000" w:rsidRDefault="00000000" w:rsidRPr="00000000" w14:paraId="0000004E">
      <w:pPr>
        <w:spacing w:line="276"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Being successful in Kumon requires a greater commitment and investment in terms of time and energy is really a lot. I am in here for passion and would like to establish myself within the community and to reach as many students as possible. I am going to stay for a decade at the least and that is my plan currently. </w:t>
      </w:r>
    </w:p>
    <w:p w:rsidR="00000000" w:rsidDel="00000000" w:rsidP="00000000" w:rsidRDefault="00000000" w:rsidRPr="00000000" w14:paraId="0000004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What are you </w:t>
      </w:r>
      <w:r w:rsidDel="00000000" w:rsidR="00000000" w:rsidRPr="00000000">
        <w:rPr>
          <w:rFonts w:ascii="Times New Roman" w:cs="Times New Roman" w:eastAsia="Times New Roman" w:hAnsi="Times New Roman"/>
          <w:color w:val="ff0000"/>
          <w:sz w:val="28"/>
          <w:szCs w:val="28"/>
          <w:rtl w:val="0"/>
        </w:rPr>
        <w:t xml:space="preserve">looking for from</w:t>
      </w: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 us?</w:t>
      </w:r>
    </w:p>
    <w:p w:rsidR="00000000" w:rsidDel="00000000" w:rsidP="00000000" w:rsidRDefault="00000000" w:rsidRPr="00000000" w14:paraId="00000050">
      <w:pPr>
        <w:spacing w:line="276"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Unparalleled support and true partnership.</w:t>
      </w:r>
    </w:p>
    <w:p w:rsidR="00000000" w:rsidDel="00000000" w:rsidP="00000000" w:rsidRDefault="00000000" w:rsidRPr="00000000" w14:paraId="0000005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720" w:right="0" w:hanging="360"/>
        <w:jc w:val="left"/>
        <w:rPr>
          <w:rFonts w:ascii="Times New Roman" w:cs="Times New Roman" w:eastAsia="Times New Roman" w:hAnsi="Times New Roman"/>
          <w:i w:val="0"/>
          <w:smallCaps w:val="0"/>
          <w:strike w:val="0"/>
          <w:color w:val="ff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What </w:t>
      </w:r>
      <w:r w:rsidDel="00000000" w:rsidR="00000000" w:rsidRPr="00000000">
        <w:rPr>
          <w:rFonts w:ascii="Times New Roman" w:cs="Times New Roman" w:eastAsia="Times New Roman" w:hAnsi="Times New Roman"/>
          <w:color w:val="ff0000"/>
          <w:sz w:val="28"/>
          <w:szCs w:val="28"/>
          <w:rtl w:val="0"/>
        </w:rPr>
        <w:t xml:space="preserve">motivated you and</w:t>
      </w: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color w:val="ff0000"/>
          <w:sz w:val="28"/>
          <w:szCs w:val="28"/>
          <w:rtl w:val="0"/>
        </w:rPr>
        <w:t xml:space="preserve">when did you</w:t>
      </w: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color w:val="ff0000"/>
          <w:sz w:val="28"/>
          <w:szCs w:val="28"/>
          <w:rtl w:val="0"/>
        </w:rPr>
        <w:t xml:space="preserve">decide</w:t>
      </w:r>
      <w:r w:rsidDel="00000000" w:rsidR="00000000" w:rsidRPr="00000000">
        <w:rPr>
          <w:rFonts w:ascii="Times New Roman" w:cs="Times New Roman" w:eastAsia="Times New Roman" w:hAnsi="Times New Roman"/>
          <w:i w:val="0"/>
          <w:smallCaps w:val="0"/>
          <w:strike w:val="0"/>
          <w:color w:val="ff0000"/>
          <w:sz w:val="28"/>
          <w:szCs w:val="28"/>
          <w:u w:val="none"/>
          <w:shd w:fill="auto" w:val="clear"/>
          <w:vertAlign w:val="baseline"/>
          <w:rtl w:val="0"/>
        </w:rPr>
        <w:t xml:space="preserve"> to become an instructor?</w:t>
      </w:r>
    </w:p>
    <w:p w:rsidR="00000000" w:rsidDel="00000000" w:rsidP="00000000" w:rsidRDefault="00000000" w:rsidRPr="00000000" w14:paraId="00000052">
      <w:pPr>
        <w:spacing w:line="276"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be honest, I was not passionate from Day 1. Most of them are not. But I was given opportunities and freedom to experience the difference I could make with the younger children. Hearing lots of student stories and having first-hand experience of the same and doing well in managing 7A-2A sections gave me confidence that I can be a good instructor. </w:t>
      </w:r>
    </w:p>
    <w:p w:rsidR="00000000" w:rsidDel="00000000" w:rsidP="00000000" w:rsidRDefault="00000000" w:rsidRPr="00000000" w14:paraId="00000053">
      <w:pPr>
        <w:spacing w:line="276"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first turning point was really when we had a student named Lakinsa joining Berwick South in my section. She was autistic and attending special needs school where she was taught only to count numbers up to 30. When she joined Kumon, we took extreme steps to get her comfortable and she being a perfectionist, every new learning focus was a challenge. Within a year and half, she got the award for the BEST STUDENT OF THE YEAR and managed to reach up to D 150 while in Grade 2. This was the biggest turning point for me to start believing the method. I can never forget her parent’s reaction when she got the award. </w:t>
      </w:r>
    </w:p>
    <w:p w:rsidR="00000000" w:rsidDel="00000000" w:rsidP="00000000" w:rsidRDefault="00000000" w:rsidRPr="00000000" w14:paraId="00000054">
      <w:pPr>
        <w:spacing w:line="276" w:lineRule="auto"/>
        <w:ind w:left="720" w:firstLine="0"/>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sz w:val="28"/>
          <w:szCs w:val="28"/>
          <w:rtl w:val="0"/>
        </w:rPr>
        <w:t xml:space="preserve">The second turning point was when Asha made me the Floor Manager and I initially thought it was a demotion because it did not involve direct teaching of the students. She came up with the role because of how the venue was and it is impossible for her to have an oversight of both the rooms at the same time and 7A-2A was growing at that time. I never understood the depth of the role initially. She kept introducing challenges in small steps followed by continuous training and goal setting. She handed over the section completely during COVID and that brought out my true potential. It was not only me , the accountability of all staff increased and all of us worked for the trust she showed in us. But in my case she let me explore all other areas when I expressed my interest to become an instructor. </w:t>
      </w: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343D2"/>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cLwjt4XSf83MCBkZTzxsk9+bQ==">AMUW2mVlH5heoA48xSBzZZPmCdaewdgtLXyR5pJoNeuRvGn8pBXhmTf6mBzSz/OSi/Zoslq0ulMn5gMcgWTQEQwCIaI8OxKvtmpOFex9LSRCRBfZOwuqnxI=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2021-04-07T13:34:00Z</dcterms:created>
  <dc:creator>Rajan Venkatraman</dc:creator>
</cp:coreProperties>
</file>