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3EE0" w:rsidRDefault="006A3EF3">
      <w:r>
        <w:t xml:space="preserve">Amir – A very close relationship was maintained which can be inferred up to a point as Ali essentially being another father to Amir. Although this bond shattered due to the cunning and cold-hearted actions of Amir himself. </w:t>
      </w:r>
    </w:p>
    <w:p w:rsidR="006A3EF3" w:rsidRDefault="006A3EF3"/>
    <w:p w:rsidR="006A3EF3" w:rsidRPr="006A3EF3" w:rsidRDefault="006A3EF3" w:rsidP="006A3EF3">
      <w:pPr>
        <w:rPr>
          <w:rFonts w:ascii="Times New Roman" w:eastAsia="Times New Roman" w:hAnsi="Times New Roman" w:cs="Times New Roman"/>
          <w:lang w:bidi="kn-IN"/>
        </w:rPr>
      </w:pPr>
      <w:r>
        <w:t xml:space="preserve">Hassan – Ali maintains a close connection </w:t>
      </w:r>
      <w:r w:rsidR="00B065D9">
        <w:t>with Hassan</w:t>
      </w:r>
      <w:r>
        <w:t xml:space="preserve">, treating </w:t>
      </w:r>
      <w:r w:rsidR="00B065D9">
        <w:t>him</w:t>
      </w:r>
      <w:r>
        <w:t xml:space="preserve"> as his own son, while he is not in reality.</w:t>
      </w:r>
      <w:r w:rsidR="00B065D9">
        <w:t xml:space="preserve"> Ali never </w:t>
      </w:r>
      <w:bookmarkStart w:id="0" w:name="_GoBack"/>
      <w:bookmarkEnd w:id="0"/>
    </w:p>
    <w:p w:rsidR="006A3EF3" w:rsidRDefault="006A3EF3"/>
    <w:sectPr w:rsidR="006A3EF3" w:rsidSect="00DB5A9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EF3"/>
    <w:rsid w:val="005971A6"/>
    <w:rsid w:val="006A3EF3"/>
    <w:rsid w:val="00B065D9"/>
    <w:rsid w:val="00DB5A97"/>
    <w:rsid w:val="00DD3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98D564"/>
  <w15:chartTrackingRefBased/>
  <w15:docId w15:val="{4F03CD98-84A0-574F-825E-C1C167902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20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2019-03-24T11:44:00Z</dcterms:created>
  <dcterms:modified xsi:type="dcterms:W3CDTF">2019-03-25T03:20:00Z</dcterms:modified>
</cp:coreProperties>
</file>