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84" w:rsidRPr="00B03BB0" w:rsidRDefault="005471E9" w:rsidP="005471E9">
      <w:pPr>
        <w:jc w:val="center"/>
        <w:rPr>
          <w:b/>
          <w:sz w:val="28"/>
          <w:u w:val="single"/>
        </w:rPr>
      </w:pPr>
      <w:r w:rsidRPr="00B03BB0">
        <w:rPr>
          <w:b/>
          <w:sz w:val="28"/>
          <w:u w:val="single"/>
        </w:rPr>
        <w:t>Flame Test Using Spectroscope</w:t>
      </w:r>
    </w:p>
    <w:p w:rsidR="00CD1E84" w:rsidRDefault="00CD1E84"/>
    <w:p w:rsidR="00D6149C" w:rsidRDefault="00657CD8">
      <w:r>
        <w:t>Aim:</w:t>
      </w:r>
    </w:p>
    <w:p w:rsidR="00657CD8" w:rsidRDefault="00CA7462">
      <w:r>
        <w:t xml:space="preserve">To detect the presence of certain elements, primarily metal ions, based on each element’s unique emission spectrum. </w:t>
      </w:r>
    </w:p>
    <w:p w:rsidR="00CA7462" w:rsidRDefault="00CA7462"/>
    <w:p w:rsidR="00CA7462" w:rsidRDefault="00CA7462">
      <w:r>
        <w:t>Hypothesis:</w:t>
      </w:r>
      <w:bookmarkStart w:id="0" w:name="_GoBack"/>
      <w:bookmarkEnd w:id="0"/>
    </w:p>
    <w:p w:rsidR="00CA7462" w:rsidRDefault="00CA7462">
      <w:r>
        <w:t xml:space="preserve">If the solution meets the flame of the Bunsen burner, the colour of the flame would change. </w:t>
      </w:r>
      <w:r w:rsidR="00CD1E84">
        <w:t>Its</w:t>
      </w:r>
      <w:r>
        <w:t xml:space="preserve"> wavelength can then be used to find out the elements in the solution by using the emission spectrum. </w:t>
      </w:r>
    </w:p>
    <w:p w:rsidR="00CA7462" w:rsidRDefault="00CA7462"/>
    <w:p w:rsidR="00CA7462" w:rsidRDefault="00CA7462" w:rsidP="00CA7462">
      <w:r>
        <w:t xml:space="preserve">Safety: </w:t>
      </w:r>
    </w:p>
    <w:p w:rsidR="00CA7462" w:rsidRDefault="00CA7462" w:rsidP="00CA7462">
      <w:pPr>
        <w:pStyle w:val="ListParagraph"/>
        <w:numPr>
          <w:ilvl w:val="0"/>
          <w:numId w:val="1"/>
        </w:numPr>
      </w:pPr>
      <w:r>
        <w:t xml:space="preserve">Wear protective gloves. </w:t>
      </w:r>
    </w:p>
    <w:p w:rsidR="00CA7462" w:rsidRDefault="00CA7462" w:rsidP="00CA7462">
      <w:pPr>
        <w:pStyle w:val="ListParagraph"/>
        <w:numPr>
          <w:ilvl w:val="0"/>
          <w:numId w:val="1"/>
        </w:numPr>
      </w:pPr>
      <w:r>
        <w:t xml:space="preserve">Wear safety glasses </w:t>
      </w:r>
    </w:p>
    <w:p w:rsidR="00CA7462" w:rsidRDefault="00CA7462" w:rsidP="00CA7462">
      <w:pPr>
        <w:pStyle w:val="ListParagraph"/>
        <w:numPr>
          <w:ilvl w:val="0"/>
          <w:numId w:val="1"/>
        </w:numPr>
      </w:pPr>
      <w:r>
        <w:t>Clean any spills instantly</w:t>
      </w:r>
    </w:p>
    <w:p w:rsidR="00CA7462" w:rsidRDefault="00CA7462" w:rsidP="00CA7462">
      <w:pPr>
        <w:pStyle w:val="ListParagraph"/>
        <w:numPr>
          <w:ilvl w:val="0"/>
          <w:numId w:val="1"/>
        </w:numPr>
      </w:pPr>
      <w:r>
        <w:t xml:space="preserve">Deal with care </w:t>
      </w:r>
    </w:p>
    <w:p w:rsidR="00CA7462" w:rsidRDefault="00CA7462" w:rsidP="00CA7462">
      <w:pPr>
        <w:pStyle w:val="ListParagraph"/>
        <w:numPr>
          <w:ilvl w:val="0"/>
          <w:numId w:val="1"/>
        </w:numPr>
      </w:pPr>
      <w:r>
        <w:t>Wear lab coats</w:t>
      </w:r>
    </w:p>
    <w:p w:rsidR="00CA7462" w:rsidRDefault="00CA7462"/>
    <w:p w:rsidR="00CA7462" w:rsidRDefault="00CA7462" w:rsidP="00CA7462">
      <w:r>
        <w:t>Variables: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A7462" w:rsidTr="006D74FF">
        <w:tc>
          <w:tcPr>
            <w:tcW w:w="4508" w:type="dxa"/>
          </w:tcPr>
          <w:p w:rsidR="00CA7462" w:rsidRPr="00E01F6E" w:rsidRDefault="00CA7462" w:rsidP="006D74FF">
            <w:pPr>
              <w:jc w:val="center"/>
              <w:rPr>
                <w:b/>
              </w:rPr>
            </w:pPr>
            <w:r w:rsidRPr="00E01F6E">
              <w:rPr>
                <w:b/>
                <w:sz w:val="24"/>
              </w:rPr>
              <w:t>Independent</w:t>
            </w:r>
          </w:p>
        </w:tc>
        <w:tc>
          <w:tcPr>
            <w:tcW w:w="4508" w:type="dxa"/>
          </w:tcPr>
          <w:p w:rsidR="00CA7462" w:rsidRPr="00E01F6E" w:rsidRDefault="00CA7462" w:rsidP="006D74FF">
            <w:pPr>
              <w:jc w:val="center"/>
              <w:rPr>
                <w:b/>
              </w:rPr>
            </w:pPr>
            <w:r w:rsidRPr="00E01F6E">
              <w:rPr>
                <w:b/>
                <w:sz w:val="24"/>
              </w:rPr>
              <w:t>Dependent</w:t>
            </w:r>
          </w:p>
        </w:tc>
      </w:tr>
      <w:tr w:rsidR="00CA7462" w:rsidTr="006D74FF">
        <w:tc>
          <w:tcPr>
            <w:tcW w:w="4508" w:type="dxa"/>
          </w:tcPr>
          <w:p w:rsidR="00CA7462" w:rsidRDefault="00CA7462" w:rsidP="00CA7462">
            <w:pPr>
              <w:pStyle w:val="ListParagraph"/>
              <w:numPr>
                <w:ilvl w:val="0"/>
                <w:numId w:val="2"/>
              </w:numPr>
            </w:pPr>
            <w:r>
              <w:t xml:space="preserve">Solutions </w:t>
            </w:r>
          </w:p>
        </w:tc>
        <w:tc>
          <w:tcPr>
            <w:tcW w:w="4508" w:type="dxa"/>
          </w:tcPr>
          <w:p w:rsidR="00CA7462" w:rsidRDefault="00CA7462" w:rsidP="00CA7462">
            <w:pPr>
              <w:pStyle w:val="ListParagraph"/>
              <w:numPr>
                <w:ilvl w:val="0"/>
                <w:numId w:val="2"/>
              </w:numPr>
            </w:pPr>
            <w:r>
              <w:t xml:space="preserve">The colour </w:t>
            </w:r>
          </w:p>
          <w:p w:rsidR="00CA7462" w:rsidRDefault="00CA7462" w:rsidP="00CA7462">
            <w:pPr>
              <w:pStyle w:val="ListParagraph"/>
              <w:numPr>
                <w:ilvl w:val="0"/>
                <w:numId w:val="2"/>
              </w:numPr>
            </w:pPr>
            <w:r>
              <w:t xml:space="preserve">Intensity of the colour </w:t>
            </w:r>
          </w:p>
          <w:p w:rsidR="00CA7462" w:rsidRDefault="00CA7462" w:rsidP="00CA7462">
            <w:pPr>
              <w:pStyle w:val="ListParagraph"/>
              <w:numPr>
                <w:ilvl w:val="0"/>
                <w:numId w:val="2"/>
              </w:numPr>
            </w:pPr>
            <w:r>
              <w:t xml:space="preserve">Colour bands seen through the spectroscope </w:t>
            </w:r>
          </w:p>
        </w:tc>
      </w:tr>
    </w:tbl>
    <w:p w:rsidR="00CA7462" w:rsidRDefault="00CA7462"/>
    <w:p w:rsidR="00CA7462" w:rsidRDefault="00CA7462">
      <w:r>
        <w:t xml:space="preserve">Materials: </w:t>
      </w:r>
    </w:p>
    <w:p w:rsidR="00CA7462" w:rsidRDefault="00CA7462" w:rsidP="00CA7462">
      <w:pPr>
        <w:pStyle w:val="ListParagraph"/>
        <w:numPr>
          <w:ilvl w:val="0"/>
          <w:numId w:val="4"/>
        </w:numPr>
      </w:pPr>
      <w:r>
        <w:t xml:space="preserve">(1) Bunsen Burner </w:t>
      </w:r>
    </w:p>
    <w:p w:rsidR="00CA7462" w:rsidRDefault="00CA7462" w:rsidP="00CA7462">
      <w:pPr>
        <w:pStyle w:val="ListParagraph"/>
        <w:numPr>
          <w:ilvl w:val="0"/>
          <w:numId w:val="4"/>
        </w:numPr>
      </w:pPr>
      <w:r>
        <w:t xml:space="preserve">(1) Heatproof Mat </w:t>
      </w:r>
    </w:p>
    <w:p w:rsidR="00CA7462" w:rsidRDefault="00BC67B7" w:rsidP="00CA7462">
      <w:pPr>
        <w:pStyle w:val="ListParagraph"/>
        <w:numPr>
          <w:ilvl w:val="0"/>
          <w:numId w:val="4"/>
        </w:numPr>
      </w:pPr>
      <w:r>
        <w:t>(10</w:t>
      </w:r>
      <w:r w:rsidR="00CA7462">
        <w:t xml:space="preserve">) Wooden Sticks with wire loops attached </w:t>
      </w:r>
    </w:p>
    <w:p w:rsidR="00CA7462" w:rsidRDefault="00CA7462" w:rsidP="00CA7462">
      <w:pPr>
        <w:pStyle w:val="ListParagraph"/>
        <w:numPr>
          <w:ilvl w:val="0"/>
          <w:numId w:val="4"/>
        </w:numPr>
      </w:pPr>
      <w:r>
        <w:t>(1) Match Box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>(60ml) Molybdenum Chloride</w:t>
      </w:r>
      <w:r w:rsidR="00B63D43">
        <w:t xml:space="preserve">: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Thallium Chloride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Zinc Chloride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Tellurium Chloride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Antimony Chloride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Lead Chloride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Selenium Chloride </w:t>
      </w:r>
    </w:p>
    <w:p w:rsidR="00CA7462" w:rsidRDefault="00CA7462" w:rsidP="00CA7462">
      <w:pPr>
        <w:pStyle w:val="ListParagraph"/>
        <w:numPr>
          <w:ilvl w:val="0"/>
          <w:numId w:val="3"/>
        </w:numPr>
      </w:pPr>
      <w:r>
        <w:t xml:space="preserve">(60ml) Indium Chloride </w:t>
      </w:r>
    </w:p>
    <w:p w:rsidR="00CA7462" w:rsidRDefault="00BC67B7" w:rsidP="00CA7462">
      <w:pPr>
        <w:pStyle w:val="ListParagraph"/>
        <w:numPr>
          <w:ilvl w:val="0"/>
          <w:numId w:val="3"/>
        </w:numPr>
      </w:pPr>
      <w:r>
        <w:t xml:space="preserve">(60ml) Arsenic Chloride </w:t>
      </w:r>
    </w:p>
    <w:p w:rsidR="00BC67B7" w:rsidRDefault="00BC67B7" w:rsidP="00CA7462">
      <w:pPr>
        <w:pStyle w:val="ListParagraph"/>
        <w:numPr>
          <w:ilvl w:val="0"/>
          <w:numId w:val="3"/>
        </w:numPr>
      </w:pPr>
      <w:r>
        <w:lastRenderedPageBreak/>
        <w:t xml:space="preserve">(60ml) Rubidium Chloride </w:t>
      </w:r>
    </w:p>
    <w:p w:rsidR="00BC67B7" w:rsidRDefault="00BC67B7" w:rsidP="00CA7462">
      <w:pPr>
        <w:pStyle w:val="ListParagraph"/>
        <w:numPr>
          <w:ilvl w:val="0"/>
          <w:numId w:val="3"/>
        </w:numPr>
      </w:pPr>
      <w:r>
        <w:t xml:space="preserve">Spectroscope </w:t>
      </w:r>
    </w:p>
    <w:p w:rsidR="00BC67B7" w:rsidRDefault="00BC67B7" w:rsidP="00BC67B7"/>
    <w:p w:rsidR="00BC67B7" w:rsidRDefault="00BC67B7" w:rsidP="00BC67B7">
      <w:r>
        <w:t xml:space="preserve">Method: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Collect all the required materials.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Place the Bunsen burner on top of the heatproof mat.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Light the Bunsen burner using a match stick.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Ensure that the air hole is closed.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Carefully dip a wooden stick with the wire loop attached, into the solution.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Open the air hole on the Bunsen burner.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>Hold the end of the stick and place the wire loop over the tip of the blue flame.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Carefully look through the spectroscope at the flame, while holding the wire loop over the flame, to reveal its unique emission spectrum formed for each element. 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>Record your observations</w:t>
      </w:r>
      <w:r w:rsidR="00D446F3">
        <w:t xml:space="preserve"> using the table</w:t>
      </w:r>
      <w:r>
        <w:t xml:space="preserve">. </w:t>
      </w:r>
    </w:p>
    <w:p w:rsidR="00BC67B7" w:rsidRDefault="00BC67B7" w:rsidP="00BC67B7">
      <w:pPr>
        <w:pStyle w:val="ListParagraph"/>
        <w:numPr>
          <w:ilvl w:val="0"/>
          <w:numId w:val="5"/>
        </w:numPr>
      </w:pPr>
      <w:r>
        <w:t xml:space="preserve">Repeat steps 4-9 on all the different solutions obtained. </w:t>
      </w:r>
    </w:p>
    <w:p w:rsidR="00BC67B7" w:rsidRDefault="00BC67B7" w:rsidP="00BC67B7"/>
    <w:p w:rsidR="00BC67B7" w:rsidRDefault="00BC67B7" w:rsidP="00BC67B7">
      <w:r>
        <w:t xml:space="preserve">Results: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C67B7" w:rsidTr="00B03BB0">
        <w:trPr>
          <w:trHeight w:val="598"/>
        </w:trPr>
        <w:tc>
          <w:tcPr>
            <w:tcW w:w="3005" w:type="dxa"/>
          </w:tcPr>
          <w:p w:rsidR="00BC67B7" w:rsidRPr="00D446F3" w:rsidRDefault="00BC67B7" w:rsidP="00D446F3">
            <w:pPr>
              <w:rPr>
                <w:b/>
              </w:rPr>
            </w:pPr>
            <w:r w:rsidRPr="00D446F3">
              <w:rPr>
                <w:b/>
              </w:rPr>
              <w:t>Element</w:t>
            </w:r>
          </w:p>
        </w:tc>
        <w:tc>
          <w:tcPr>
            <w:tcW w:w="3005" w:type="dxa"/>
          </w:tcPr>
          <w:p w:rsidR="00BC67B7" w:rsidRPr="00D446F3" w:rsidRDefault="00BC67B7" w:rsidP="00BC67B7">
            <w:pPr>
              <w:jc w:val="center"/>
              <w:rPr>
                <w:b/>
              </w:rPr>
            </w:pPr>
            <w:r w:rsidRPr="00D446F3">
              <w:rPr>
                <w:b/>
              </w:rPr>
              <w:t>Colour</w:t>
            </w:r>
          </w:p>
        </w:tc>
        <w:tc>
          <w:tcPr>
            <w:tcW w:w="3006" w:type="dxa"/>
          </w:tcPr>
          <w:p w:rsidR="00BC67B7" w:rsidRPr="00D446F3" w:rsidRDefault="00BC67B7" w:rsidP="00D446F3">
            <w:pPr>
              <w:jc w:val="center"/>
              <w:rPr>
                <w:b/>
              </w:rPr>
            </w:pPr>
            <w:r w:rsidRPr="00D446F3">
              <w:rPr>
                <w:b/>
              </w:rPr>
              <w:t>Emission Spectrum</w:t>
            </w:r>
          </w:p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Molybdenum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Thallium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D446F3" w:rsidTr="00BC67B7">
        <w:tc>
          <w:tcPr>
            <w:tcW w:w="3005" w:type="dxa"/>
          </w:tcPr>
          <w:p w:rsidR="00D446F3" w:rsidRDefault="00D446F3" w:rsidP="00D446F3">
            <w:r>
              <w:t>Zinc Chloride</w:t>
            </w:r>
          </w:p>
        </w:tc>
        <w:tc>
          <w:tcPr>
            <w:tcW w:w="3005" w:type="dxa"/>
          </w:tcPr>
          <w:p w:rsidR="00D446F3" w:rsidRDefault="00D446F3" w:rsidP="00BC67B7"/>
        </w:tc>
        <w:tc>
          <w:tcPr>
            <w:tcW w:w="3006" w:type="dxa"/>
          </w:tcPr>
          <w:p w:rsidR="00D446F3" w:rsidRDefault="00D446F3" w:rsidP="00BC67B7"/>
        </w:tc>
      </w:tr>
      <w:tr w:rsidR="00D446F3" w:rsidTr="00BC67B7">
        <w:tc>
          <w:tcPr>
            <w:tcW w:w="3005" w:type="dxa"/>
          </w:tcPr>
          <w:p w:rsidR="00D446F3" w:rsidRDefault="00D446F3" w:rsidP="00D446F3">
            <w:r>
              <w:t>Tellurium Chloride</w:t>
            </w:r>
          </w:p>
        </w:tc>
        <w:tc>
          <w:tcPr>
            <w:tcW w:w="3005" w:type="dxa"/>
          </w:tcPr>
          <w:p w:rsidR="00D446F3" w:rsidRDefault="00D446F3" w:rsidP="00BC67B7"/>
        </w:tc>
        <w:tc>
          <w:tcPr>
            <w:tcW w:w="3006" w:type="dxa"/>
          </w:tcPr>
          <w:p w:rsidR="00D446F3" w:rsidRDefault="00D446F3" w:rsidP="00BC67B7"/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Antimony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Lead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Selenium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Indium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BC67B7" w:rsidTr="00BC67B7">
        <w:tc>
          <w:tcPr>
            <w:tcW w:w="3005" w:type="dxa"/>
          </w:tcPr>
          <w:p w:rsidR="00BC67B7" w:rsidRDefault="00D446F3" w:rsidP="00D446F3">
            <w:r>
              <w:t>Arsenic Chloride</w:t>
            </w:r>
          </w:p>
        </w:tc>
        <w:tc>
          <w:tcPr>
            <w:tcW w:w="3005" w:type="dxa"/>
          </w:tcPr>
          <w:p w:rsidR="00BC67B7" w:rsidRDefault="00BC67B7" w:rsidP="00BC67B7"/>
        </w:tc>
        <w:tc>
          <w:tcPr>
            <w:tcW w:w="3006" w:type="dxa"/>
          </w:tcPr>
          <w:p w:rsidR="00BC67B7" w:rsidRDefault="00BC67B7" w:rsidP="00BC67B7"/>
        </w:tc>
      </w:tr>
      <w:tr w:rsidR="00D446F3" w:rsidTr="00BC67B7">
        <w:tc>
          <w:tcPr>
            <w:tcW w:w="3005" w:type="dxa"/>
          </w:tcPr>
          <w:p w:rsidR="00D446F3" w:rsidRDefault="00D446F3" w:rsidP="00D446F3">
            <w:r>
              <w:t>Rubidium Chloride</w:t>
            </w:r>
          </w:p>
        </w:tc>
        <w:tc>
          <w:tcPr>
            <w:tcW w:w="3005" w:type="dxa"/>
          </w:tcPr>
          <w:p w:rsidR="00D446F3" w:rsidRDefault="00D446F3" w:rsidP="00BC67B7"/>
        </w:tc>
        <w:tc>
          <w:tcPr>
            <w:tcW w:w="3006" w:type="dxa"/>
          </w:tcPr>
          <w:p w:rsidR="00D446F3" w:rsidRDefault="00D446F3" w:rsidP="00BC67B7"/>
        </w:tc>
      </w:tr>
    </w:tbl>
    <w:p w:rsidR="00BC67B7" w:rsidRDefault="00BC67B7" w:rsidP="00BC67B7"/>
    <w:p w:rsidR="00BC67B7" w:rsidRDefault="00B63D43" w:rsidP="00BC67B7">
      <w:r>
        <w:t xml:space="preserve">Reason For this Experiment: </w:t>
      </w:r>
    </w:p>
    <w:p w:rsidR="00B63D43" w:rsidRDefault="00B63D43" w:rsidP="00BC67B7">
      <w:r>
        <w:t>This experiment could prove more beneficial than the pervious experiment as we can obta</w:t>
      </w:r>
      <w:r w:rsidR="00C37852">
        <w:t xml:space="preserve">in </w:t>
      </w:r>
      <w:r>
        <w:t xml:space="preserve">accurate results by observing through the spectroscope and recording the results by the unique emission </w:t>
      </w:r>
      <w:r w:rsidR="00C37852">
        <w:t xml:space="preserve">spectrum bands. In addition, we could experiment using different elements which we couldn’t use due to its dangerous chemical and physical properties. </w:t>
      </w:r>
      <w:r w:rsidR="00B03BB0">
        <w:t xml:space="preserve">This experiment can also be used by geologists to detect the presence of certain </w:t>
      </w:r>
      <w:r w:rsidR="00682B25">
        <w:t xml:space="preserve">metals using a spectroscope for accuracy. Moreover, forensic scientists can use flame tests at crime scene for quick analysis of elements present. </w:t>
      </w:r>
    </w:p>
    <w:sectPr w:rsidR="00B63D4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767" w:rsidRDefault="00491767" w:rsidP="00CE6ABA">
      <w:pPr>
        <w:spacing w:after="0" w:line="240" w:lineRule="auto"/>
      </w:pPr>
      <w:r>
        <w:separator/>
      </w:r>
    </w:p>
  </w:endnote>
  <w:endnote w:type="continuationSeparator" w:id="0">
    <w:p w:rsidR="00491767" w:rsidRDefault="00491767" w:rsidP="00CE6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767" w:rsidRDefault="00491767" w:rsidP="00CE6ABA">
      <w:pPr>
        <w:spacing w:after="0" w:line="240" w:lineRule="auto"/>
      </w:pPr>
      <w:r>
        <w:separator/>
      </w:r>
    </w:p>
  </w:footnote>
  <w:footnote w:type="continuationSeparator" w:id="0">
    <w:p w:rsidR="00491767" w:rsidRDefault="00491767" w:rsidP="00CE6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ABA" w:rsidRDefault="00CE6ABA" w:rsidP="00CE6ABA">
    <w:pPr>
      <w:pStyle w:val="Header"/>
      <w:jc w:val="right"/>
    </w:pPr>
    <w:r>
      <w:t xml:space="preserve">By – Vishnu Sivakumar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2EB"/>
    <w:multiLevelType w:val="hybridMultilevel"/>
    <w:tmpl w:val="DDAC9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E1251"/>
    <w:multiLevelType w:val="hybridMultilevel"/>
    <w:tmpl w:val="C84A3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05F3D"/>
    <w:multiLevelType w:val="hybridMultilevel"/>
    <w:tmpl w:val="C1045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96BD7"/>
    <w:multiLevelType w:val="hybridMultilevel"/>
    <w:tmpl w:val="773A8C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960E8"/>
    <w:multiLevelType w:val="hybridMultilevel"/>
    <w:tmpl w:val="DC7E71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CD8"/>
    <w:rsid w:val="00491767"/>
    <w:rsid w:val="005471E9"/>
    <w:rsid w:val="00657CD8"/>
    <w:rsid w:val="00682B25"/>
    <w:rsid w:val="00724859"/>
    <w:rsid w:val="00B03BB0"/>
    <w:rsid w:val="00B63D43"/>
    <w:rsid w:val="00BC67B7"/>
    <w:rsid w:val="00C37852"/>
    <w:rsid w:val="00CA7462"/>
    <w:rsid w:val="00CD1E84"/>
    <w:rsid w:val="00CE6ABA"/>
    <w:rsid w:val="00D446F3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9BA79"/>
  <w15:chartTrackingRefBased/>
  <w15:docId w15:val="{CE108EFC-3EFF-4C2D-A510-190DF4DE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462"/>
    <w:pPr>
      <w:ind w:left="720"/>
      <w:contextualSpacing/>
    </w:pPr>
  </w:style>
  <w:style w:type="table" w:styleId="TableGrid">
    <w:name w:val="Table Grid"/>
    <w:basedOn w:val="TableNormal"/>
    <w:uiPriority w:val="39"/>
    <w:rsid w:val="00CA7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6A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ABA"/>
  </w:style>
  <w:style w:type="paragraph" w:styleId="Footer">
    <w:name w:val="footer"/>
    <w:basedOn w:val="Normal"/>
    <w:link w:val="FooterChar"/>
    <w:uiPriority w:val="99"/>
    <w:unhideWhenUsed/>
    <w:rsid w:val="00CE6A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2017-06-20T08:13:00Z</dcterms:created>
  <dcterms:modified xsi:type="dcterms:W3CDTF">2017-06-20T23:53:00Z</dcterms:modified>
</cp:coreProperties>
</file>