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517" w:rsidRPr="00615517" w:rsidRDefault="00615517" w:rsidP="00615517">
      <w:pPr>
        <w:rPr>
          <w:rFonts w:ascii="Adobe Caslon Pro" w:hAnsi="Adobe Caslon Pro"/>
          <w:sz w:val="24"/>
        </w:rPr>
      </w:pPr>
      <w:r>
        <w:rPr>
          <w:noProof/>
        </w:rPr>
        <mc:AlternateContent>
          <mc:Choice Requires="wps">
            <w:drawing>
              <wp:anchor distT="0" distB="0" distL="114300" distR="114300" simplePos="0" relativeHeight="251659264" behindDoc="0" locked="0" layoutInCell="1" allowOverlap="1" wp14:anchorId="59457BBD" wp14:editId="59A8F247">
                <wp:simplePos x="0" y="0"/>
                <wp:positionH relativeFrom="column">
                  <wp:posOffset>457200</wp:posOffset>
                </wp:positionH>
                <wp:positionV relativeFrom="paragraph">
                  <wp:posOffset>-685800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7D78C3" w:rsidRPr="00615517" w:rsidRDefault="007D78C3" w:rsidP="00615517">
                            <w:pPr>
                              <w:jc w:val="center"/>
                              <w:rPr>
                                <w:rFonts w:ascii="Adobe Caslon Pro" w:hAnsi="Adobe Caslon Pro"/>
                                <w:b/>
                                <w:caps/>
                                <w:sz w:val="7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615517">
                              <w:rPr>
                                <w:rFonts w:ascii="Adobe Caslon Pro" w:hAnsi="Adobe Caslon Pro"/>
                                <w:sz w:val="24"/>
                              </w:rPr>
                              <w:t>THE JILL MEAGHER MURDER AND THE ISSUE OF PAROLE: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6pt;margin-top:-54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" filled="f" stroked="f">
                <v:fill o:detectmouseclick="t"/>
                <v:textbox style="mso-fit-shape-to-text:t">
                  <w:txbxContent>
                    <w:p w:rsidR="007D78C3" w:rsidRPr="00615517" w:rsidRDefault="007D78C3" w:rsidP="00615517">
                      <w:pPr>
                        <w:jc w:val="center"/>
                        <w:rPr>
                          <w:rFonts w:ascii="Adobe Caslon Pro" w:hAnsi="Adobe Caslon Pro"/>
                          <w:b/>
                          <w:caps/>
                          <w:sz w:val="7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615517">
                        <w:rPr>
                          <w:rFonts w:ascii="Adobe Caslon Pro" w:hAnsi="Adobe Caslon Pro"/>
                          <w:sz w:val="24"/>
                        </w:rPr>
                        <w:t>THE JILL MEAGHER MURDER AND THE ISSUE OF PAROLE:</w:t>
                      </w:r>
                    </w:p>
                  </w:txbxContent>
                </v:textbox>
              </v:shape>
            </w:pict>
          </mc:Fallback>
        </mc:AlternateContent>
      </w:r>
      <w:r w:rsidRPr="00615517">
        <w:rPr>
          <w:rFonts w:ascii="Adobe Caslon Pro" w:hAnsi="Adobe Caslon Pro"/>
          <w:sz w:val="24"/>
        </w:rPr>
        <w:t>The September 2012 murder of Jill Meagher continued to grab the headlines in 2013 and helped lead to tougher parole laws in Victoria. Adrian Ernest Bayley may have pleaded guilty to her rape and murder, but in June he still received a life sentence with no chance at parole for 35 years. The 42-year-old then failed in his bid to appeal the severity of the sentence two months later. That drew its own controversy since legal aid funded the challenge that was tossed out in 10 minutes, though written submissions had been made beforehand. Bayley had been on bail for an assault and on parole for multiple rapes when he killed the 29-year-old in a laneway only 500 metres from her Brunswick home. The Parole Board admitted it got it wrong in failing to cancel Bayley's parole after his assault case.</w:t>
      </w:r>
    </w:p>
    <w:p w:rsidR="00615517" w:rsidRDefault="00615517">
      <w:pPr>
        <w:rPr>
          <w:lang w:val="en-US"/>
        </w:rPr>
      </w:pPr>
    </w:p>
    <w:p w:rsidR="00615517" w:rsidRDefault="00615517" w:rsidP="00615517">
      <w:pPr>
        <w:pStyle w:val="ListParagraph"/>
        <w:numPr>
          <w:ilvl w:val="0"/>
          <w:numId w:val="4"/>
        </w:numPr>
        <w:rPr>
          <w:rFonts w:ascii="Adobe Caslon Pro" w:hAnsi="Adobe Caslon Pro"/>
          <w:sz w:val="24"/>
          <w:lang w:val="en-US"/>
        </w:rPr>
      </w:pPr>
      <w:r>
        <w:rPr>
          <w:rFonts w:ascii="Adobe Caslon Pro" w:hAnsi="Adobe Caslon Pro"/>
          <w:sz w:val="24"/>
          <w:lang w:val="en-US"/>
        </w:rPr>
        <w:t>Heading= how does it persuade people?</w:t>
      </w:r>
      <w:bookmarkStart w:id="0" w:name="_GoBack"/>
      <w:bookmarkEnd w:id="0"/>
    </w:p>
    <w:p w:rsidR="007D78C3" w:rsidRDefault="007D78C3" w:rsidP="007D78C3">
      <w:pPr>
        <w:pStyle w:val="ListParagraph"/>
        <w:rPr>
          <w:rFonts w:ascii="Adobe Caslon Pro" w:hAnsi="Adobe Caslon Pro"/>
          <w:sz w:val="24"/>
          <w:lang w:val="en-US"/>
        </w:rPr>
      </w:pPr>
      <w:r>
        <w:rPr>
          <w:rFonts w:ascii="Adobe Caslon Pro" w:hAnsi="Adobe Caslon Pro"/>
          <w:sz w:val="24"/>
          <w:lang w:val="en-US"/>
        </w:rPr>
        <w:t>It uses sympathy to persuade the people.</w:t>
      </w:r>
    </w:p>
    <w:p w:rsidR="00615517" w:rsidRDefault="00615517" w:rsidP="00615517">
      <w:pPr>
        <w:pStyle w:val="ListParagraph"/>
        <w:numPr>
          <w:ilvl w:val="0"/>
          <w:numId w:val="4"/>
        </w:numPr>
        <w:rPr>
          <w:rFonts w:ascii="Adobe Caslon Pro" w:hAnsi="Adobe Caslon Pro"/>
          <w:sz w:val="24"/>
          <w:lang w:val="en-US"/>
        </w:rPr>
      </w:pPr>
      <w:r>
        <w:rPr>
          <w:rFonts w:ascii="Adobe Caslon Pro" w:hAnsi="Adobe Caslon Pro"/>
          <w:sz w:val="24"/>
          <w:lang w:val="en-US"/>
        </w:rPr>
        <w:t>What are the facts and what are the opinions?</w:t>
      </w:r>
    </w:p>
    <w:p w:rsidR="00615517" w:rsidRPr="00615517" w:rsidRDefault="00615517" w:rsidP="00615517">
      <w:pPr>
        <w:pStyle w:val="ListParagraph"/>
        <w:rPr>
          <w:rFonts w:ascii="Adobe Caslon Pro" w:hAnsi="Adobe Caslon Pro"/>
          <w:sz w:val="24"/>
          <w:lang w:val="en-US"/>
        </w:rPr>
      </w:pPr>
    </w:p>
    <w:tbl>
      <w:tblPr>
        <w:tblStyle w:val="TableGrid"/>
        <w:tblW w:w="0" w:type="auto"/>
        <w:tblInd w:w="720" w:type="dxa"/>
        <w:tblLook w:val="04A0" w:firstRow="1" w:lastRow="0" w:firstColumn="1" w:lastColumn="0" w:noHBand="0" w:noVBand="1"/>
      </w:tblPr>
      <w:tblGrid>
        <w:gridCol w:w="4234"/>
        <w:gridCol w:w="4288"/>
      </w:tblGrid>
      <w:tr w:rsidR="00615517" w:rsidTr="00615517">
        <w:tc>
          <w:tcPr>
            <w:tcW w:w="4621" w:type="dxa"/>
          </w:tcPr>
          <w:p w:rsidR="00615517" w:rsidRDefault="00615517" w:rsidP="00615517">
            <w:pPr>
              <w:pStyle w:val="ListParagraph"/>
              <w:ind w:left="0"/>
              <w:rPr>
                <w:rFonts w:ascii="Adobe Caslon Pro" w:hAnsi="Adobe Caslon Pro"/>
                <w:sz w:val="24"/>
                <w:lang w:val="en-US"/>
              </w:rPr>
            </w:pPr>
            <w:r>
              <w:rPr>
                <w:rFonts w:ascii="Adobe Caslon Pro" w:hAnsi="Adobe Caslon Pro"/>
                <w:sz w:val="24"/>
                <w:lang w:val="en-US"/>
              </w:rPr>
              <w:t xml:space="preserve">Opinion </w:t>
            </w:r>
          </w:p>
        </w:tc>
        <w:tc>
          <w:tcPr>
            <w:tcW w:w="4621" w:type="dxa"/>
          </w:tcPr>
          <w:p w:rsidR="00615517" w:rsidRDefault="00615517" w:rsidP="00615517">
            <w:pPr>
              <w:pStyle w:val="ListParagraph"/>
              <w:ind w:left="0"/>
              <w:rPr>
                <w:rFonts w:ascii="Adobe Caslon Pro" w:hAnsi="Adobe Caslon Pro"/>
                <w:sz w:val="24"/>
                <w:lang w:val="en-US"/>
              </w:rPr>
            </w:pPr>
            <w:r>
              <w:rPr>
                <w:rFonts w:ascii="Adobe Caslon Pro" w:hAnsi="Adobe Caslon Pro"/>
                <w:sz w:val="24"/>
                <w:lang w:val="en-US"/>
              </w:rPr>
              <w:t xml:space="preserve">Facts </w:t>
            </w:r>
          </w:p>
        </w:tc>
      </w:tr>
      <w:tr w:rsidR="00615517" w:rsidTr="00615517">
        <w:tc>
          <w:tcPr>
            <w:tcW w:w="4621" w:type="dxa"/>
          </w:tcPr>
          <w:p w:rsidR="00615517" w:rsidRDefault="00615517" w:rsidP="00615517">
            <w:pPr>
              <w:pStyle w:val="ListParagraph"/>
              <w:numPr>
                <w:ilvl w:val="0"/>
                <w:numId w:val="2"/>
              </w:numPr>
              <w:ind w:left="0" w:firstLine="0"/>
              <w:rPr>
                <w:rFonts w:ascii="Adobe Caslon Pro" w:hAnsi="Adobe Caslon Pro"/>
                <w:sz w:val="24"/>
                <w:lang w:val="en-US"/>
              </w:rPr>
            </w:pPr>
            <w:r w:rsidRPr="00615517">
              <w:rPr>
                <w:rFonts w:ascii="Adobe Caslon Pro" w:hAnsi="Adobe Caslon Pro"/>
                <w:sz w:val="24"/>
                <w:lang w:val="en-US"/>
              </w:rPr>
              <w:t>“…Jill Meager continued to grab the headlines in 2013 and helped lead tougher parole laws in Victoria”</w:t>
            </w:r>
            <w:r>
              <w:rPr>
                <w:rFonts w:ascii="Adobe Caslon Pro" w:hAnsi="Adobe Caslon Pro"/>
                <w:sz w:val="24"/>
                <w:lang w:val="en-US"/>
              </w:rPr>
              <w:t xml:space="preserve">. </w:t>
            </w:r>
          </w:p>
        </w:tc>
        <w:tc>
          <w:tcPr>
            <w:tcW w:w="4621" w:type="dxa"/>
          </w:tcPr>
          <w:p w:rsidR="00615517" w:rsidRDefault="007D78C3" w:rsidP="00615517">
            <w:pPr>
              <w:pStyle w:val="ListParagraph"/>
              <w:numPr>
                <w:ilvl w:val="0"/>
                <w:numId w:val="2"/>
              </w:numPr>
              <w:ind w:left="0" w:firstLine="0"/>
              <w:rPr>
                <w:rFonts w:ascii="Adobe Caslon Pro" w:hAnsi="Adobe Caslon Pro"/>
                <w:sz w:val="24"/>
                <w:lang w:val="en-US"/>
              </w:rPr>
            </w:pPr>
            <w:r>
              <w:rPr>
                <w:rFonts w:ascii="Adobe Caslon Pro" w:hAnsi="Adobe Caslon Pro"/>
                <w:sz w:val="24"/>
                <w:lang w:val="en-US"/>
              </w:rPr>
              <w:t>“….</w:t>
            </w:r>
            <w:r w:rsidRPr="00615517">
              <w:rPr>
                <w:rFonts w:ascii="Adobe Caslon Pro" w:hAnsi="Adobe Caslon Pro"/>
                <w:sz w:val="24"/>
              </w:rPr>
              <w:t xml:space="preserve">Bayley had been on </w:t>
            </w:r>
            <w:r>
              <w:rPr>
                <w:rFonts w:ascii="Adobe Caslon Pro" w:hAnsi="Adobe Caslon Pro"/>
                <w:sz w:val="24"/>
              </w:rPr>
              <w:t>bail for an assault and on parol</w:t>
            </w:r>
            <w:r w:rsidRPr="00615517">
              <w:rPr>
                <w:rFonts w:ascii="Adobe Caslon Pro" w:hAnsi="Adobe Caslon Pro"/>
                <w:sz w:val="24"/>
              </w:rPr>
              <w:t>e for multiple rapes when he killed the 29-year-old in a laneway only 500</w:t>
            </w:r>
            <w:r>
              <w:rPr>
                <w:rFonts w:ascii="Adobe Caslon Pro" w:hAnsi="Adobe Caslon Pro"/>
                <w:sz w:val="24"/>
              </w:rPr>
              <w:t xml:space="preserve"> metres from her Brunswick home”.</w:t>
            </w:r>
          </w:p>
        </w:tc>
      </w:tr>
    </w:tbl>
    <w:p w:rsidR="00615517" w:rsidRDefault="00615517" w:rsidP="00615517">
      <w:pPr>
        <w:rPr>
          <w:rFonts w:ascii="Adobe Caslon Pro" w:hAnsi="Adobe Caslon Pro"/>
          <w:sz w:val="24"/>
          <w:lang w:val="en-US"/>
        </w:rPr>
      </w:pPr>
    </w:p>
    <w:p w:rsidR="00615517" w:rsidRPr="00615517" w:rsidRDefault="007D78C3" w:rsidP="00615517">
      <w:pPr>
        <w:pStyle w:val="ListParagraph"/>
        <w:numPr>
          <w:ilvl w:val="0"/>
          <w:numId w:val="4"/>
        </w:numPr>
        <w:rPr>
          <w:rFonts w:ascii="Adobe Caslon Pro" w:hAnsi="Adobe Caslon Pro"/>
          <w:sz w:val="24"/>
          <w:lang w:val="en-US"/>
        </w:rPr>
      </w:pPr>
      <w:r>
        <w:rPr>
          <w:rFonts w:ascii="Adobe Caslon Pro" w:hAnsi="Adobe Caslon Pro"/>
          <w:sz w:val="24"/>
          <w:lang w:val="en-US"/>
        </w:rPr>
        <w:t>What are the criminal terms used in your article?</w:t>
      </w:r>
    </w:p>
    <w:p w:rsidR="00615517" w:rsidRPr="00615517" w:rsidRDefault="007D78C3" w:rsidP="00615517">
      <w:pPr>
        <w:pStyle w:val="ListParagraph"/>
        <w:rPr>
          <w:lang w:val="en-US"/>
        </w:rPr>
      </w:pPr>
      <w:r>
        <w:rPr>
          <w:rFonts w:ascii="Adobe Caslon Pro" w:hAnsi="Adobe Caslon Pro"/>
          <w:sz w:val="24"/>
          <w:lang w:val="en-US"/>
        </w:rPr>
        <w:t>P</w:t>
      </w:r>
      <w:r w:rsidR="00615517" w:rsidRPr="00615517">
        <w:rPr>
          <w:rFonts w:ascii="Adobe Caslon Pro" w:hAnsi="Adobe Caslon Pro"/>
          <w:sz w:val="24"/>
          <w:lang w:val="en-US"/>
        </w:rPr>
        <w:t xml:space="preserve">arole, assault, case, controversy, admitted, life sentence, </w:t>
      </w:r>
    </w:p>
    <w:p w:rsidR="00615517" w:rsidRPr="00615517" w:rsidRDefault="00615517">
      <w:pPr>
        <w:rPr>
          <w:lang w:val="en-US"/>
        </w:rPr>
      </w:pPr>
    </w:p>
    <w:sectPr w:rsidR="00615517" w:rsidRPr="006155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dobe Caslon Pro">
    <w:panose1 w:val="00000000000000000000"/>
    <w:charset w:val="00"/>
    <w:family w:val="roman"/>
    <w:notTrueType/>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164697"/>
    <w:multiLevelType w:val="hybridMultilevel"/>
    <w:tmpl w:val="E1480B2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39D44599"/>
    <w:multiLevelType w:val="hybridMultilevel"/>
    <w:tmpl w:val="775EE2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66632F8E"/>
    <w:multiLevelType w:val="hybridMultilevel"/>
    <w:tmpl w:val="7BB43BC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77C74F64"/>
    <w:multiLevelType w:val="hybridMultilevel"/>
    <w:tmpl w:val="479C9D5A"/>
    <w:lvl w:ilvl="0" w:tplc="2DC07322">
      <w:start w:val="1"/>
      <w:numFmt w:val="decimal"/>
      <w:lvlText w:val="%1."/>
      <w:lvlJc w:val="left"/>
      <w:pPr>
        <w:ind w:left="3960" w:hanging="360"/>
      </w:pPr>
      <w:rPr>
        <w:rFonts w:hint="default"/>
      </w:rPr>
    </w:lvl>
    <w:lvl w:ilvl="1" w:tplc="0C090019" w:tentative="1">
      <w:start w:val="1"/>
      <w:numFmt w:val="lowerLetter"/>
      <w:lvlText w:val="%2."/>
      <w:lvlJc w:val="left"/>
      <w:pPr>
        <w:ind w:left="4680" w:hanging="360"/>
      </w:pPr>
    </w:lvl>
    <w:lvl w:ilvl="2" w:tplc="0C09001B" w:tentative="1">
      <w:start w:val="1"/>
      <w:numFmt w:val="lowerRoman"/>
      <w:lvlText w:val="%3."/>
      <w:lvlJc w:val="right"/>
      <w:pPr>
        <w:ind w:left="5400" w:hanging="180"/>
      </w:pPr>
    </w:lvl>
    <w:lvl w:ilvl="3" w:tplc="0C09000F" w:tentative="1">
      <w:start w:val="1"/>
      <w:numFmt w:val="decimal"/>
      <w:lvlText w:val="%4."/>
      <w:lvlJc w:val="left"/>
      <w:pPr>
        <w:ind w:left="6120" w:hanging="360"/>
      </w:pPr>
    </w:lvl>
    <w:lvl w:ilvl="4" w:tplc="0C090019" w:tentative="1">
      <w:start w:val="1"/>
      <w:numFmt w:val="lowerLetter"/>
      <w:lvlText w:val="%5."/>
      <w:lvlJc w:val="left"/>
      <w:pPr>
        <w:ind w:left="6840" w:hanging="360"/>
      </w:pPr>
    </w:lvl>
    <w:lvl w:ilvl="5" w:tplc="0C09001B" w:tentative="1">
      <w:start w:val="1"/>
      <w:numFmt w:val="lowerRoman"/>
      <w:lvlText w:val="%6."/>
      <w:lvlJc w:val="right"/>
      <w:pPr>
        <w:ind w:left="7560" w:hanging="180"/>
      </w:pPr>
    </w:lvl>
    <w:lvl w:ilvl="6" w:tplc="0C09000F" w:tentative="1">
      <w:start w:val="1"/>
      <w:numFmt w:val="decimal"/>
      <w:lvlText w:val="%7."/>
      <w:lvlJc w:val="left"/>
      <w:pPr>
        <w:ind w:left="8280" w:hanging="360"/>
      </w:pPr>
    </w:lvl>
    <w:lvl w:ilvl="7" w:tplc="0C090019" w:tentative="1">
      <w:start w:val="1"/>
      <w:numFmt w:val="lowerLetter"/>
      <w:lvlText w:val="%8."/>
      <w:lvlJc w:val="left"/>
      <w:pPr>
        <w:ind w:left="9000" w:hanging="360"/>
      </w:pPr>
    </w:lvl>
    <w:lvl w:ilvl="8" w:tplc="0C09001B" w:tentative="1">
      <w:start w:val="1"/>
      <w:numFmt w:val="lowerRoman"/>
      <w:lvlText w:val="%9."/>
      <w:lvlJc w:val="right"/>
      <w:pPr>
        <w:ind w:left="972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517"/>
    <w:rsid w:val="00615517"/>
    <w:rsid w:val="0070649D"/>
    <w:rsid w:val="007D78C3"/>
    <w:rsid w:val="00816C3C"/>
    <w:rsid w:val="00F80F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5517"/>
    <w:pPr>
      <w:ind w:left="720"/>
      <w:contextualSpacing/>
    </w:pPr>
  </w:style>
  <w:style w:type="table" w:styleId="TableGrid">
    <w:name w:val="Table Grid"/>
    <w:basedOn w:val="TableNormal"/>
    <w:uiPriority w:val="59"/>
    <w:rsid w:val="006155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5517"/>
    <w:pPr>
      <w:ind w:left="720"/>
      <w:contextualSpacing/>
    </w:pPr>
  </w:style>
  <w:style w:type="table" w:styleId="TableGrid">
    <w:name w:val="Table Grid"/>
    <w:basedOn w:val="TableNormal"/>
    <w:uiPriority w:val="59"/>
    <w:rsid w:val="006155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1</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1</cp:revision>
  <dcterms:created xsi:type="dcterms:W3CDTF">2014-03-16T23:39:00Z</dcterms:created>
  <dcterms:modified xsi:type="dcterms:W3CDTF">2014-03-17T08:14:00Z</dcterms:modified>
</cp:coreProperties>
</file>