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744" w:rsidRPr="0011113F" w:rsidRDefault="001F6DD9">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Theories of crime</w:t>
      </w:r>
    </w:p>
    <w:p w:rsidR="001F6DD9" w:rsidRPr="0011113F" w:rsidRDefault="001F6DD9">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Strain theory</w:t>
      </w:r>
    </w:p>
    <w:p w:rsidR="001F6DD9" w:rsidRPr="0011113F" w:rsidRDefault="001F6DD9">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Why do people engage in crime according to strain theory?</w:t>
      </w:r>
    </w:p>
    <w:p w:rsidR="0055478B" w:rsidRPr="0011113F" w:rsidRDefault="001F6DD9" w:rsidP="0055478B">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 xml:space="preserve">They experience strain or stress, they become so upset, and they sometimes engage in crime as a result, they may engage in crime to reduce </w:t>
      </w:r>
      <w:r w:rsidR="0055478B" w:rsidRPr="0011113F">
        <w:rPr>
          <w:rFonts w:ascii="Arial Unicode MS" w:eastAsia="Arial Unicode MS" w:hAnsi="Arial Unicode MS" w:cs="Arial Unicode MS"/>
          <w:sz w:val="26"/>
          <w:szCs w:val="26"/>
          <w:lang w:val="en-US"/>
        </w:rPr>
        <w:t>or to escape from strain they are experiencing for examples, they may engage in violence to end harassment from others, they may steal to reduce financial problems or they may also run away from home to escape abusive parents. They may also engage in crime to seek revenge against those who have done wrong to them. And they may engage in the crime of illicit drug use to make themselves feel better.</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Sometimes</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they</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do</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commit</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crime</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to</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be</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relieved</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from</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their</w:t>
      </w:r>
      <w:r w:rsidR="0011113F" w:rsidRPr="0011113F">
        <w:rPr>
          <w:rFonts w:ascii="Arial Unicode MS" w:eastAsia="Arial Unicode MS" w:hAnsi="Arial Unicode MS" w:cs="Arial Unicode MS"/>
          <w:sz w:val="26"/>
          <w:szCs w:val="26"/>
          <w:lang w:val="en-US"/>
        </w:rPr>
        <w:t xml:space="preserve"> </w:t>
      </w:r>
      <w:r w:rsidR="0011113F" w:rsidRPr="0011113F">
        <w:rPr>
          <w:rFonts w:ascii="Arial Unicode MS" w:eastAsia="Arial Unicode MS" w:hAnsi="Arial Unicode MS" w:cs="Arial Unicode MS"/>
          <w:sz w:val="26"/>
          <w:szCs w:val="26"/>
        </w:rPr>
        <w:t>stress</w:t>
      </w:r>
      <w:r w:rsidR="0011113F" w:rsidRPr="0011113F">
        <w:rPr>
          <w:rFonts w:ascii="Arial Unicode MS" w:eastAsia="Arial Unicode MS" w:hAnsi="Arial Unicode MS" w:cs="Arial Unicode MS"/>
          <w:sz w:val="26"/>
          <w:szCs w:val="26"/>
          <w:lang w:val="en-US"/>
        </w:rPr>
        <w:t xml:space="preserve">. </w:t>
      </w:r>
    </w:p>
    <w:p w:rsidR="0055478B" w:rsidRPr="0011113F" w:rsidRDefault="0055478B" w:rsidP="0055478B">
      <w:pPr>
        <w:rPr>
          <w:rFonts w:ascii="Arial Unicode MS" w:eastAsia="Arial Unicode MS" w:hAnsi="Arial Unicode MS" w:cs="Arial Unicode MS"/>
          <w:sz w:val="26"/>
          <w:szCs w:val="26"/>
          <w:lang w:val="en-US"/>
        </w:rPr>
      </w:pPr>
    </w:p>
    <w:p w:rsidR="00F40439" w:rsidRPr="0011113F" w:rsidRDefault="00F40439" w:rsidP="00F40439">
      <w:pPr>
        <w:rPr>
          <w:rFonts w:ascii="Arial Unicode MS" w:eastAsia="Arial Unicode MS" w:hAnsi="Arial Unicode MS" w:cs="Arial Unicode MS"/>
          <w:sz w:val="28"/>
          <w:lang w:val="en-US"/>
        </w:rPr>
      </w:pPr>
      <w:bookmarkStart w:id="0" w:name="_GoBack"/>
      <w:bookmarkEnd w:id="0"/>
      <w:r w:rsidRPr="0011113F">
        <w:rPr>
          <w:rFonts w:ascii="Arial Unicode MS" w:eastAsia="Arial Unicode MS" w:hAnsi="Arial Unicode MS" w:cs="Arial Unicode MS"/>
          <w:sz w:val="28"/>
          <w:lang w:val="en-US"/>
        </w:rPr>
        <w:t xml:space="preserve">Social learning Theory </w:t>
      </w:r>
    </w:p>
    <w:p w:rsidR="00F40439" w:rsidRPr="0011113F" w:rsidRDefault="00F40439" w:rsidP="00F40439">
      <w:pPr>
        <w:rPr>
          <w:rFonts w:ascii="Arial Unicode MS" w:eastAsia="Arial Unicode MS" w:hAnsi="Arial Unicode MS" w:cs="Arial Unicode MS"/>
          <w:sz w:val="28"/>
          <w:szCs w:val="26"/>
          <w:lang w:val="en-US"/>
        </w:rPr>
      </w:pPr>
      <w:r w:rsidRPr="0011113F">
        <w:rPr>
          <w:rFonts w:ascii="Arial Unicode MS" w:eastAsia="Arial Unicode MS" w:hAnsi="Arial Unicode MS" w:cs="Arial Unicode MS"/>
          <w:sz w:val="28"/>
          <w:lang w:val="en-US"/>
        </w:rPr>
        <w:t>According to this theory people learn to engage in crime, primarily through the association</w:t>
      </w:r>
      <w:r w:rsidR="00F627F3" w:rsidRPr="0011113F">
        <w:rPr>
          <w:rFonts w:ascii="Arial Unicode MS" w:eastAsia="Arial Unicode MS" w:hAnsi="Arial Unicode MS" w:cs="Arial Unicode MS"/>
          <w:sz w:val="28"/>
          <w:lang w:val="en-US"/>
        </w:rPr>
        <w:t xml:space="preserve"> with others. They learn beliefs that are</w:t>
      </w:r>
      <w:r w:rsidRPr="0011113F">
        <w:rPr>
          <w:rFonts w:ascii="Arial Unicode MS" w:eastAsia="Arial Unicode MS" w:hAnsi="Arial Unicode MS" w:cs="Arial Unicode MS"/>
          <w:sz w:val="28"/>
          <w:lang w:val="en-US"/>
        </w:rPr>
        <w:t xml:space="preserve"> favorable to crime, and they’re exposed to crime and they are exposed to criminal models. As a consequence they come to view crime as something that is desirable or at least justifiable in certain </w:t>
      </w:r>
      <w:r w:rsidRPr="0011113F">
        <w:rPr>
          <w:rFonts w:ascii="Arial Unicode MS" w:eastAsia="Arial Unicode MS" w:hAnsi="Arial Unicode MS" w:cs="Arial Unicode MS"/>
          <w:sz w:val="28"/>
          <w:lang w:val="en-US"/>
        </w:rPr>
        <w:lastRenderedPageBreak/>
        <w:t xml:space="preserve">situations. According to social learning theory, </w:t>
      </w:r>
      <w:r w:rsidR="00F627F3" w:rsidRPr="0011113F">
        <w:rPr>
          <w:rFonts w:ascii="Arial Unicode MS" w:eastAsia="Arial Unicode MS" w:hAnsi="Arial Unicode MS" w:cs="Arial Unicode MS"/>
          <w:sz w:val="28"/>
          <w:lang w:val="en-US"/>
        </w:rPr>
        <w:t>juveniles</w:t>
      </w:r>
      <w:r w:rsidRPr="0011113F">
        <w:rPr>
          <w:rFonts w:ascii="Arial Unicode MS" w:eastAsia="Arial Unicode MS" w:hAnsi="Arial Unicode MS" w:cs="Arial Unicode MS"/>
          <w:sz w:val="28"/>
          <w:lang w:val="en-US"/>
        </w:rPr>
        <w:t xml:space="preserve"> learn to engage in crime in the same way they learn to engage in conforming behavior: through association with, or exposure to others. Primary or intimate groups like the family and peer group have an especially large impact on what we learn. In fact association with delinquent friends is the best predator of delinquency other than prior delinquency. However, one does not have to be in direct contact with others to learn from th</w:t>
      </w:r>
      <w:r w:rsidR="0011113F">
        <w:rPr>
          <w:rFonts w:ascii="Arial Unicode MS" w:eastAsia="Arial Unicode MS" w:hAnsi="Arial Unicode MS" w:cs="Arial Unicode MS"/>
          <w:sz w:val="28"/>
          <w:lang w:val="en-US"/>
        </w:rPr>
        <w:t xml:space="preserve">em. For example, one may learn </w:t>
      </w:r>
      <w:r w:rsidRPr="0011113F">
        <w:rPr>
          <w:rFonts w:ascii="Arial Unicode MS" w:eastAsia="Arial Unicode MS" w:hAnsi="Arial Unicode MS" w:cs="Arial Unicode MS"/>
          <w:sz w:val="28"/>
          <w:lang w:val="en-US"/>
        </w:rPr>
        <w:t xml:space="preserve">to engage in violence from </w:t>
      </w:r>
      <w:proofErr w:type="gramStart"/>
      <w:r w:rsidRPr="0011113F">
        <w:rPr>
          <w:rFonts w:ascii="Arial Unicode MS" w:eastAsia="Arial Unicode MS" w:hAnsi="Arial Unicode MS" w:cs="Arial Unicode MS"/>
          <w:sz w:val="28"/>
          <w:lang w:val="en-US"/>
        </w:rPr>
        <w:t>observation  of</w:t>
      </w:r>
      <w:proofErr w:type="gramEnd"/>
      <w:r w:rsidRPr="0011113F">
        <w:rPr>
          <w:rFonts w:ascii="Arial Unicode MS" w:eastAsia="Arial Unicode MS" w:hAnsi="Arial Unicode MS" w:cs="Arial Unicode MS"/>
          <w:sz w:val="28"/>
          <w:lang w:val="en-US"/>
        </w:rPr>
        <w:t xml:space="preserve"> others in the media. Most of social learning theory involves a description of the 3 mechanisms by which individuals learn to engage in crime from these others: differential reinforcement, beliefs and modeling. </w:t>
      </w:r>
      <w:r w:rsidR="00D9188E" w:rsidRPr="0011113F">
        <w:rPr>
          <w:rFonts w:ascii="Arial Unicode MS" w:eastAsia="Arial Unicode MS" w:hAnsi="Arial Unicode MS" w:cs="Arial Unicode MS"/>
          <w:sz w:val="28"/>
          <w:szCs w:val="26"/>
          <w:lang w:val="en-US"/>
        </w:rPr>
        <w:t>Description of the 3 mechanisms by which individuals learn to engage in crime from these others differential reinforcement, beliefs and modeling</w:t>
      </w:r>
    </w:p>
    <w:p w:rsidR="00F40439" w:rsidRPr="0011113F" w:rsidRDefault="00D9188E" w:rsidP="00F40439">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Labeling theory</w:t>
      </w:r>
    </w:p>
    <w:p w:rsidR="00D9188E" w:rsidRPr="0011113F" w:rsidRDefault="00D9188E" w:rsidP="00F40439">
      <w:pPr>
        <w:rPr>
          <w:rFonts w:ascii="Arial Unicode MS" w:eastAsia="Arial Unicode MS" w:hAnsi="Arial Unicode MS" w:cs="Arial Unicode MS"/>
          <w:sz w:val="26"/>
          <w:szCs w:val="26"/>
          <w:lang w:val="en-US"/>
        </w:rPr>
      </w:pPr>
      <w:r w:rsidRPr="0011113F">
        <w:rPr>
          <w:rFonts w:ascii="Arial Unicode MS" w:eastAsia="Arial Unicode MS" w:hAnsi="Arial Unicode MS" w:cs="Arial Unicode MS"/>
          <w:sz w:val="26"/>
          <w:szCs w:val="26"/>
          <w:lang w:val="en-US"/>
        </w:rPr>
        <w:t xml:space="preserve">According to labeling theory, official efforts to control crime often have the effect of increasing crime. Individuals who are arrested, prosecuted and punished are labeled as criminals. Others then view and treat these people as criminals and increases likelihood, of subsequent crime for several reasons. Labeled individuals may have trouble finding employment, which increase their level of strain and reduces their stake in conformity. </w:t>
      </w:r>
      <w:r w:rsidR="00F40439" w:rsidRPr="0011113F">
        <w:rPr>
          <w:rFonts w:ascii="Arial Unicode MS" w:eastAsia="Arial Unicode MS" w:hAnsi="Arial Unicode MS" w:cs="Arial Unicode MS"/>
          <w:sz w:val="26"/>
          <w:szCs w:val="26"/>
          <w:lang w:val="en-US"/>
        </w:rPr>
        <w:t>Labeled</w:t>
      </w:r>
      <w:r w:rsidRPr="0011113F">
        <w:rPr>
          <w:rFonts w:ascii="Arial Unicode MS" w:eastAsia="Arial Unicode MS" w:hAnsi="Arial Unicode MS" w:cs="Arial Unicode MS"/>
          <w:sz w:val="26"/>
          <w:szCs w:val="26"/>
          <w:lang w:val="en-US"/>
        </w:rPr>
        <w:t xml:space="preserve"> individuals may find that </w:t>
      </w:r>
      <w:r w:rsidR="00F40439" w:rsidRPr="0011113F">
        <w:rPr>
          <w:rFonts w:ascii="Arial Unicode MS" w:eastAsia="Arial Unicode MS" w:hAnsi="Arial Unicode MS" w:cs="Arial Unicode MS"/>
          <w:sz w:val="26"/>
          <w:szCs w:val="26"/>
          <w:lang w:val="en-US"/>
        </w:rPr>
        <w:t>conventional</w:t>
      </w:r>
      <w:r w:rsidRPr="0011113F">
        <w:rPr>
          <w:rFonts w:ascii="Arial Unicode MS" w:eastAsia="Arial Unicode MS" w:hAnsi="Arial Unicode MS" w:cs="Arial Unicode MS"/>
          <w:sz w:val="26"/>
          <w:szCs w:val="26"/>
          <w:lang w:val="en-US"/>
        </w:rPr>
        <w:t xml:space="preserve"> people are reluctant to </w:t>
      </w:r>
      <w:r w:rsidR="00F40439" w:rsidRPr="0011113F">
        <w:rPr>
          <w:rFonts w:ascii="Arial Unicode MS" w:eastAsia="Arial Unicode MS" w:hAnsi="Arial Unicode MS" w:cs="Arial Unicode MS"/>
          <w:sz w:val="26"/>
          <w:szCs w:val="26"/>
          <w:lang w:val="en-US"/>
        </w:rPr>
        <w:t>associate</w:t>
      </w:r>
      <w:r w:rsidRPr="0011113F">
        <w:rPr>
          <w:rFonts w:ascii="Arial Unicode MS" w:eastAsia="Arial Unicode MS" w:hAnsi="Arial Unicode MS" w:cs="Arial Unicode MS"/>
          <w:sz w:val="26"/>
          <w:szCs w:val="26"/>
          <w:lang w:val="en-US"/>
        </w:rPr>
        <w:t xml:space="preserve"> with other criminals as a </w:t>
      </w:r>
      <w:r w:rsidR="00F40439" w:rsidRPr="0011113F">
        <w:rPr>
          <w:rFonts w:ascii="Arial Unicode MS" w:eastAsia="Arial Unicode MS" w:hAnsi="Arial Unicode MS" w:cs="Arial Unicode MS"/>
          <w:sz w:val="26"/>
          <w:szCs w:val="26"/>
          <w:lang w:val="en-US"/>
        </w:rPr>
        <w:t xml:space="preserve">result. This reduces their bond with convectional others foster </w:t>
      </w:r>
      <w:r w:rsidR="00F40439" w:rsidRPr="0011113F">
        <w:rPr>
          <w:rFonts w:ascii="Arial Unicode MS" w:eastAsia="Arial Unicode MS" w:hAnsi="Arial Unicode MS" w:cs="Arial Unicode MS"/>
          <w:sz w:val="26"/>
          <w:szCs w:val="26"/>
          <w:lang w:val="en-US"/>
        </w:rPr>
        <w:lastRenderedPageBreak/>
        <w:t>the social learning of crime. Finally labeled individuals may eventually come to view themselves as criminals and act in accordance with these self-concepts.</w:t>
      </w:r>
    </w:p>
    <w:sectPr w:rsidR="00D9188E" w:rsidRPr="0011113F" w:rsidSect="0011113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2AF" w:usb1="29D77CFB" w:usb2="00000012" w:usb3="00000000" w:csb0="0008008D"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DD9"/>
    <w:rsid w:val="0011113F"/>
    <w:rsid w:val="001F6DD9"/>
    <w:rsid w:val="00232BF9"/>
    <w:rsid w:val="0055478B"/>
    <w:rsid w:val="00694A77"/>
    <w:rsid w:val="00D9188E"/>
    <w:rsid w:val="00F40439"/>
    <w:rsid w:val="00F627F3"/>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39BA0-D632-47C4-9E2D-7BE58E08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Husna Sherzad</dc:creator>
  <cp:lastModifiedBy>Vishnu Sivakumar</cp:lastModifiedBy>
  <cp:revision>3</cp:revision>
  <dcterms:created xsi:type="dcterms:W3CDTF">2014-04-22T04:11:00Z</dcterms:created>
  <dcterms:modified xsi:type="dcterms:W3CDTF">2014-07-01T04:39:00Z</dcterms:modified>
</cp:coreProperties>
</file>