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FBE" w:rsidRPr="008A0E49" w:rsidRDefault="00117FBE" w:rsidP="00117FBE">
      <w:pPr>
        <w:spacing w:after="0" w:line="240" w:lineRule="auto"/>
        <w:rPr>
          <w:rFonts w:ascii="Calibri" w:eastAsia="Times New Roman" w:hAnsi="Calibri" w:cs="Calibri"/>
          <w:color w:val="FF0000"/>
          <w:sz w:val="52"/>
          <w:szCs w:val="52"/>
          <w:lang w:eastAsia="en-AU"/>
        </w:rPr>
      </w:pPr>
      <w:bookmarkStart w:id="0" w:name="_GoBack"/>
      <w:bookmarkEnd w:id="0"/>
      <w:r w:rsidRPr="008A0E49">
        <w:rPr>
          <w:rFonts w:ascii="Calibri" w:eastAsia="Times New Roman" w:hAnsi="Calibri" w:cs="Calibri"/>
          <w:color w:val="FF0000"/>
          <w:sz w:val="52"/>
          <w:szCs w:val="52"/>
          <w:lang w:eastAsia="en-AU"/>
        </w:rPr>
        <w:t>EQUAL EMPLOYMENT OPPORTUNITY</w:t>
      </w:r>
    </w:p>
    <w:p w:rsidR="00117FBE" w:rsidRPr="008A0E49" w:rsidRDefault="00117FBE" w:rsidP="00117FBE">
      <w:pPr>
        <w:spacing w:after="0" w:line="240" w:lineRule="auto"/>
        <w:rPr>
          <w:rFonts w:ascii="Calibri" w:eastAsia="Times New Roman" w:hAnsi="Calibri" w:cs="Calibri"/>
          <w:sz w:val="32"/>
          <w:szCs w:val="32"/>
          <w:lang w:eastAsia="en-AU"/>
        </w:rPr>
      </w:pPr>
      <w:r w:rsidRPr="008A0E49">
        <w:rPr>
          <w:rFonts w:ascii="Calibri" w:eastAsia="Times New Roman" w:hAnsi="Calibri" w:cs="Calibri"/>
          <w:sz w:val="32"/>
          <w:szCs w:val="32"/>
          <w:lang w:eastAsia="en-AU"/>
        </w:rPr>
        <w:t>What is Unlawful Discrimination and Equal Employment Opportunity?</w:t>
      </w:r>
    </w:p>
    <w:p w:rsidR="00117FBE" w:rsidRPr="008A0E49" w:rsidRDefault="00117FBE" w:rsidP="00117FBE">
      <w:pPr>
        <w:spacing w:after="0" w:line="240" w:lineRule="auto"/>
        <w:rPr>
          <w:rFonts w:ascii="Calibri" w:eastAsia="Times New Roman" w:hAnsi="Calibri" w:cs="Calibri"/>
          <w:sz w:val="32"/>
          <w:szCs w:val="32"/>
          <w:lang w:eastAsia="en-AU"/>
        </w:rPr>
      </w:pPr>
      <w:r w:rsidRPr="008A0E49">
        <w:rPr>
          <w:rFonts w:ascii="Calibri" w:eastAsia="Times New Roman" w:hAnsi="Calibri" w:cs="Calibri"/>
          <w:sz w:val="32"/>
          <w:szCs w:val="32"/>
          <w:lang w:eastAsia="en-AU"/>
        </w:rPr>
        <w:t>What areas of discrimination are covered?</w:t>
      </w:r>
    </w:p>
    <w:p w:rsidR="00117FBE" w:rsidRPr="008A0E49" w:rsidRDefault="00117FBE" w:rsidP="00117FBE">
      <w:pPr>
        <w:spacing w:after="0" w:line="240" w:lineRule="auto"/>
        <w:rPr>
          <w:rFonts w:ascii="Calibri" w:eastAsia="Times New Roman" w:hAnsi="Calibri" w:cs="Calibri"/>
          <w:sz w:val="32"/>
          <w:szCs w:val="32"/>
          <w:lang w:eastAsia="en-AU"/>
        </w:rPr>
      </w:pPr>
      <w:r w:rsidRPr="008A0E49">
        <w:rPr>
          <w:rFonts w:ascii="Calibri" w:eastAsia="Times New Roman" w:hAnsi="Calibri" w:cs="Calibri"/>
          <w:sz w:val="32"/>
          <w:szCs w:val="32"/>
          <w:lang w:eastAsia="en-AU"/>
        </w:rPr>
        <w:t>Who decides if something is discrimination?</w:t>
      </w:r>
    </w:p>
    <w:p w:rsidR="00117FBE" w:rsidRPr="008A0E49" w:rsidRDefault="00117FBE" w:rsidP="00117FBE">
      <w:pPr>
        <w:spacing w:after="0" w:line="240" w:lineRule="auto"/>
        <w:rPr>
          <w:rFonts w:ascii="Calibri" w:eastAsia="Times New Roman" w:hAnsi="Calibri" w:cs="Calibri"/>
          <w:sz w:val="32"/>
          <w:szCs w:val="32"/>
          <w:lang w:eastAsia="en-AU"/>
        </w:rPr>
      </w:pPr>
      <w:r w:rsidRPr="008A0E49">
        <w:rPr>
          <w:rFonts w:ascii="Calibri" w:eastAsia="Times New Roman" w:hAnsi="Calibri" w:cs="Calibri"/>
          <w:sz w:val="32"/>
          <w:szCs w:val="32"/>
          <w:lang w:eastAsia="en-AU"/>
        </w:rPr>
        <w:t>What should I do? If I complain they will just sack me?</w:t>
      </w:r>
    </w:p>
    <w:p w:rsidR="008A0E49" w:rsidRDefault="008A0E49" w:rsidP="00117FBE">
      <w:pPr>
        <w:spacing w:after="0" w:line="240" w:lineRule="auto"/>
        <w:rPr>
          <w:rFonts w:ascii="Comic Sans MS" w:eastAsia="Times New Roman" w:hAnsi="Comic Sans MS" w:cs="Times New Roman"/>
          <w:b/>
          <w:bCs/>
          <w:color w:val="FF0066"/>
          <w:sz w:val="32"/>
          <w:szCs w:val="32"/>
          <w:lang w:eastAsia="en-AU"/>
        </w:rPr>
      </w:pPr>
    </w:p>
    <w:p w:rsidR="00117FBE" w:rsidRPr="008A0E49" w:rsidRDefault="00117FBE" w:rsidP="00117FBE">
      <w:pPr>
        <w:spacing w:after="0" w:line="240" w:lineRule="auto"/>
        <w:rPr>
          <w:rFonts w:ascii="Times New Roman" w:eastAsia="Times New Roman" w:hAnsi="Times New Roman" w:cs="Times New Roman"/>
          <w:sz w:val="32"/>
          <w:szCs w:val="32"/>
          <w:lang w:eastAsia="en-AU"/>
        </w:rPr>
      </w:pPr>
      <w:r w:rsidRPr="008A0E49">
        <w:rPr>
          <w:rFonts w:ascii="Comic Sans MS" w:eastAsia="Times New Roman" w:hAnsi="Comic Sans MS" w:cs="Times New Roman"/>
          <w:b/>
          <w:bCs/>
          <w:color w:val="FF0066"/>
          <w:sz w:val="32"/>
          <w:szCs w:val="32"/>
          <w:lang w:eastAsia="en-AU"/>
        </w:rPr>
        <w:t>What is unlawful discrimination?</w:t>
      </w:r>
      <w:r w:rsidRPr="008A0E49">
        <w:rPr>
          <w:rFonts w:ascii="Calibri" w:eastAsia="Times New Roman" w:hAnsi="Calibri" w:cs="Calibri"/>
          <w:b/>
          <w:bCs/>
          <w:sz w:val="32"/>
          <w:szCs w:val="32"/>
          <w:lang w:eastAsia="en-AU"/>
        </w:rPr>
        <w:t xml:space="preserve"> </w:t>
      </w:r>
    </w:p>
    <w:p w:rsidR="00117FBE" w:rsidRPr="008A0E49"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lang w:eastAsia="en-AU"/>
        </w:rPr>
        <w:t>Unlawful discrimination occurs when someone, or a group of people, is treated less favourably than another person or group because of their race, sex, pregnancy or marital status; age; disability; religion; or some other characteristic specified under anti-discrimination laws.</w:t>
      </w:r>
    </w:p>
    <w:p w:rsidR="00117FBE" w:rsidRPr="008A0E49"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lang w:eastAsia="en-AU"/>
        </w:rPr>
        <w:t>Workplace discrimination can occur in:</w:t>
      </w:r>
    </w:p>
    <w:p w:rsidR="00117FBE" w:rsidRPr="008A0E49" w:rsidRDefault="00117FBE" w:rsidP="00117FBE">
      <w:pPr>
        <w:numPr>
          <w:ilvl w:val="0"/>
          <w:numId w:val="1"/>
        </w:numPr>
        <w:spacing w:after="0" w:line="240" w:lineRule="auto"/>
        <w:ind w:left="540"/>
        <w:textAlignment w:val="center"/>
        <w:rPr>
          <w:rFonts w:ascii="Times New Roman" w:eastAsia="Times New Roman" w:hAnsi="Times New Roman" w:cs="Times New Roman"/>
          <w:sz w:val="24"/>
          <w:szCs w:val="24"/>
          <w:lang w:eastAsia="en-AU"/>
        </w:rPr>
      </w:pPr>
      <w:r w:rsidRPr="008A0E49">
        <w:rPr>
          <w:rFonts w:ascii="Comic Sans MS" w:eastAsia="Times New Roman" w:hAnsi="Comic Sans MS" w:cs="Times New Roman"/>
          <w:sz w:val="24"/>
          <w:szCs w:val="24"/>
          <w:lang w:eastAsia="en-AU"/>
        </w:rPr>
        <w:t>recruiting and selecting staff</w:t>
      </w:r>
    </w:p>
    <w:p w:rsidR="00117FBE" w:rsidRPr="008A0E49" w:rsidRDefault="00117FBE" w:rsidP="00117FBE">
      <w:pPr>
        <w:numPr>
          <w:ilvl w:val="0"/>
          <w:numId w:val="1"/>
        </w:numPr>
        <w:spacing w:after="0" w:line="240" w:lineRule="auto"/>
        <w:ind w:left="540"/>
        <w:textAlignment w:val="center"/>
        <w:rPr>
          <w:rFonts w:ascii="Times New Roman" w:eastAsia="Times New Roman" w:hAnsi="Times New Roman" w:cs="Times New Roman"/>
          <w:sz w:val="24"/>
          <w:szCs w:val="24"/>
          <w:lang w:eastAsia="en-AU"/>
        </w:rPr>
      </w:pPr>
      <w:r w:rsidRPr="008A0E49">
        <w:rPr>
          <w:rFonts w:ascii="Comic Sans MS" w:eastAsia="Times New Roman" w:hAnsi="Comic Sans MS" w:cs="Times New Roman"/>
          <w:sz w:val="24"/>
          <w:szCs w:val="24"/>
          <w:lang w:eastAsia="en-AU"/>
        </w:rPr>
        <w:t>terms of employment</w:t>
      </w:r>
    </w:p>
    <w:p w:rsidR="00117FBE" w:rsidRPr="008A0E49" w:rsidRDefault="00117FBE" w:rsidP="00117FBE">
      <w:pPr>
        <w:numPr>
          <w:ilvl w:val="0"/>
          <w:numId w:val="1"/>
        </w:numPr>
        <w:spacing w:after="0" w:line="240" w:lineRule="auto"/>
        <w:ind w:left="540"/>
        <w:textAlignment w:val="center"/>
        <w:rPr>
          <w:rFonts w:ascii="Times New Roman" w:eastAsia="Times New Roman" w:hAnsi="Times New Roman" w:cs="Times New Roman"/>
          <w:sz w:val="24"/>
          <w:szCs w:val="24"/>
          <w:lang w:eastAsia="en-AU"/>
        </w:rPr>
      </w:pPr>
      <w:r w:rsidRPr="008A0E49">
        <w:rPr>
          <w:rFonts w:ascii="Comic Sans MS" w:eastAsia="Times New Roman" w:hAnsi="Comic Sans MS" w:cs="Times New Roman"/>
          <w:sz w:val="24"/>
          <w:szCs w:val="24"/>
          <w:lang w:eastAsia="en-AU"/>
        </w:rPr>
        <w:t xml:space="preserve">who receives training </w:t>
      </w:r>
    </w:p>
    <w:p w:rsidR="00117FBE" w:rsidRPr="008A0E49" w:rsidRDefault="00117FBE" w:rsidP="00117FBE">
      <w:pPr>
        <w:numPr>
          <w:ilvl w:val="0"/>
          <w:numId w:val="1"/>
        </w:numPr>
        <w:spacing w:after="0" w:line="240" w:lineRule="auto"/>
        <w:ind w:left="540"/>
        <w:textAlignment w:val="center"/>
        <w:rPr>
          <w:rFonts w:ascii="Times New Roman" w:eastAsia="Times New Roman" w:hAnsi="Times New Roman" w:cs="Times New Roman"/>
          <w:sz w:val="24"/>
          <w:szCs w:val="24"/>
          <w:lang w:eastAsia="en-AU"/>
        </w:rPr>
      </w:pPr>
      <w:r w:rsidRPr="008A0E49">
        <w:rPr>
          <w:rFonts w:ascii="Comic Sans MS" w:eastAsia="Times New Roman" w:hAnsi="Comic Sans MS" w:cs="Times New Roman"/>
          <w:sz w:val="24"/>
          <w:szCs w:val="24"/>
          <w:lang w:eastAsia="en-AU"/>
        </w:rPr>
        <w:t>who is considered for transfer, promotion, retrenchment or dismissal.</w:t>
      </w:r>
    </w:p>
    <w:p w:rsidR="00117FBE" w:rsidRPr="008A0E49"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lang w:eastAsia="en-AU"/>
        </w:rPr>
        <w:t>Equal Opportunity Employment ensures all people are treated equally in the workplace</w:t>
      </w:r>
    </w:p>
    <w:p w:rsidR="008A0E49" w:rsidRDefault="008A0E49" w:rsidP="00117FBE">
      <w:pPr>
        <w:spacing w:after="0" w:line="240" w:lineRule="auto"/>
        <w:rPr>
          <w:rFonts w:ascii="Comic Sans MS" w:eastAsia="Times New Roman" w:hAnsi="Comic Sans MS" w:cs="Times New Roman"/>
          <w:b/>
          <w:bCs/>
          <w:color w:val="FF0000"/>
          <w:sz w:val="24"/>
          <w:szCs w:val="24"/>
          <w:lang w:eastAsia="en-AU"/>
        </w:rPr>
      </w:pPr>
    </w:p>
    <w:p w:rsidR="00117FBE" w:rsidRPr="008A0E49" w:rsidRDefault="00117FBE" w:rsidP="00117FBE">
      <w:pPr>
        <w:spacing w:after="0" w:line="240" w:lineRule="auto"/>
        <w:rPr>
          <w:rFonts w:ascii="Comic Sans MS" w:eastAsia="Times New Roman" w:hAnsi="Comic Sans MS" w:cs="Times New Roman"/>
          <w:color w:val="FF0000"/>
          <w:sz w:val="24"/>
          <w:szCs w:val="24"/>
          <w:lang w:eastAsia="en-AU"/>
        </w:rPr>
      </w:pPr>
      <w:r w:rsidRPr="008A0E49">
        <w:rPr>
          <w:rFonts w:ascii="Comic Sans MS" w:eastAsia="Times New Roman" w:hAnsi="Comic Sans MS" w:cs="Times New Roman"/>
          <w:b/>
          <w:bCs/>
          <w:color w:val="FF0000"/>
          <w:sz w:val="24"/>
          <w:szCs w:val="24"/>
          <w:lang w:eastAsia="en-AU"/>
        </w:rPr>
        <w:t>What is sex discrimination?</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lang w:eastAsia="en-AU"/>
        </w:rPr>
        <w:t>‘Sex discrimination’ means being treated less favourably than someone else</w:t>
      </w:r>
      <w:r w:rsidR="008A0E49">
        <w:rPr>
          <w:rFonts w:ascii="Comic Sans MS" w:eastAsia="Times New Roman" w:hAnsi="Comic Sans MS" w:cs="Times New Roman"/>
          <w:sz w:val="24"/>
          <w:szCs w:val="24"/>
          <w:lang w:eastAsia="en-AU"/>
        </w:rPr>
        <w:t xml:space="preserve"> </w:t>
      </w:r>
      <w:r w:rsidRPr="008A0E49">
        <w:rPr>
          <w:rFonts w:ascii="Comic Sans MS" w:eastAsia="Times New Roman" w:hAnsi="Comic Sans MS" w:cs="Times New Roman"/>
          <w:sz w:val="24"/>
          <w:szCs w:val="24"/>
          <w:lang w:eastAsia="en-AU"/>
        </w:rPr>
        <w:t>because of your sex or marital status or because you are pregnant or potentially</w:t>
      </w:r>
      <w:r w:rsidR="008A0E49">
        <w:rPr>
          <w:rFonts w:ascii="Comic Sans MS" w:eastAsia="Times New Roman" w:hAnsi="Comic Sans MS" w:cs="Times New Roman"/>
          <w:sz w:val="24"/>
          <w:szCs w:val="24"/>
          <w:lang w:eastAsia="en-AU"/>
        </w:rPr>
        <w:t xml:space="preserve"> </w:t>
      </w:r>
      <w:r w:rsidRPr="008A0E49">
        <w:rPr>
          <w:rFonts w:ascii="Comic Sans MS" w:eastAsia="Times New Roman" w:hAnsi="Comic Sans MS" w:cs="Times New Roman"/>
          <w:sz w:val="24"/>
          <w:szCs w:val="24"/>
          <w:lang w:eastAsia="en-AU"/>
        </w:rPr>
        <w:t>pregnant. It also includes being dismissed from employment because you have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family responsibilities. For example, if the manager of a company said that all male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employees would receive a wage increase, but all the female employees would not,</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this would be ‘direct’ sex discrimination.</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Discrimination also exists where there is a requirement (a rule, policy, practice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or procedure) that is the same for everyone, but which has an unfair effect on</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particular groups and is not reasonable. For example, to receive an annual bonus</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you have to work full-time. Women may argue that this indirectly discriminates</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against them because more women than men work part-time because of family</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responsibilities.</w:t>
      </w:r>
    </w:p>
    <w:p w:rsidR="00117FBE" w:rsidRPr="00117FBE" w:rsidRDefault="00117FBE" w:rsidP="00117FBE">
      <w:pPr>
        <w:spacing w:after="0" w:line="240" w:lineRule="auto"/>
        <w:rPr>
          <w:rFonts w:ascii="Comic Sans MS" w:eastAsia="Times New Roman" w:hAnsi="Comic Sans MS" w:cs="Times New Roman"/>
          <w:lang w:eastAsia="en-AU"/>
        </w:rPr>
      </w:pPr>
      <w:r w:rsidRPr="00117FBE">
        <w:rPr>
          <w:rFonts w:ascii="Comic Sans MS" w:eastAsia="Times New Roman" w:hAnsi="Comic Sans MS" w:cs="Times New Roman"/>
          <w:lang w:eastAsia="en-AU"/>
        </w:rPr>
        <w:t> </w:t>
      </w:r>
    </w:p>
    <w:p w:rsidR="00117FBE" w:rsidRPr="008A0E49" w:rsidRDefault="00117FBE" w:rsidP="00117FBE">
      <w:pPr>
        <w:spacing w:after="0" w:line="240" w:lineRule="auto"/>
        <w:rPr>
          <w:rFonts w:ascii="Comic Sans MS" w:eastAsia="Times New Roman" w:hAnsi="Comic Sans MS" w:cs="Times New Roman"/>
          <w:color w:val="FF0000"/>
          <w:sz w:val="24"/>
          <w:szCs w:val="24"/>
          <w:lang w:eastAsia="en-AU"/>
        </w:rPr>
      </w:pPr>
      <w:r w:rsidRPr="008A0E49">
        <w:rPr>
          <w:rFonts w:ascii="Comic Sans MS" w:eastAsia="Times New Roman" w:hAnsi="Comic Sans MS" w:cs="Times New Roman"/>
          <w:b/>
          <w:bCs/>
          <w:color w:val="FF0000"/>
          <w:sz w:val="24"/>
          <w:szCs w:val="24"/>
          <w:shd w:val="clear" w:color="auto" w:fill="CCFFCC"/>
          <w:lang w:eastAsia="en-AU"/>
        </w:rPr>
        <w:t>What is racial discrimination?</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shd w:val="clear" w:color="auto" w:fill="CCFFCC"/>
          <w:lang w:eastAsia="en-AU"/>
        </w:rPr>
        <w:t>Racial discrimination occurs when someone is treated less favourably than someone</w:t>
      </w:r>
      <w:r w:rsidR="008A0E49" w:rsidRPr="008A0E49">
        <w:rPr>
          <w:rFonts w:ascii="Comic Sans MS" w:eastAsia="Times New Roman" w:hAnsi="Comic Sans MS" w:cs="Times New Roman"/>
          <w:sz w:val="24"/>
          <w:szCs w:val="24"/>
          <w:shd w:val="clear" w:color="auto" w:fill="CCFFCC"/>
          <w:lang w:eastAsia="en-AU"/>
        </w:rPr>
        <w:t xml:space="preserve"> </w:t>
      </w:r>
      <w:r w:rsidRPr="008A0E49">
        <w:rPr>
          <w:rFonts w:ascii="Comic Sans MS" w:eastAsia="Times New Roman" w:hAnsi="Comic Sans MS" w:cs="Times New Roman"/>
          <w:sz w:val="24"/>
          <w:szCs w:val="24"/>
          <w:shd w:val="clear" w:color="auto" w:fill="CCFFCC"/>
          <w:lang w:eastAsia="en-AU"/>
        </w:rPr>
        <w:t>else in a similar situation because of their race, colour, descent, or national or</w:t>
      </w:r>
      <w:r w:rsidR="008A0E49" w:rsidRPr="008A0E49">
        <w:rPr>
          <w:rFonts w:ascii="Comic Sans MS" w:eastAsia="Times New Roman" w:hAnsi="Comic Sans MS" w:cs="Times New Roman"/>
          <w:sz w:val="24"/>
          <w:szCs w:val="24"/>
          <w:shd w:val="clear" w:color="auto" w:fill="CCFFCC"/>
          <w:lang w:eastAsia="en-AU"/>
        </w:rPr>
        <w:t xml:space="preserve"> </w:t>
      </w:r>
      <w:r w:rsidRPr="008A0E49">
        <w:rPr>
          <w:rFonts w:ascii="Comic Sans MS" w:eastAsia="Times New Roman" w:hAnsi="Comic Sans MS" w:cs="Times New Roman"/>
          <w:sz w:val="24"/>
          <w:szCs w:val="24"/>
          <w:shd w:val="clear" w:color="auto" w:fill="CCFFCC"/>
          <w:lang w:eastAsia="en-AU"/>
        </w:rPr>
        <w:t>ethnic origin.</w:t>
      </w:r>
      <w:r w:rsidRPr="008A0E49">
        <w:rPr>
          <w:rFonts w:ascii="Comic Sans MS" w:eastAsia="Times New Roman" w:hAnsi="Comic Sans MS" w:cs="Times New Roman"/>
          <w:sz w:val="24"/>
          <w:szCs w:val="24"/>
          <w:lang w:eastAsia="en-AU"/>
        </w:rPr>
        <w:t xml:space="preserve"> For example, if a hotel said it would not serve Aboriginal customers.</w:t>
      </w:r>
      <w:r w:rsidR="008A0E49" w:rsidRPr="008A0E49">
        <w:rPr>
          <w:rFonts w:ascii="Comic Sans MS" w:eastAsia="Times New Roman" w:hAnsi="Comic Sans MS" w:cs="Times New Roman"/>
          <w:sz w:val="24"/>
          <w:szCs w:val="24"/>
          <w:lang w:eastAsia="en-AU"/>
        </w:rPr>
        <w:t xml:space="preserve"> </w:t>
      </w:r>
      <w:r w:rsidRPr="008A0E49">
        <w:rPr>
          <w:rFonts w:ascii="Comic Sans MS" w:eastAsia="Times New Roman" w:hAnsi="Comic Sans MS" w:cs="Times New Roman"/>
          <w:sz w:val="24"/>
          <w:szCs w:val="24"/>
          <w:lang w:eastAsia="en-AU"/>
        </w:rPr>
        <w:t>Racial discrimination can also happen indirectly when a policy or rule appears to</w:t>
      </w:r>
      <w:r w:rsidR="008A0E49" w:rsidRPr="008A0E49">
        <w:rPr>
          <w:rFonts w:ascii="Comic Sans MS" w:eastAsia="Times New Roman" w:hAnsi="Comic Sans MS" w:cs="Times New Roman"/>
          <w:sz w:val="24"/>
          <w:szCs w:val="24"/>
          <w:lang w:eastAsia="en-AU"/>
        </w:rPr>
        <w:t xml:space="preserve"> </w:t>
      </w:r>
      <w:r w:rsidRPr="008A0E49">
        <w:rPr>
          <w:rFonts w:ascii="Comic Sans MS" w:eastAsia="Times New Roman" w:hAnsi="Comic Sans MS" w:cs="Times New Roman"/>
          <w:sz w:val="24"/>
          <w:szCs w:val="24"/>
          <w:lang w:eastAsia="en-AU"/>
        </w:rPr>
        <w:t>treat</w:t>
      </w:r>
      <w:r w:rsidRPr="00117FBE">
        <w:rPr>
          <w:rFonts w:ascii="Comic Sans MS" w:eastAsia="Times New Roman" w:hAnsi="Comic Sans MS" w:cs="Times New Roman"/>
          <w:sz w:val="24"/>
          <w:szCs w:val="24"/>
          <w:lang w:eastAsia="en-AU"/>
        </w:rPr>
        <w:t xml:space="preserve"> everyone in the same way but actually has an unfair effect on more people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of a particular race, colour, descent, or national or ethnic origin than others.</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 </w:t>
      </w:r>
    </w:p>
    <w:p w:rsidR="00117FBE" w:rsidRPr="00117FBE" w:rsidRDefault="00117FBE" w:rsidP="00117FBE">
      <w:pPr>
        <w:spacing w:after="0" w:line="240" w:lineRule="auto"/>
        <w:rPr>
          <w:rFonts w:ascii="Comic Sans MS" w:eastAsia="Times New Roman" w:hAnsi="Comic Sans MS" w:cs="Times New Roman"/>
          <w:color w:val="FF0000"/>
          <w:sz w:val="24"/>
          <w:szCs w:val="24"/>
          <w:lang w:eastAsia="en-AU"/>
        </w:rPr>
      </w:pPr>
      <w:r w:rsidRPr="00117FBE">
        <w:rPr>
          <w:rFonts w:ascii="Comic Sans MS" w:eastAsia="Times New Roman" w:hAnsi="Comic Sans MS" w:cs="Times New Roman"/>
          <w:b/>
          <w:bCs/>
          <w:color w:val="FF0000"/>
          <w:sz w:val="24"/>
          <w:szCs w:val="24"/>
          <w:shd w:val="clear" w:color="auto" w:fill="FDEADA"/>
          <w:lang w:eastAsia="en-AU"/>
        </w:rPr>
        <w:t>What is disability discrimination?</w:t>
      </w:r>
      <w:r w:rsidRPr="00117FBE">
        <w:rPr>
          <w:rFonts w:ascii="Comic Sans MS" w:eastAsia="Times New Roman" w:hAnsi="Comic Sans MS" w:cs="Times New Roman"/>
          <w:b/>
          <w:bCs/>
          <w:color w:val="FF0000"/>
          <w:sz w:val="24"/>
          <w:szCs w:val="24"/>
          <w:lang w:eastAsia="en-AU"/>
        </w:rPr>
        <w:t xml:space="preserve"> </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shd w:val="clear" w:color="auto" w:fill="FDEADA"/>
          <w:lang w:eastAsia="en-AU"/>
        </w:rPr>
        <w:lastRenderedPageBreak/>
        <w:t>The Act makes discrimination on the grounds of a person’s disability unlawful.</w:t>
      </w:r>
      <w:r w:rsidRPr="008A0E49">
        <w:rPr>
          <w:rFonts w:ascii="Comic Sans MS" w:eastAsia="Times New Roman" w:hAnsi="Comic Sans MS" w:cs="Times New Roman"/>
          <w:sz w:val="24"/>
          <w:szCs w:val="24"/>
          <w:lang w:eastAsia="en-AU"/>
        </w:rPr>
        <w:t xml:space="preserve"> It</w:t>
      </w:r>
      <w:r w:rsidRPr="00117FBE">
        <w:rPr>
          <w:rFonts w:ascii="Comic Sans MS" w:eastAsia="Times New Roman" w:hAnsi="Comic Sans MS" w:cs="Times New Roman"/>
          <w:sz w:val="24"/>
          <w:szCs w:val="24"/>
          <w:lang w:eastAsia="en-AU"/>
        </w:rPr>
        <w:t xml:space="preserve"> covers a wide range of disabilities and areas of public life including employment, access to premises and provision of goods and services.</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What does the Disability Discrimination Act cover?</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The Act covers direct discrimination, for example, if a company decided not to</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employ a person in a call centre because the person was blind. The Act states,</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though, that a person has to be able to fulfil the ‘inherent requirements of the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particular job’.</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The Act also covers indirect discrimination. For example, if a person who uses a</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wheelchair cannot gain access to a building, this may constitute discrimination. </w:t>
      </w:r>
    </w:p>
    <w:p w:rsidR="00117FBE" w:rsidRPr="00117FBE" w:rsidRDefault="00117FBE" w:rsidP="00117FBE">
      <w:pPr>
        <w:spacing w:after="0" w:line="240" w:lineRule="auto"/>
        <w:rPr>
          <w:rFonts w:ascii="Comic Sans MS" w:eastAsia="Times New Roman" w:hAnsi="Comic Sans MS" w:cs="Times New Roman"/>
          <w:color w:val="FF0000"/>
          <w:sz w:val="24"/>
          <w:szCs w:val="24"/>
          <w:lang w:eastAsia="en-AU"/>
        </w:rPr>
      </w:pPr>
      <w:r w:rsidRPr="00117FBE">
        <w:rPr>
          <w:rFonts w:ascii="Comic Sans MS" w:eastAsia="Times New Roman" w:hAnsi="Comic Sans MS" w:cs="Times New Roman"/>
          <w:color w:val="FF0000"/>
          <w:sz w:val="24"/>
          <w:szCs w:val="24"/>
          <w:shd w:val="clear" w:color="auto" w:fill="EBF1DD"/>
          <w:lang w:eastAsia="en-AU"/>
        </w:rPr>
        <w:t>What is age discrimination?</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shd w:val="clear" w:color="auto" w:fill="EBF1DD"/>
          <w:lang w:eastAsia="en-AU"/>
        </w:rPr>
        <w:t>Age discrimination occurs when an opportunity is denied to a person solely because of their age and where age is irrelevant to the person’s ability to take advantage of that opportunity.</w:t>
      </w:r>
      <w:r w:rsidRPr="00117FBE">
        <w:rPr>
          <w:rFonts w:ascii="Comic Sans MS" w:eastAsia="Times New Roman" w:hAnsi="Comic Sans MS" w:cs="Times New Roman"/>
          <w:sz w:val="24"/>
          <w:szCs w:val="24"/>
          <w:lang w:eastAsia="en-AU"/>
        </w:rPr>
        <w:t xml:space="preserve"> </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Direct age discrimination happens when a person is treated less favourably because of their age than a person of another age group would be treated in the same or similar circumstances.</w:t>
      </w:r>
    </w:p>
    <w:p w:rsidR="00117FBE" w:rsidRPr="00117FBE" w:rsidRDefault="00117FBE" w:rsidP="00117FBE">
      <w:pPr>
        <w:spacing w:after="0" w:line="240" w:lineRule="auto"/>
        <w:rPr>
          <w:rFonts w:ascii="Calibri" w:eastAsia="Times New Roman" w:hAnsi="Calibri" w:cs="Calibri"/>
          <w:sz w:val="32"/>
          <w:szCs w:val="32"/>
          <w:lang w:eastAsia="en-AU"/>
        </w:rPr>
      </w:pPr>
      <w:r w:rsidRPr="00117FBE">
        <w:rPr>
          <w:rFonts w:ascii="Calibri" w:eastAsia="Times New Roman" w:hAnsi="Calibri" w:cs="Calibri"/>
          <w:b/>
          <w:bCs/>
          <w:sz w:val="32"/>
          <w:szCs w:val="32"/>
          <w:lang w:eastAsia="en-AU"/>
        </w:rPr>
        <w:t xml:space="preserve">What is unlawful discrimination? </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Under federal and state legislation, unlawful discrimination occurs when someone, or a group of people, is treated less favourably than another person or group because of their race, colour, national or ethnic origin; sex, pregnancy or marital status; age; disability; religion; sexual preference; trade union activity; or some other characteristic specified under anti-discrimination or human rights legislation.</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Workplace discrimination can occur in:</w:t>
      </w:r>
    </w:p>
    <w:p w:rsidR="00117FBE" w:rsidRPr="008A0E49" w:rsidRDefault="00117FBE" w:rsidP="00117FBE">
      <w:pPr>
        <w:numPr>
          <w:ilvl w:val="0"/>
          <w:numId w:val="2"/>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recruiting and selecting staff</w:t>
      </w:r>
    </w:p>
    <w:p w:rsidR="00117FBE" w:rsidRPr="008A0E49" w:rsidRDefault="00117FBE" w:rsidP="00117FBE">
      <w:pPr>
        <w:numPr>
          <w:ilvl w:val="0"/>
          <w:numId w:val="2"/>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terms, conditions and benefits offered as part of employment</w:t>
      </w:r>
    </w:p>
    <w:p w:rsidR="00117FBE" w:rsidRPr="008A0E49" w:rsidRDefault="00117FBE" w:rsidP="00117FBE">
      <w:pPr>
        <w:numPr>
          <w:ilvl w:val="0"/>
          <w:numId w:val="2"/>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who receives training and what sort of training is offered</w:t>
      </w:r>
    </w:p>
    <w:p w:rsidR="00117FBE" w:rsidRPr="008A0E49" w:rsidRDefault="00117FBE" w:rsidP="00117FBE">
      <w:pPr>
        <w:numPr>
          <w:ilvl w:val="0"/>
          <w:numId w:val="2"/>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who is considered and selected for transfer, promotion, retrenchment or dismissal.</w:t>
      </w:r>
    </w:p>
    <w:p w:rsidR="00117FBE" w:rsidRPr="00117FBE" w:rsidRDefault="00117FBE" w:rsidP="00117FBE">
      <w:pPr>
        <w:spacing w:after="0" w:line="240" w:lineRule="auto"/>
        <w:rPr>
          <w:rFonts w:ascii="Calibri" w:eastAsia="Times New Roman" w:hAnsi="Calibri" w:cs="Calibri"/>
          <w:sz w:val="32"/>
          <w:szCs w:val="32"/>
          <w:lang w:eastAsia="en-AU"/>
        </w:rPr>
      </w:pPr>
      <w:r w:rsidRPr="00117FBE">
        <w:rPr>
          <w:rFonts w:ascii="Calibri" w:eastAsia="Times New Roman" w:hAnsi="Calibri" w:cs="Calibri"/>
          <w:b/>
          <w:bCs/>
          <w:sz w:val="32"/>
          <w:szCs w:val="32"/>
          <w:lang w:eastAsia="en-AU"/>
        </w:rPr>
        <w:t>What is unlawful harassment?</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Under federal and state legislation, unlawful harassment occurs when someone is made to feel intimidated, insulted or humiliated because of their race, colour, national or ethnic origin; sex; disability; sexual preference; or some other characteristic specified under antidiscrimination or human rights legislation . It can also happen if someone is working in a ‘hostile’ – or intimidating – environment.</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Harassment can include behaviour such as:</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telling insulting jokes about particular racial groups</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sending explicit or sexually suggestive emails</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displaying offensive or pornographic posters or screen savers</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making derogatory comments or taunts about someone’s race or religion</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asking intrusive questions about someone’s personal life, including their sex life.</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 xml:space="preserve">For more specific information about what may constitute unlawful discrimination or harassment see the </w:t>
      </w:r>
      <w:r w:rsidRPr="008A0E49">
        <w:rPr>
          <w:rFonts w:ascii="Comic Sans MS" w:eastAsia="Times New Roman" w:hAnsi="Comic Sans MS" w:cs="Calibri"/>
          <w:i/>
          <w:iCs/>
          <w:sz w:val="24"/>
          <w:szCs w:val="24"/>
          <w:lang w:eastAsia="en-AU"/>
        </w:rPr>
        <w:t>fact sheets on discrimination and harassment based on age, disability, race and sex</w:t>
      </w:r>
      <w:r w:rsidRPr="008A0E49">
        <w:rPr>
          <w:rFonts w:ascii="Comic Sans MS" w:eastAsia="Times New Roman" w:hAnsi="Comic Sans MS" w:cs="Calibri"/>
          <w:sz w:val="24"/>
          <w:szCs w:val="24"/>
          <w:lang w:eastAsia="en-AU"/>
        </w:rPr>
        <w:t>.</w:t>
      </w:r>
    </w:p>
    <w:p w:rsidR="00117FBE" w:rsidRPr="008A0E49" w:rsidRDefault="00117FBE" w:rsidP="00117FBE">
      <w:pPr>
        <w:spacing w:after="0" w:line="240" w:lineRule="auto"/>
        <w:rPr>
          <w:rFonts w:ascii="Comic Sans MS" w:eastAsia="Times New Roman" w:hAnsi="Comic Sans MS" w:cs="Calibri"/>
          <w:sz w:val="32"/>
          <w:szCs w:val="32"/>
          <w:lang w:eastAsia="en-AU"/>
        </w:rPr>
      </w:pPr>
      <w:r w:rsidRPr="008A0E49">
        <w:rPr>
          <w:rFonts w:ascii="Comic Sans MS" w:eastAsia="Times New Roman" w:hAnsi="Comic Sans MS" w:cs="Calibri"/>
          <w:b/>
          <w:bCs/>
          <w:sz w:val="32"/>
          <w:szCs w:val="32"/>
          <w:lang w:eastAsia="en-AU"/>
        </w:rPr>
        <w:lastRenderedPageBreak/>
        <w:t>What harassment/discrimination is not</w:t>
      </w:r>
    </w:p>
    <w:p w:rsidR="00117FBE" w:rsidRPr="008A0E49" w:rsidRDefault="00117FBE" w:rsidP="00117FBE">
      <w:pPr>
        <w:spacing w:after="0" w:line="240" w:lineRule="auto"/>
        <w:rPr>
          <w:rFonts w:ascii="Comic Sans MS" w:eastAsia="Times New Roman" w:hAnsi="Comic Sans MS" w:cs="Calibri"/>
          <w:lang w:eastAsia="en-AU"/>
        </w:rPr>
      </w:pPr>
      <w:r w:rsidRPr="008A0E49">
        <w:rPr>
          <w:rFonts w:ascii="Comic Sans MS" w:eastAsia="Times New Roman" w:hAnsi="Comic Sans MS" w:cs="Calibri"/>
          <w:lang w:eastAsia="en-AU"/>
        </w:rPr>
        <w:t>Workplace harassment or discrimination must not be confused with legitimate comment and advice (including relevant negative comment or feedback) from managers and supervisors on the work performance or work related behaviour of an individual or group.</w:t>
      </w:r>
    </w:p>
    <w:p w:rsidR="00117FBE" w:rsidRPr="008A0E49" w:rsidRDefault="00117FBE" w:rsidP="00117FBE">
      <w:pPr>
        <w:spacing w:after="0" w:line="240" w:lineRule="auto"/>
        <w:rPr>
          <w:rFonts w:ascii="Comic Sans MS" w:eastAsia="Times New Roman" w:hAnsi="Comic Sans MS" w:cs="Calibri"/>
          <w:sz w:val="32"/>
          <w:szCs w:val="32"/>
          <w:lang w:eastAsia="en-AU"/>
        </w:rPr>
      </w:pPr>
      <w:r w:rsidRPr="008A0E49">
        <w:rPr>
          <w:rFonts w:ascii="Comic Sans MS" w:eastAsia="Times New Roman" w:hAnsi="Comic Sans MS" w:cs="Calibri"/>
          <w:b/>
          <w:bCs/>
          <w:sz w:val="32"/>
          <w:szCs w:val="32"/>
          <w:lang w:eastAsia="en-AU"/>
        </w:rPr>
        <w:t>What is workplace bullying?</w:t>
      </w:r>
    </w:p>
    <w:p w:rsidR="00117FBE" w:rsidRPr="008A0E49" w:rsidRDefault="00117FBE" w:rsidP="00117FBE">
      <w:pPr>
        <w:spacing w:after="0" w:line="240" w:lineRule="auto"/>
        <w:rPr>
          <w:rFonts w:ascii="Comic Sans MS" w:eastAsia="Times New Roman" w:hAnsi="Comic Sans MS" w:cs="Calibri"/>
          <w:lang w:eastAsia="en-AU"/>
        </w:rPr>
      </w:pPr>
      <w:r w:rsidRPr="008A0E49">
        <w:rPr>
          <w:rFonts w:ascii="Comic Sans MS" w:eastAsia="Times New Roman" w:hAnsi="Comic Sans MS" w:cs="Calibri"/>
          <w:lang w:eastAsia="en-AU"/>
        </w:rPr>
        <w:t>One definition of workplace bullying is “the repeated less favourable treatment of a person by another or others in the workplace, which may be considered unreasonable and inappropriate workplace practice. It includes behaviour that intimidates, offends, degrades or humiliates a worker”. Bullies usually utilise power attributed to their status, skills or position in the workplace, and both men and women can be the targets and/or the perpetrators. Workplace bullying can occur between a worker and a manager or supervisor, or between co-workers.</w:t>
      </w:r>
    </w:p>
    <w:p w:rsidR="00117FBE" w:rsidRPr="008A0E49" w:rsidRDefault="00117FBE" w:rsidP="00117FBE">
      <w:pPr>
        <w:spacing w:after="0" w:line="240" w:lineRule="auto"/>
        <w:rPr>
          <w:rFonts w:ascii="Comic Sans MS" w:eastAsia="Times New Roman" w:hAnsi="Comic Sans MS" w:cs="Calibri"/>
          <w:lang w:eastAsia="en-AU"/>
        </w:rPr>
      </w:pPr>
      <w:r w:rsidRPr="008A0E49">
        <w:rPr>
          <w:rFonts w:ascii="Comic Sans MS" w:eastAsia="Times New Roman" w:hAnsi="Comic Sans MS" w:cs="Calibri"/>
          <w:lang w:eastAsia="en-AU"/>
        </w:rPr>
        <w:t>Bullying behaviour may include:</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physical or verbal abuse</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yelling, screaming or offensive language</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excluding or isolating employees</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psychological harassment</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intimidation</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assigning meaningless tasks unrelated to the job</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giving employees impossible jobs</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deliberately changed work rosters to inconvenience particular employees</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undermining work performance by deliberately withholding information vital for effective work performance</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 </w:t>
      </w:r>
    </w:p>
    <w:p w:rsidR="00117FBE" w:rsidRPr="00117FBE" w:rsidRDefault="00117FBE" w:rsidP="00117FBE">
      <w:pPr>
        <w:spacing w:after="0" w:line="240" w:lineRule="auto"/>
        <w:rPr>
          <w:rFonts w:ascii="Calibri" w:eastAsia="Times New Roman" w:hAnsi="Calibri" w:cs="Calibri"/>
          <w:color w:val="595959"/>
          <w:sz w:val="18"/>
          <w:szCs w:val="18"/>
          <w:lang w:eastAsia="en-AU"/>
        </w:rPr>
      </w:pPr>
      <w:r w:rsidRPr="00117FBE">
        <w:rPr>
          <w:rFonts w:ascii="Calibri" w:eastAsia="Times New Roman" w:hAnsi="Calibri" w:cs="Calibri"/>
          <w:color w:val="595959"/>
          <w:sz w:val="18"/>
          <w:szCs w:val="18"/>
          <w:lang w:eastAsia="en-AU"/>
        </w:rPr>
        <w:t>Pasted from &lt;</w:t>
      </w:r>
      <w:hyperlink r:id="rId6" w:history="1">
        <w:r w:rsidRPr="00117FBE">
          <w:rPr>
            <w:rFonts w:ascii="Calibri" w:eastAsia="Times New Roman" w:hAnsi="Calibri" w:cs="Calibri"/>
            <w:color w:val="0000FF"/>
            <w:sz w:val="18"/>
            <w:szCs w:val="18"/>
            <w:u w:val="single"/>
            <w:lang w:eastAsia="en-AU"/>
          </w:rPr>
          <w:t>http://www.hreoc.gov.au/info_for_employers/what.html</w:t>
        </w:r>
      </w:hyperlink>
      <w:r w:rsidRPr="00117FBE">
        <w:rPr>
          <w:rFonts w:ascii="Calibri" w:eastAsia="Times New Roman" w:hAnsi="Calibri" w:cs="Calibri"/>
          <w:color w:val="595959"/>
          <w:sz w:val="18"/>
          <w:szCs w:val="18"/>
          <w:lang w:eastAsia="en-AU"/>
        </w:rPr>
        <w:t xml:space="preserve">&gt; </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QUICK REMINDER - TYPES OF DISCRIMINATION</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What types of discrimination does legislation cover?</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ON LINE WORKBOOK 5.7-5.8</w:t>
      </w:r>
    </w:p>
    <w:p w:rsidR="00117FBE" w:rsidRPr="00117FBE" w:rsidRDefault="00205037" w:rsidP="00117FBE">
      <w:pPr>
        <w:spacing w:after="0" w:line="240" w:lineRule="auto"/>
        <w:rPr>
          <w:rFonts w:ascii="Calibri" w:eastAsia="Times New Roman" w:hAnsi="Calibri" w:cs="Calibri"/>
          <w:lang w:eastAsia="en-AU"/>
        </w:rPr>
      </w:pPr>
      <w:hyperlink r:id="rId7" w:history="1">
        <w:r w:rsidR="00117FBE" w:rsidRPr="00117FBE">
          <w:rPr>
            <w:rFonts w:ascii="Calibri" w:eastAsia="Times New Roman" w:hAnsi="Calibri" w:cs="Calibri"/>
            <w:color w:val="0000FF"/>
            <w:u w:val="single"/>
            <w:lang w:eastAsia="en-AU"/>
          </w:rPr>
          <w:t>AUSTRALIAN HUMAN RIGHTS COMMISSION HOMEPAGE</w:t>
        </w:r>
      </w:hyperlink>
    </w:p>
    <w:p w:rsidR="00117FBE" w:rsidRPr="00117FBE" w:rsidRDefault="00205037" w:rsidP="00117FBE">
      <w:pPr>
        <w:spacing w:after="0" w:line="240" w:lineRule="auto"/>
        <w:rPr>
          <w:rFonts w:ascii="Calibri" w:eastAsia="Times New Roman" w:hAnsi="Calibri" w:cs="Calibri"/>
          <w:lang w:eastAsia="en-AU"/>
        </w:rPr>
      </w:pPr>
      <w:hyperlink r:id="rId8" w:history="1">
        <w:r w:rsidR="00117FBE" w:rsidRPr="00117FBE">
          <w:rPr>
            <w:rFonts w:ascii="Calibri" w:eastAsia="Times New Roman" w:hAnsi="Calibri" w:cs="Calibri"/>
            <w:color w:val="0000FF"/>
            <w:u w:val="single"/>
            <w:lang w:eastAsia="en-AU"/>
          </w:rPr>
          <w:t xml:space="preserve">AUSTRALIAN HUMAN RIGHTS COMMISSION </w:t>
        </w:r>
        <w:r w:rsidR="00117FBE" w:rsidRPr="00CA2763">
          <w:t>EDUCATION</w:t>
        </w:r>
        <w:r w:rsidR="00117FBE" w:rsidRPr="00117FBE">
          <w:rPr>
            <w:rFonts w:ascii="Calibri" w:eastAsia="Times New Roman" w:hAnsi="Calibri" w:cs="Calibri"/>
            <w:color w:val="0000FF"/>
            <w:u w:val="single"/>
            <w:lang w:eastAsia="en-AU"/>
          </w:rPr>
          <w:t xml:space="preserve"> BOOKLET</w:t>
        </w:r>
      </w:hyperlink>
    </w:p>
    <w:p w:rsidR="00117FBE" w:rsidRPr="00117FBE" w:rsidRDefault="00205037" w:rsidP="00117FBE">
      <w:pPr>
        <w:spacing w:after="0" w:line="240" w:lineRule="auto"/>
        <w:rPr>
          <w:rFonts w:ascii="Calibri" w:eastAsia="Times New Roman" w:hAnsi="Calibri" w:cs="Calibri"/>
          <w:lang w:eastAsia="en-AU"/>
        </w:rPr>
      </w:pPr>
      <w:hyperlink r:id="rId9" w:history="1">
        <w:r w:rsidR="00117FBE" w:rsidRPr="00117FBE">
          <w:rPr>
            <w:rFonts w:ascii="Calibri" w:eastAsia="Times New Roman" w:hAnsi="Calibri" w:cs="Calibri"/>
            <w:color w:val="0000FF"/>
            <w:u w:val="single"/>
            <w:lang w:eastAsia="en-AU"/>
          </w:rPr>
          <w:t>YOUNG PEOPLE IN THE WORKPLCE - HUMAN RIGHTS COMMISSION DVD</w:t>
        </w:r>
      </w:hyperlink>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 </w:t>
      </w:r>
    </w:p>
    <w:p w:rsidR="00117FBE" w:rsidRPr="00117FBE" w:rsidRDefault="00117FBE" w:rsidP="00117FBE">
      <w:pPr>
        <w:spacing w:after="0" w:line="240" w:lineRule="auto"/>
        <w:rPr>
          <w:rFonts w:ascii="Calibri" w:eastAsia="Times New Roman" w:hAnsi="Calibri" w:cs="Calibri"/>
          <w:color w:val="FF0000"/>
          <w:sz w:val="28"/>
          <w:szCs w:val="28"/>
          <w:lang w:eastAsia="en-AU"/>
        </w:rPr>
      </w:pPr>
      <w:r w:rsidRPr="00117FBE">
        <w:rPr>
          <w:rFonts w:ascii="Calibri" w:eastAsia="Times New Roman" w:hAnsi="Calibri" w:cs="Calibri"/>
          <w:color w:val="FF0000"/>
          <w:sz w:val="28"/>
          <w:szCs w:val="28"/>
          <w:lang w:eastAsia="en-AU"/>
        </w:rPr>
        <w:t>Watch the video - complete the DVD Question sheet and Position Cards</w:t>
      </w:r>
    </w:p>
    <w:p w:rsidR="00117FBE" w:rsidRPr="00117FBE" w:rsidRDefault="00117FBE" w:rsidP="00117FBE">
      <w:pPr>
        <w:spacing w:after="0" w:line="240" w:lineRule="auto"/>
        <w:rPr>
          <w:rFonts w:ascii="Calibri" w:eastAsia="Times New Roman" w:hAnsi="Calibri" w:cs="Calibri"/>
          <w:color w:val="FF0000"/>
          <w:sz w:val="40"/>
          <w:szCs w:val="40"/>
          <w:lang w:eastAsia="en-AU"/>
        </w:rPr>
      </w:pPr>
      <w:r w:rsidRPr="00117FBE">
        <w:rPr>
          <w:rFonts w:ascii="Calibri" w:eastAsia="Times New Roman" w:hAnsi="Calibri" w:cs="Calibri"/>
          <w:color w:val="FF0000"/>
          <w:sz w:val="40"/>
          <w:szCs w:val="40"/>
          <w:lang w:eastAsia="en-AU"/>
        </w:rPr>
        <w:t>YOUR TASKS TODAY</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 </w:t>
      </w:r>
    </w:p>
    <w:p w:rsidR="00117FBE" w:rsidRPr="00117FBE" w:rsidRDefault="00117FBE" w:rsidP="00117FBE">
      <w:pPr>
        <w:spacing w:after="0" w:line="240" w:lineRule="auto"/>
        <w:rPr>
          <w:rFonts w:ascii="Calibri" w:eastAsia="Times New Roman" w:hAnsi="Calibri" w:cs="Calibri"/>
          <w:sz w:val="24"/>
          <w:szCs w:val="24"/>
          <w:lang w:eastAsia="en-AU"/>
        </w:rPr>
      </w:pPr>
      <w:r w:rsidRPr="00117FBE">
        <w:rPr>
          <w:rFonts w:ascii="Calibri" w:eastAsia="Times New Roman" w:hAnsi="Calibri" w:cs="Calibri"/>
          <w:lang w:eastAsia="en-AU"/>
        </w:rPr>
        <w:t>(</w:t>
      </w:r>
      <w:r w:rsidRPr="00117FBE">
        <w:rPr>
          <w:rFonts w:ascii="Calibri" w:eastAsia="Times New Roman" w:hAnsi="Calibri" w:cs="Calibri"/>
          <w:sz w:val="28"/>
          <w:szCs w:val="28"/>
          <w:lang w:eastAsia="en-AU"/>
        </w:rPr>
        <w:t xml:space="preserve">1) </w:t>
      </w:r>
      <w:r w:rsidRPr="00117FBE">
        <w:rPr>
          <w:rFonts w:ascii="Calibri" w:eastAsia="Times New Roman" w:hAnsi="Calibri" w:cs="Calibri"/>
          <w:color w:val="FF0000"/>
          <w:sz w:val="28"/>
          <w:szCs w:val="28"/>
          <w:lang w:eastAsia="en-AU"/>
        </w:rPr>
        <w:t>Complete</w:t>
      </w:r>
      <w:r w:rsidRPr="00117FBE">
        <w:rPr>
          <w:rFonts w:ascii="Calibri" w:eastAsia="Times New Roman" w:hAnsi="Calibri" w:cs="Calibri"/>
          <w:sz w:val="28"/>
          <w:szCs w:val="28"/>
          <w:lang w:eastAsia="en-AU"/>
        </w:rPr>
        <w:t xml:space="preserve"> the ONLINE WORKBOOK TASKS 5.7 - 5.8.</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 </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 xml:space="preserve">(2) </w:t>
      </w:r>
      <w:r w:rsidRPr="00117FBE">
        <w:rPr>
          <w:rFonts w:ascii="Calibri" w:eastAsia="Times New Roman" w:hAnsi="Calibri" w:cs="Calibri"/>
          <w:color w:val="FF0000"/>
          <w:sz w:val="28"/>
          <w:szCs w:val="28"/>
          <w:lang w:eastAsia="en-AU"/>
        </w:rPr>
        <w:t xml:space="preserve">Complete </w:t>
      </w:r>
      <w:r w:rsidRPr="00117FBE">
        <w:rPr>
          <w:rFonts w:ascii="Calibri" w:eastAsia="Times New Roman" w:hAnsi="Calibri" w:cs="Calibri"/>
          <w:sz w:val="28"/>
          <w:szCs w:val="28"/>
          <w:lang w:eastAsia="en-AU"/>
        </w:rPr>
        <w:t>the DISCRIMINSTION CASE STUDIES FROM THE HANDOUT</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 </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(3) Search for "</w:t>
      </w:r>
      <w:r w:rsidRPr="00117FBE">
        <w:rPr>
          <w:rFonts w:ascii="Calibri" w:eastAsia="Times New Roman" w:hAnsi="Calibri" w:cs="Calibri"/>
          <w:color w:val="0070C0"/>
          <w:sz w:val="28"/>
          <w:szCs w:val="28"/>
          <w:lang w:eastAsia="en-AU"/>
        </w:rPr>
        <w:t>equal opportunity cases 2011 in review</w:t>
      </w:r>
      <w:r w:rsidRPr="00117FBE">
        <w:rPr>
          <w:rFonts w:ascii="Calibri" w:eastAsia="Times New Roman" w:hAnsi="Calibri" w:cs="Calibri"/>
          <w:sz w:val="28"/>
          <w:szCs w:val="28"/>
          <w:lang w:eastAsia="en-AU"/>
        </w:rPr>
        <w:t xml:space="preserve">" and choose the workplace info site it should be the first one that comes up and </w:t>
      </w:r>
      <w:r w:rsidRPr="00117FBE">
        <w:rPr>
          <w:rFonts w:ascii="Calibri" w:eastAsia="Times New Roman" w:hAnsi="Calibri" w:cs="Calibri"/>
          <w:color w:val="FF0000"/>
          <w:sz w:val="28"/>
          <w:szCs w:val="28"/>
          <w:lang w:eastAsia="en-AU"/>
        </w:rPr>
        <w:t>answer the following questions:</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(a) How many cases were heard in 2011?</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(b) What was the most common area of discrimination?</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(c) How were most cases dealt with? What does that mean?</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(d) Choose one of the cases - summarise the case, identify the outcome and give your opinion on the result.</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lastRenderedPageBreak/>
        <w:t> </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 xml:space="preserve">(4) </w:t>
      </w:r>
      <w:r w:rsidRPr="00117FBE">
        <w:rPr>
          <w:rFonts w:ascii="Calibri" w:eastAsia="Times New Roman" w:hAnsi="Calibri" w:cs="Calibri"/>
          <w:color w:val="FF0000"/>
          <w:sz w:val="28"/>
          <w:szCs w:val="28"/>
          <w:lang w:eastAsia="en-AU"/>
        </w:rPr>
        <w:t xml:space="preserve">Search </w:t>
      </w:r>
      <w:r w:rsidRPr="00117FBE">
        <w:rPr>
          <w:rFonts w:ascii="Calibri" w:eastAsia="Times New Roman" w:hAnsi="Calibri" w:cs="Calibri"/>
          <w:sz w:val="28"/>
          <w:szCs w:val="28"/>
          <w:lang w:eastAsia="en-AU"/>
        </w:rPr>
        <w:t xml:space="preserve">for information on the </w:t>
      </w:r>
      <w:r w:rsidRPr="00117FBE">
        <w:rPr>
          <w:rFonts w:ascii="Calibri" w:eastAsia="Times New Roman" w:hAnsi="Calibri" w:cs="Calibri"/>
          <w:color w:val="0070C0"/>
          <w:sz w:val="28"/>
          <w:szCs w:val="28"/>
          <w:lang w:eastAsia="en-AU"/>
        </w:rPr>
        <w:t xml:space="preserve">"David Jones sexual harassment case 2010" and </w:t>
      </w:r>
      <w:r w:rsidRPr="00117FBE">
        <w:rPr>
          <w:rFonts w:ascii="Calibri" w:eastAsia="Times New Roman" w:hAnsi="Calibri" w:cs="Calibri"/>
          <w:color w:val="FF0000"/>
          <w:sz w:val="28"/>
          <w:szCs w:val="28"/>
          <w:lang w:eastAsia="en-AU"/>
        </w:rPr>
        <w:t>answer the following questions.</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(a) Describe the details of the complaint.</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(b) What was the outcome?</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(c) What do you think?</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(d) How do you think David Jones could</w:t>
      </w:r>
      <w:r w:rsidR="008A0E49">
        <w:rPr>
          <w:rFonts w:ascii="Calibri" w:eastAsia="Times New Roman" w:hAnsi="Calibri" w:cs="Calibri"/>
          <w:sz w:val="28"/>
          <w:szCs w:val="28"/>
          <w:lang w:eastAsia="en-AU"/>
        </w:rPr>
        <w:t xml:space="preserve"> have avoided the problem in the first place</w:t>
      </w:r>
      <w:r w:rsidRPr="00117FBE">
        <w:rPr>
          <w:rFonts w:ascii="Calibri" w:eastAsia="Times New Roman" w:hAnsi="Calibri" w:cs="Calibri"/>
          <w:sz w:val="28"/>
          <w:szCs w:val="28"/>
          <w:lang w:eastAsia="en-AU"/>
        </w:rPr>
        <w:t xml:space="preserve"> </w:t>
      </w:r>
    </w:p>
    <w:p w:rsidR="00506EEE" w:rsidRDefault="00506EEE"/>
    <w:sectPr w:rsidR="00506EEE" w:rsidSect="008A0E49">
      <w:pgSz w:w="11906" w:h="16838"/>
      <w:pgMar w:top="851"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84C6F"/>
    <w:multiLevelType w:val="multilevel"/>
    <w:tmpl w:val="0AD4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8A37BA"/>
    <w:multiLevelType w:val="multilevel"/>
    <w:tmpl w:val="1316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4865E2F"/>
    <w:multiLevelType w:val="multilevel"/>
    <w:tmpl w:val="06F6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D721D60"/>
    <w:multiLevelType w:val="multilevel"/>
    <w:tmpl w:val="2D02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FBE"/>
    <w:rsid w:val="00087703"/>
    <w:rsid w:val="00117FBE"/>
    <w:rsid w:val="00205037"/>
    <w:rsid w:val="00506EEE"/>
    <w:rsid w:val="008A0E49"/>
    <w:rsid w:val="00A769E4"/>
    <w:rsid w:val="00CA2763"/>
    <w:rsid w:val="00FF74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7FB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117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7FB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117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40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eoc.gov.au/education/young_people_in_the_workplace/rightsED_Young_People_in_the_Workplace.pdf" TargetMode="External"/><Relationship Id="rId3" Type="http://schemas.microsoft.com/office/2007/relationships/stylesWithEffects" Target="stylesWithEffects.xml"/><Relationship Id="rId7" Type="http://schemas.openxmlformats.org/officeDocument/2006/relationships/hyperlink" Target="http://www.hreoc.gov.au/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reoc.gov.au/info_for_employers/what.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youtube.com/watch?v=0lULH-eTHxA&amp;feature=plc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John</dc:creator>
  <cp:lastModifiedBy>Poojitha SIVAKUMAR</cp:lastModifiedBy>
  <cp:revision>2</cp:revision>
  <dcterms:created xsi:type="dcterms:W3CDTF">2014-10-15T02:52:00Z</dcterms:created>
  <dcterms:modified xsi:type="dcterms:W3CDTF">2014-10-15T02:52:00Z</dcterms:modified>
</cp:coreProperties>
</file>