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768"/>
        <w:gridCol w:w="1363"/>
        <w:gridCol w:w="1502"/>
        <w:gridCol w:w="1369"/>
        <w:gridCol w:w="1703"/>
        <w:gridCol w:w="1481"/>
      </w:tblGrid>
      <w:tr w:rsidR="005C3D38" w:rsidRPr="005C3D38" w:rsidTr="005C3D38">
        <w:tc>
          <w:tcPr>
            <w:tcW w:w="19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proofErr w:type="spellStart"/>
            <w:r w:rsidRPr="005C3D38">
              <w:rPr>
                <w:rFonts w:ascii="Times New Roman" w:eastAsia="Times New Roman" w:hAnsi="Times New Roman" w:cs="Times New Roman"/>
                <w:sz w:val="16"/>
                <w:szCs w:val="16"/>
                <w:lang w:eastAsia="en-AU"/>
              </w:rPr>
              <w:t>AusVels</w:t>
            </w:r>
            <w:proofErr w:type="spellEnd"/>
            <w:r w:rsidRPr="005C3D38">
              <w:rPr>
                <w:rFonts w:ascii="Times New Roman" w:eastAsia="Times New Roman" w:hAnsi="Times New Roman" w:cs="Times New Roman"/>
                <w:sz w:val="16"/>
                <w:szCs w:val="16"/>
                <w:lang w:eastAsia="en-AU"/>
              </w:rPr>
              <w:t>.</w:t>
            </w:r>
          </w:p>
        </w:tc>
        <w:tc>
          <w:tcPr>
            <w:tcW w:w="16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8.5</w:t>
            </w:r>
          </w:p>
        </w:tc>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 xml:space="preserve">  9.0</w:t>
            </w:r>
          </w:p>
        </w:tc>
        <w:tc>
          <w:tcPr>
            <w:tcW w:w="16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9.5</w:t>
            </w:r>
          </w:p>
        </w:tc>
        <w:tc>
          <w:tcPr>
            <w:tcW w:w="21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10</w:t>
            </w:r>
          </w:p>
        </w:tc>
        <w:tc>
          <w:tcPr>
            <w:tcW w:w="1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10+</w:t>
            </w:r>
          </w:p>
        </w:tc>
      </w:tr>
      <w:tr w:rsidR="005C3D38" w:rsidRPr="005C3D38" w:rsidTr="005C3D38">
        <w:tc>
          <w:tcPr>
            <w:tcW w:w="19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 xml:space="preserve">Demonstrates knowledge Plot, Character relationships, setting and themes in the film </w:t>
            </w:r>
            <w:proofErr w:type="gramStart"/>
            <w:r w:rsidRPr="005C3D38">
              <w:rPr>
                <w:rFonts w:ascii="Times New Roman" w:eastAsia="Times New Roman" w:hAnsi="Times New Roman" w:cs="Times New Roman"/>
                <w:b/>
                <w:bCs/>
                <w:sz w:val="16"/>
                <w:szCs w:val="16"/>
                <w:lang w:eastAsia="en-AU"/>
              </w:rPr>
              <w:t>text .</w:t>
            </w:r>
            <w:proofErr w:type="gramEnd"/>
            <w:r w:rsidRPr="005C3D38">
              <w:rPr>
                <w:rFonts w:ascii="Times New Roman" w:eastAsia="Times New Roman" w:hAnsi="Times New Roman" w:cs="Times New Roman"/>
                <w:b/>
                <w:bCs/>
                <w:sz w:val="16"/>
                <w:szCs w:val="16"/>
                <w:lang w:eastAsia="en-AU"/>
              </w:rPr>
              <w:t xml:space="preserve">  </w:t>
            </w:r>
          </w:p>
        </w:tc>
        <w:tc>
          <w:tcPr>
            <w:tcW w:w="16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attempted to complete a plot outline which responds to some of the requirements of the assessment task but did not complete a product which shows adequate skills in response to this task</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need to ask for assistance when it is required and you also need to act on the feedback and advice given to you during the process of completing the required task</w:t>
            </w:r>
          </w:p>
        </w:tc>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used the instructions given to you in the common assessment task to complete a plot line. However, your plot line indicates that you need to give a more serious consideration the significant events, character relationships and setting choices which shaped the plot of the film text</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need to focus on the task and ask for support when needed</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tc>
        <w:tc>
          <w:tcPr>
            <w:tcW w:w="16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used the instructions given to you in the common assessment task to complete a plot line which shows your understanding of the significant events in the plot of the film text.</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also shown that you can determine the development of the plot by referring to significant character relationships and setting choices the director used to bring the message across.</w:t>
            </w:r>
          </w:p>
        </w:tc>
        <w:tc>
          <w:tcPr>
            <w:tcW w:w="21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written a Discussion Essay using the  frame provided which shows that you have understood how the main characters’ identity was established</w:t>
            </w:r>
          </w:p>
        </w:tc>
        <w:tc>
          <w:tcPr>
            <w:tcW w:w="1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You have written a Discussion Essay using the frame provided which shows that you have developed a deep understanding of how the main characters’ identity was established. </w:t>
            </w:r>
          </w:p>
        </w:tc>
        <w:bookmarkStart w:id="0" w:name="_GoBack"/>
        <w:bookmarkEnd w:id="0"/>
      </w:tr>
      <w:tr w:rsidR="005C3D38" w:rsidRPr="005C3D38" w:rsidTr="005C3D38">
        <w:tc>
          <w:tcPr>
            <w:tcW w:w="19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Planning</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r w:rsidRPr="005C3D38">
              <w:rPr>
                <w:rFonts w:ascii="Times New Roman" w:eastAsia="Times New Roman" w:hAnsi="Times New Roman" w:cs="Times New Roman"/>
                <w:color w:val="800000"/>
                <w:sz w:val="16"/>
                <w:szCs w:val="16"/>
                <w:lang w:eastAsia="en-AU"/>
              </w:rPr>
              <w:t> </w:t>
            </w:r>
          </w:p>
        </w:tc>
        <w:tc>
          <w:tcPr>
            <w:tcW w:w="16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Very little thoughtful planning is evident. </w:t>
            </w:r>
          </w:p>
        </w:tc>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used at least one form of planning for the response, e.g. a brain storm, Venn diagram, dot points, etc.</w:t>
            </w:r>
          </w:p>
        </w:tc>
        <w:tc>
          <w:tcPr>
            <w:tcW w:w="16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shown that you have thought carefully about the requirements of the assessment task by incorporating details of the plot, events, and character relationships, in your chosen plan</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tc>
        <w:tc>
          <w:tcPr>
            <w:tcW w:w="21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Your plot line and essay plans are detailed, containing relevant and interesting details and examples from the film text.</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Your ordering of your ideas shows understanding of the process of constructing a plan from a brainstorm </w:t>
            </w:r>
          </w:p>
        </w:tc>
        <w:tc>
          <w:tcPr>
            <w:tcW w:w="1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You have constructed comprehensive plans for both, the essay and the plot line which show clear understanding of the requirements of the assessment task at all levels of complexity </w:t>
            </w:r>
          </w:p>
        </w:tc>
      </w:tr>
      <w:tr w:rsidR="005C3D38" w:rsidRPr="005C3D38" w:rsidTr="005C3D38">
        <w:tc>
          <w:tcPr>
            <w:tcW w:w="19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Mechanics of Language</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Correct:</w:t>
            </w:r>
          </w:p>
          <w:p w:rsidR="005C3D38" w:rsidRPr="005C3D38" w:rsidRDefault="005C3D38" w:rsidP="005C3D38">
            <w:pPr>
              <w:numPr>
                <w:ilvl w:val="0"/>
                <w:numId w:val="1"/>
              </w:numPr>
              <w:spacing w:after="0" w:line="240" w:lineRule="auto"/>
              <w:ind w:left="540"/>
              <w:textAlignment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sentences</w:t>
            </w:r>
          </w:p>
          <w:p w:rsidR="005C3D38" w:rsidRPr="005C3D38" w:rsidRDefault="005C3D38" w:rsidP="005C3D38">
            <w:pPr>
              <w:numPr>
                <w:ilvl w:val="0"/>
                <w:numId w:val="1"/>
              </w:numPr>
              <w:spacing w:after="0" w:line="240" w:lineRule="auto"/>
              <w:ind w:left="540"/>
              <w:textAlignment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paragraphs</w:t>
            </w:r>
          </w:p>
          <w:p w:rsidR="005C3D38" w:rsidRPr="005C3D38" w:rsidRDefault="005C3D38" w:rsidP="005C3D38">
            <w:pPr>
              <w:numPr>
                <w:ilvl w:val="0"/>
                <w:numId w:val="1"/>
              </w:numPr>
              <w:spacing w:after="0" w:line="240" w:lineRule="auto"/>
              <w:ind w:left="540"/>
              <w:textAlignment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punctuation</w:t>
            </w:r>
          </w:p>
          <w:p w:rsidR="005C3D38" w:rsidRPr="005C3D38" w:rsidRDefault="005C3D38" w:rsidP="005C3D38">
            <w:pPr>
              <w:numPr>
                <w:ilvl w:val="0"/>
                <w:numId w:val="1"/>
              </w:numPr>
              <w:spacing w:after="0" w:line="240" w:lineRule="auto"/>
              <w:ind w:left="540"/>
              <w:textAlignment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spelling</w:t>
            </w:r>
          </w:p>
          <w:p w:rsidR="005C3D38" w:rsidRPr="005C3D38" w:rsidRDefault="005C3D38" w:rsidP="005C3D38">
            <w:pPr>
              <w:numPr>
                <w:ilvl w:val="0"/>
                <w:numId w:val="1"/>
              </w:numPr>
              <w:spacing w:after="0" w:line="240" w:lineRule="auto"/>
              <w:ind w:left="540"/>
              <w:textAlignment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appropriate vocabulary</w:t>
            </w:r>
          </w:p>
          <w:p w:rsidR="005C3D38" w:rsidRPr="005C3D38" w:rsidRDefault="005C3D38" w:rsidP="005C3D38">
            <w:pPr>
              <w:numPr>
                <w:ilvl w:val="0"/>
                <w:numId w:val="1"/>
              </w:numPr>
              <w:spacing w:after="0" w:line="240" w:lineRule="auto"/>
              <w:ind w:left="540"/>
              <w:textAlignment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fluency of expression</w:t>
            </w:r>
          </w:p>
        </w:tc>
        <w:tc>
          <w:tcPr>
            <w:tcW w:w="16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remembered to end sentences with a punctuation mark (mostly a full stop).</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There was an attempt to write in paragraphs and separate sub-topics/ideas.</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Most commonly used words spelt correctly.</w:t>
            </w:r>
          </w:p>
        </w:tc>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You have used more than one type of sentence. For example statements and exclamations</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Your paragraphs are mostly well constructed, dealing with one main idea.</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Correct punctuation was used to end sentences. For example a full stop and an exclamation mark</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Choice of vocabulary was basic but correct.</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xml:space="preserve">Commonly used words spelled correctly.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tc>
        <w:tc>
          <w:tcPr>
            <w:tcW w:w="16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xml:space="preserve">You have used a variety of sentence forms to achieve reader interest.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Your paragraphs are correctly constructed, each dealing with one main idea.</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You have mostly used correct verb tenses.</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Your vocabulary choices made your work interesting.</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Most words are spelt correctly.</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w:t>
            </w:r>
          </w:p>
        </w:tc>
        <w:tc>
          <w:tcPr>
            <w:tcW w:w="21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xml:space="preserve">Student used a variety of sentence forms to achieve reader interest.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Your essay paragraphs are well constructed, each dealing with one main idea and usually making use of appropriate linking words.</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Consistent use of correct verb tense.</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A variety of punctuation was used to end sentences. You have attempted to use the colon and the semicolon.</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xml:space="preserve">Your vocabulary choices made your work interesting.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You have spelt known and new words correctly.</w:t>
            </w:r>
          </w:p>
        </w:tc>
        <w:tc>
          <w:tcPr>
            <w:tcW w:w="1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xml:space="preserve">Student used a variety of sentence forms to achieve reader interest.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Paragraphs are well constructed, each dealing with one main idea and making use of appropriate linking words.</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Consistent use of correct verb tense.</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xml:space="preserve">A variety of punctuation was used to end sentences showing clear knowledge of the main four types of sentences. Student has used the colon and the semicolon.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Work is fluent through choice of vocabulary and correct grammar.</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shd w:val="clear" w:color="auto" w:fill="FFFFFF"/>
                <w:lang w:eastAsia="en-AU"/>
              </w:rPr>
              <w:t xml:space="preserve">Known and new words spelled </w:t>
            </w:r>
            <w:r w:rsidRPr="005C3D38">
              <w:rPr>
                <w:rFonts w:ascii="Times New Roman" w:eastAsia="Times New Roman" w:hAnsi="Times New Roman" w:cs="Times New Roman"/>
                <w:sz w:val="16"/>
                <w:szCs w:val="16"/>
                <w:shd w:val="clear" w:color="auto" w:fill="FFFFFF"/>
                <w:lang w:eastAsia="en-AU"/>
              </w:rPr>
              <w:lastRenderedPageBreak/>
              <w:t>correctly.</w:t>
            </w:r>
          </w:p>
        </w:tc>
      </w:tr>
      <w:tr w:rsidR="005C3D38" w:rsidRPr="005C3D38" w:rsidTr="005C3D38">
        <w:tc>
          <w:tcPr>
            <w:tcW w:w="19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jc w:val="center"/>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lastRenderedPageBreak/>
              <w:t>Genre characteristics</w:t>
            </w:r>
          </w:p>
        </w:tc>
        <w:tc>
          <w:tcPr>
            <w:tcW w:w="16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have attempted to identify some elements of the plot line which indicates that you need to develop a greater understanding of the text. However, you attempted most of the activities leading up to the CAT</w:t>
            </w:r>
          </w:p>
        </w:tc>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 identified some elements of the plot line, which demonstrate that you have developed a basic understanding of the text.</w:t>
            </w:r>
          </w:p>
        </w:tc>
        <w:tc>
          <w:tcPr>
            <w:tcW w:w="16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You identified all significant elements of the plot line, such as, </w:t>
            </w:r>
            <w:proofErr w:type="gramStart"/>
            <w:r w:rsidRPr="005C3D38">
              <w:rPr>
                <w:rFonts w:ascii="Times New Roman" w:eastAsia="Times New Roman" w:hAnsi="Times New Roman" w:cs="Times New Roman"/>
                <w:sz w:val="16"/>
                <w:szCs w:val="16"/>
                <w:lang w:eastAsia="en-AU"/>
              </w:rPr>
              <w:t>introduction,</w:t>
            </w:r>
            <w:proofErr w:type="gramEnd"/>
            <w:r w:rsidRPr="005C3D38">
              <w:rPr>
                <w:rFonts w:ascii="Times New Roman" w:eastAsia="Times New Roman" w:hAnsi="Times New Roman" w:cs="Times New Roman"/>
                <w:sz w:val="16"/>
                <w:szCs w:val="16"/>
                <w:lang w:eastAsia="en-AU"/>
              </w:rPr>
              <w:t xml:space="preserve"> correct sequencing of significant events, and conclusion. This demonstrates that you have developed a sound understanding of the text.</w:t>
            </w:r>
          </w:p>
        </w:tc>
        <w:tc>
          <w:tcPr>
            <w:tcW w:w="21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You correctly used the genre of the discussion essay, e.g. stating your views in the introduction, developing each view in the body with supporting evidence and examples. Writing in the third person, using present tense for giving present views and past-tense to give examples from the past. You make a recommendation in your conclusion and explain. </w:t>
            </w:r>
          </w:p>
        </w:tc>
        <w:tc>
          <w:tcPr>
            <w:tcW w:w="1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Your discussion essay has made excellent use of the genre characteristics. It is written fluently and has used appropriate evidence from the text to support ideas and discussion points. You have shown an excellent understanding of the text.</w:t>
            </w:r>
          </w:p>
        </w:tc>
      </w:tr>
      <w:tr w:rsidR="005C3D38" w:rsidRPr="005C3D38" w:rsidTr="005C3D38">
        <w:tc>
          <w:tcPr>
            <w:tcW w:w="19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b/>
                <w:bCs/>
                <w:sz w:val="16"/>
                <w:szCs w:val="16"/>
                <w:lang w:eastAsia="en-AU"/>
              </w:rPr>
              <w:t>Editing skills</w:t>
            </w:r>
          </w:p>
          <w:p w:rsidR="005C3D38" w:rsidRPr="005C3D38" w:rsidRDefault="005C3D38" w:rsidP="005C3D38">
            <w:pPr>
              <w:spacing w:after="0" w:line="240" w:lineRule="auto"/>
              <w:rPr>
                <w:rFonts w:ascii="Times New Roman" w:eastAsia="Times New Roman" w:hAnsi="Times New Roman" w:cs="Times New Roman"/>
                <w:color w:val="000080"/>
                <w:sz w:val="16"/>
                <w:szCs w:val="16"/>
                <w:lang w:eastAsia="en-AU"/>
              </w:rPr>
            </w:pPr>
            <w:r w:rsidRPr="005C3D38">
              <w:rPr>
                <w:rFonts w:ascii="Times New Roman" w:eastAsia="Times New Roman" w:hAnsi="Times New Roman" w:cs="Times New Roman"/>
                <w:color w:val="000080"/>
                <w:sz w:val="16"/>
                <w:szCs w:val="16"/>
                <w:lang w:eastAsia="en-AU"/>
              </w:rPr>
              <w:t> </w:t>
            </w:r>
          </w:p>
        </w:tc>
        <w:tc>
          <w:tcPr>
            <w:tcW w:w="16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Some basic spelling and punctuation errors are identified and an attempt is made to correct them accurately.  </w:t>
            </w:r>
          </w:p>
        </w:tc>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Most basic spelling and punctuation errors are identified and corrected accurately.</w:t>
            </w:r>
          </w:p>
        </w:tc>
        <w:tc>
          <w:tcPr>
            <w:tcW w:w="16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 xml:space="preserve">Spelling and punctuation errors are often identified and some effective strategies are used to correct them.  </w:t>
            </w:r>
          </w:p>
          <w:p w:rsidR="005C3D38" w:rsidRPr="005C3D38" w:rsidRDefault="005C3D38" w:rsidP="005C3D38">
            <w:pPr>
              <w:spacing w:after="0" w:line="240" w:lineRule="auto"/>
              <w:rPr>
                <w:rFonts w:ascii="Times New Roman" w:eastAsia="Times New Roman" w:hAnsi="Times New Roman" w:cs="Times New Roman"/>
                <w:sz w:val="16"/>
                <w:szCs w:val="16"/>
                <w:lang w:eastAsia="en-AU"/>
              </w:rPr>
            </w:pPr>
            <w:r w:rsidRPr="005C3D38">
              <w:rPr>
                <w:rFonts w:ascii="Times New Roman" w:eastAsia="Times New Roman" w:hAnsi="Times New Roman" w:cs="Times New Roman"/>
                <w:sz w:val="16"/>
                <w:szCs w:val="16"/>
                <w:lang w:eastAsia="en-AU"/>
              </w:rPr>
              <w:t>Thesaurus and dictionary are used to enhance vocabulary.</w:t>
            </w:r>
          </w:p>
        </w:tc>
        <w:tc>
          <w:tcPr>
            <w:tcW w:w="21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Calibri" w:eastAsia="Times New Roman" w:hAnsi="Calibri" w:cs="Times New Roman"/>
                <w:sz w:val="16"/>
                <w:szCs w:val="16"/>
                <w:lang w:eastAsia="en-AU"/>
              </w:rPr>
            </w:pPr>
            <w:r w:rsidRPr="005C3D38">
              <w:rPr>
                <w:rFonts w:ascii="Calibri" w:eastAsia="Times New Roman" w:hAnsi="Calibri" w:cs="Times New Roman"/>
                <w:sz w:val="16"/>
                <w:szCs w:val="16"/>
                <w:lang w:eastAsia="en-AU"/>
              </w:rPr>
              <w:t> </w:t>
            </w:r>
          </w:p>
        </w:tc>
        <w:tc>
          <w:tcPr>
            <w:tcW w:w="1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C3D38" w:rsidRPr="005C3D38" w:rsidRDefault="005C3D38" w:rsidP="005C3D38">
            <w:pPr>
              <w:spacing w:after="0" w:line="240" w:lineRule="auto"/>
              <w:rPr>
                <w:rFonts w:ascii="Calibri" w:eastAsia="Times New Roman" w:hAnsi="Calibri" w:cs="Times New Roman"/>
                <w:sz w:val="16"/>
                <w:szCs w:val="16"/>
                <w:lang w:eastAsia="en-AU"/>
              </w:rPr>
            </w:pPr>
            <w:r w:rsidRPr="005C3D38">
              <w:rPr>
                <w:rFonts w:ascii="Calibri" w:eastAsia="Times New Roman" w:hAnsi="Calibri" w:cs="Times New Roman"/>
                <w:sz w:val="16"/>
                <w:szCs w:val="16"/>
                <w:lang w:eastAsia="en-AU"/>
              </w:rPr>
              <w:t> </w:t>
            </w:r>
          </w:p>
        </w:tc>
      </w:tr>
    </w:tbl>
    <w:p w:rsidR="00CB6693" w:rsidRDefault="00CB6693"/>
    <w:sectPr w:rsidR="00CB66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F0875"/>
    <w:multiLevelType w:val="multilevel"/>
    <w:tmpl w:val="27A0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D38"/>
    <w:rsid w:val="005C3D38"/>
    <w:rsid w:val="00CB66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3D3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3D3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902181">
      <w:bodyDiv w:val="1"/>
      <w:marLeft w:val="0"/>
      <w:marRight w:val="0"/>
      <w:marTop w:val="0"/>
      <w:marBottom w:val="0"/>
      <w:divBdr>
        <w:top w:val="none" w:sz="0" w:space="0" w:color="auto"/>
        <w:left w:val="none" w:sz="0" w:space="0" w:color="auto"/>
        <w:bottom w:val="none" w:sz="0" w:space="0" w:color="auto"/>
        <w:right w:val="none" w:sz="0" w:space="0" w:color="auto"/>
      </w:divBdr>
      <w:divsChild>
        <w:div w:id="104735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857</Words>
  <Characters>4889</Characters>
  <Application>Microsoft Office Word</Application>
  <DocSecurity>0</DocSecurity>
  <Lines>40</Lines>
  <Paragraphs>11</Paragraphs>
  <ScaleCrop>false</ScaleCrop>
  <Company>DEECD</Company>
  <LinksUpToDate>false</LinksUpToDate>
  <CharactersWithSpaces>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Angelopoulos, Dimitrios</dc:creator>
  <cp:lastModifiedBy>Angelopoulos, Dimitrios</cp:lastModifiedBy>
  <cp:revision>1</cp:revision>
  <dcterms:created xsi:type="dcterms:W3CDTF">2013-09-14T03:06:00Z</dcterms:created>
  <dcterms:modified xsi:type="dcterms:W3CDTF">2013-09-14T03:08:00Z</dcterms:modified>
</cp:coreProperties>
</file>