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gif" ContentType="image/gif"/>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15299"/>
      </w:tblGrid>
      <w:tr w:rsidR="008042FA" w:rsidTr="008042FA">
        <w:trPr>
          <w:trHeight w:val="2258"/>
        </w:trPr>
        <w:tc>
          <w:tcPr>
            <w:tcW w:w="15525" w:type="dxa"/>
          </w:tcPr>
          <w:p w:rsidR="008042FA" w:rsidRDefault="008042FA" w:rsidP="002E6CBF">
            <w:pPr>
              <w:rPr>
                <w:rFonts w:cstheme="minorHAnsi"/>
                <w:color w:val="1F497D" w:themeColor="text2"/>
                <w:sz w:val="24"/>
                <w:szCs w:val="24"/>
              </w:rPr>
            </w:pPr>
            <w:r>
              <w:rPr>
                <w:rFonts w:cstheme="minorHAnsi"/>
                <w:sz w:val="44"/>
                <w:szCs w:val="44"/>
              </w:rPr>
              <w:t xml:space="preserve">       </w:t>
            </w:r>
          </w:p>
          <w:p w:rsidR="008042FA" w:rsidRDefault="008042FA" w:rsidP="002E6CBF">
            <w:pPr>
              <w:rPr>
                <w:rFonts w:cstheme="minorHAnsi"/>
                <w:color w:val="1F497D" w:themeColor="text2"/>
                <w:sz w:val="24"/>
                <w:szCs w:val="24"/>
              </w:rPr>
            </w:pPr>
          </w:p>
          <w:p w:rsidR="008042FA" w:rsidRPr="008042FA" w:rsidRDefault="008042FA" w:rsidP="002E6CBF">
            <w:pPr>
              <w:rPr>
                <w:rFonts w:cstheme="minorHAnsi"/>
                <w:b/>
                <w:color w:val="1F497D" w:themeColor="text2"/>
                <w:sz w:val="48"/>
                <w:szCs w:val="48"/>
              </w:rPr>
            </w:pPr>
            <w:r w:rsidRPr="008042FA">
              <w:rPr>
                <w:rFonts w:cstheme="minorHAnsi"/>
                <w:b/>
                <w:sz w:val="48"/>
                <w:szCs w:val="48"/>
              </w:rPr>
              <w:t xml:space="preserve">Lyndale SC Learning Sequence Design Tool  </w:t>
            </w:r>
          </w:p>
          <w:p w:rsidR="008042FA" w:rsidRDefault="008042FA" w:rsidP="002E6CBF">
            <w:pPr>
              <w:rPr>
                <w:rFonts w:cstheme="minorHAnsi"/>
                <w:color w:val="1F497D" w:themeColor="text2"/>
                <w:sz w:val="24"/>
                <w:szCs w:val="24"/>
              </w:rPr>
            </w:pPr>
          </w:p>
          <w:p w:rsidR="008042FA" w:rsidRDefault="008042FA" w:rsidP="002E6CBF">
            <w:pPr>
              <w:rPr>
                <w:rFonts w:cstheme="minorHAnsi"/>
                <w:color w:val="1F497D" w:themeColor="text2"/>
                <w:sz w:val="24"/>
                <w:szCs w:val="24"/>
              </w:rPr>
            </w:pPr>
          </w:p>
          <w:p w:rsidR="008042FA" w:rsidRDefault="008042FA" w:rsidP="002E6CBF">
            <w:pPr>
              <w:rPr>
                <w:rFonts w:cstheme="minorHAnsi"/>
                <w:color w:val="1F497D" w:themeColor="text2"/>
                <w:sz w:val="24"/>
                <w:szCs w:val="24"/>
              </w:rPr>
            </w:pPr>
          </w:p>
          <w:p w:rsidR="008042FA" w:rsidRDefault="008042FA" w:rsidP="002E6CBF">
            <w:pPr>
              <w:rPr>
                <w:rFonts w:cstheme="minorHAnsi"/>
                <w:color w:val="1F497D" w:themeColor="text2"/>
                <w:sz w:val="24"/>
                <w:szCs w:val="24"/>
              </w:rPr>
            </w:pPr>
            <w:r>
              <w:rPr>
                <w:rFonts w:cstheme="minorHAnsi"/>
                <w:noProof/>
                <w:sz w:val="44"/>
                <w:szCs w:val="44"/>
                <w:lang w:val="en-US" w:eastAsia="en-US"/>
              </w:rPr>
              <w:drawing>
                <wp:anchor distT="0" distB="0" distL="114300" distR="114300" simplePos="0" relativeHeight="251658240" behindDoc="1" locked="0" layoutInCell="1" allowOverlap="1" wp14:anchorId="5086A841" wp14:editId="58F19D47">
                  <wp:simplePos x="0" y="0"/>
                  <wp:positionH relativeFrom="column">
                    <wp:posOffset>135890</wp:posOffset>
                  </wp:positionH>
                  <wp:positionV relativeFrom="paragraph">
                    <wp:posOffset>-1133475</wp:posOffset>
                  </wp:positionV>
                  <wp:extent cx="1304925" cy="1195705"/>
                  <wp:effectExtent l="0" t="0" r="9525" b="4445"/>
                  <wp:wrapTight wrapText="bothSides">
                    <wp:wrapPolygon edited="0">
                      <wp:start x="0" y="0"/>
                      <wp:lineTo x="0" y="21336"/>
                      <wp:lineTo x="21442" y="21336"/>
                      <wp:lineTo x="21442" y="0"/>
                      <wp:lineTo x="0" y="0"/>
                    </wp:wrapPolygon>
                  </wp:wrapTight>
                  <wp:docPr id="2" name="Picture 2" descr="D:\Users\wi\Downloads\Lyndale Crest POS 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wi\Downloads\Lyndale Crest POS 300dp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4925" cy="119570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6F043F" w:rsidRPr="00FB3CE2" w:rsidRDefault="006F043F" w:rsidP="002E6CBF">
      <w:pPr>
        <w:rPr>
          <w:rFonts w:cstheme="minorHAnsi"/>
          <w:color w:val="1F497D" w:themeColor="text2"/>
          <w:sz w:val="24"/>
          <w:szCs w:val="24"/>
        </w:rPr>
      </w:pPr>
      <w:r w:rsidRPr="00FB3CE2">
        <w:rPr>
          <w:rFonts w:cstheme="minorHAnsi"/>
          <w:color w:val="1F497D" w:themeColor="text2"/>
          <w:sz w:val="24"/>
          <w:szCs w:val="24"/>
        </w:rPr>
        <w:t>INTRODUCTION</w:t>
      </w:r>
    </w:p>
    <w:p w:rsidR="006F043F" w:rsidRPr="00FB3CE2" w:rsidRDefault="0005530C" w:rsidP="002E6CBF">
      <w:pPr>
        <w:rPr>
          <w:rFonts w:cstheme="minorHAnsi"/>
          <w:color w:val="1F497D" w:themeColor="text2"/>
        </w:rPr>
      </w:pPr>
      <w:r w:rsidRPr="00FB3CE2">
        <w:rPr>
          <w:rFonts w:cstheme="minorHAnsi"/>
          <w:color w:val="1F497D" w:themeColor="text2"/>
        </w:rPr>
        <w:t>This document is to be used to document the teaching</w:t>
      </w:r>
      <w:r w:rsidR="00D47585">
        <w:rPr>
          <w:rFonts w:cstheme="minorHAnsi"/>
          <w:color w:val="1F497D" w:themeColor="text2"/>
        </w:rPr>
        <w:t>,</w:t>
      </w:r>
      <w:r w:rsidRPr="00FB3CE2">
        <w:rPr>
          <w:rFonts w:cstheme="minorHAnsi"/>
          <w:color w:val="1F497D" w:themeColor="text2"/>
        </w:rPr>
        <w:t xml:space="preserve"> learning and assessment for an individual topic which is part of the Semester or Year</w:t>
      </w:r>
      <w:r w:rsidR="008225A9">
        <w:rPr>
          <w:rFonts w:cstheme="minorHAnsi"/>
          <w:color w:val="1F497D" w:themeColor="text2"/>
        </w:rPr>
        <w:t>-</w:t>
      </w:r>
      <w:r w:rsidRPr="00FB3CE2">
        <w:rPr>
          <w:rFonts w:cstheme="minorHAnsi"/>
          <w:color w:val="1F497D" w:themeColor="text2"/>
        </w:rPr>
        <w:t xml:space="preserve">long </w:t>
      </w:r>
      <w:r w:rsidR="008042FA">
        <w:rPr>
          <w:rFonts w:cstheme="minorHAnsi"/>
          <w:color w:val="1F497D" w:themeColor="text2"/>
        </w:rPr>
        <w:t>Curriculum</w:t>
      </w:r>
      <w:r w:rsidRPr="00FB3CE2">
        <w:rPr>
          <w:rFonts w:cstheme="minorHAnsi"/>
          <w:color w:val="1F497D" w:themeColor="text2"/>
        </w:rPr>
        <w:t xml:space="preserve"> Map for a subject. </w:t>
      </w:r>
      <w:r w:rsidR="00FB3CE2" w:rsidRPr="00FB3CE2">
        <w:rPr>
          <w:rFonts w:cstheme="minorHAnsi"/>
          <w:color w:val="1F497D" w:themeColor="text2"/>
        </w:rPr>
        <w:t xml:space="preserve">In order to enable deep learning it is expected that each subject would have </w:t>
      </w:r>
      <w:r w:rsidR="008042FA">
        <w:rPr>
          <w:rFonts w:cstheme="minorHAnsi"/>
          <w:color w:val="1F497D" w:themeColor="text2"/>
        </w:rPr>
        <w:t>2 learning sequences per semester (with the exception of Mathematics which might have 3-4)</w:t>
      </w:r>
      <w:r w:rsidR="00FB3CE2" w:rsidRPr="00FB3CE2">
        <w:rPr>
          <w:rFonts w:cstheme="minorHAnsi"/>
          <w:color w:val="1F497D" w:themeColor="text2"/>
        </w:rPr>
        <w:t>. Each subject will use a Common Assessment Task and it is expected that the program detailed will be followed by all teachers</w:t>
      </w:r>
      <w:r w:rsidR="00D47585">
        <w:rPr>
          <w:rFonts w:cstheme="minorHAnsi"/>
          <w:color w:val="1F497D" w:themeColor="text2"/>
        </w:rPr>
        <w:t>. I</w:t>
      </w:r>
      <w:r w:rsidR="00FB3CE2" w:rsidRPr="00FB3CE2">
        <w:rPr>
          <w:rFonts w:cstheme="minorHAnsi"/>
          <w:color w:val="1F497D" w:themeColor="text2"/>
        </w:rPr>
        <w:t>t is recognised that teachers will adapt the program to the needs of individual classes</w:t>
      </w:r>
      <w:r w:rsidR="008042FA">
        <w:rPr>
          <w:rFonts w:cstheme="minorHAnsi"/>
          <w:color w:val="1F497D" w:themeColor="text2"/>
        </w:rPr>
        <w:t xml:space="preserve"> after considering the needs of the students in each of the four instructional groups</w:t>
      </w:r>
      <w:r w:rsidR="00FB3CE2" w:rsidRPr="00FB3CE2">
        <w:rPr>
          <w:rFonts w:cstheme="minorHAnsi"/>
          <w:color w:val="1F497D" w:themeColor="text2"/>
        </w:rPr>
        <w:t>. Learning sequences should be modified following the</w:t>
      </w:r>
      <w:r w:rsidR="009C4236" w:rsidRPr="00FB3CE2">
        <w:rPr>
          <w:rFonts w:cstheme="minorHAnsi"/>
          <w:color w:val="1F497D" w:themeColor="text2"/>
        </w:rPr>
        <w:t xml:space="preserve"> evaluation</w:t>
      </w:r>
      <w:r w:rsidR="00FB3CE2" w:rsidRPr="00FB3CE2">
        <w:rPr>
          <w:rFonts w:cstheme="minorHAnsi"/>
          <w:color w:val="1F497D" w:themeColor="text2"/>
        </w:rPr>
        <w:t xml:space="preserve"> when the topic is completed.</w:t>
      </w:r>
    </w:p>
    <w:tbl>
      <w:tblPr>
        <w:tblStyle w:val="TableGrid"/>
        <w:tblW w:w="0" w:type="auto"/>
        <w:tblLook w:val="04A0" w:firstRow="1" w:lastRow="0" w:firstColumn="1" w:lastColumn="0" w:noHBand="0" w:noVBand="1"/>
      </w:tblPr>
      <w:tblGrid>
        <w:gridCol w:w="1384"/>
        <w:gridCol w:w="5555"/>
        <w:gridCol w:w="2525"/>
        <w:gridCol w:w="5528"/>
      </w:tblGrid>
      <w:tr w:rsidR="001D161F" w:rsidRPr="00BB031D" w:rsidTr="009C4236">
        <w:tc>
          <w:tcPr>
            <w:tcW w:w="1384" w:type="dxa"/>
          </w:tcPr>
          <w:p w:rsidR="001D161F" w:rsidRPr="00BB031D" w:rsidRDefault="006F043F" w:rsidP="003A4D6A">
            <w:pPr>
              <w:rPr>
                <w:rFonts w:cstheme="minorHAnsi"/>
                <w:b/>
              </w:rPr>
            </w:pPr>
            <w:r w:rsidRPr="00BB031D">
              <w:rPr>
                <w:rFonts w:cstheme="minorHAnsi"/>
              </w:rPr>
              <w:br w:type="page"/>
            </w:r>
            <w:r w:rsidR="002E6CBF" w:rsidRPr="00BB031D">
              <w:rPr>
                <w:rFonts w:cstheme="minorHAnsi"/>
                <w:b/>
                <w:sz w:val="28"/>
                <w:szCs w:val="28"/>
              </w:rPr>
              <w:t xml:space="preserve"> </w:t>
            </w:r>
            <w:r w:rsidR="001D161F" w:rsidRPr="00BB031D">
              <w:rPr>
                <w:rFonts w:cstheme="minorHAnsi"/>
                <w:b/>
              </w:rPr>
              <w:t>Subject</w:t>
            </w:r>
          </w:p>
          <w:p w:rsidR="001D161F" w:rsidRPr="00BB031D" w:rsidRDefault="001D161F" w:rsidP="003A4D6A">
            <w:pPr>
              <w:rPr>
                <w:rFonts w:cstheme="minorHAnsi"/>
                <w:b/>
              </w:rPr>
            </w:pPr>
          </w:p>
        </w:tc>
        <w:tc>
          <w:tcPr>
            <w:tcW w:w="5555" w:type="dxa"/>
          </w:tcPr>
          <w:p w:rsidR="001D161F" w:rsidRPr="00BB031D" w:rsidRDefault="00AE194A" w:rsidP="003A4D6A">
            <w:pPr>
              <w:rPr>
                <w:rFonts w:cstheme="minorHAnsi"/>
                <w:b/>
              </w:rPr>
            </w:pPr>
            <w:r>
              <w:rPr>
                <w:rFonts w:cstheme="minorHAnsi"/>
                <w:b/>
              </w:rPr>
              <w:t>Humanities – Civics &amp; Citizenship</w:t>
            </w:r>
          </w:p>
        </w:tc>
        <w:tc>
          <w:tcPr>
            <w:tcW w:w="2525" w:type="dxa"/>
          </w:tcPr>
          <w:p w:rsidR="001D161F" w:rsidRPr="00BB031D" w:rsidRDefault="001D161F" w:rsidP="001D161F">
            <w:pPr>
              <w:rPr>
                <w:rFonts w:cstheme="minorHAnsi"/>
                <w:b/>
              </w:rPr>
            </w:pPr>
            <w:r>
              <w:rPr>
                <w:rFonts w:cstheme="minorHAnsi"/>
                <w:b/>
              </w:rPr>
              <w:t>Topic T</w:t>
            </w:r>
            <w:r w:rsidRPr="00BB031D">
              <w:rPr>
                <w:rFonts w:cstheme="minorHAnsi"/>
                <w:b/>
              </w:rPr>
              <w:t xml:space="preserve">itle </w:t>
            </w:r>
            <w:r w:rsidRPr="00673FAB">
              <w:rPr>
                <w:rFonts w:cstheme="minorHAnsi"/>
              </w:rPr>
              <w:t>(</w:t>
            </w:r>
            <w:r w:rsidR="00673FAB" w:rsidRPr="00673FAB">
              <w:rPr>
                <w:rFonts w:cstheme="minorHAnsi"/>
              </w:rPr>
              <w:t>expressed to</w:t>
            </w:r>
            <w:r w:rsidR="00673FAB">
              <w:rPr>
                <w:rFonts w:cstheme="minorHAnsi"/>
                <w:b/>
              </w:rPr>
              <w:t xml:space="preserve"> </w:t>
            </w:r>
            <w:r>
              <w:rPr>
                <w:rFonts w:cstheme="minorHAnsi"/>
              </w:rPr>
              <w:t>raise</w:t>
            </w:r>
            <w:r w:rsidRPr="00BB031D">
              <w:rPr>
                <w:rFonts w:cstheme="minorHAnsi"/>
              </w:rPr>
              <w:t xml:space="preserve"> interest and curiosity)</w:t>
            </w:r>
          </w:p>
        </w:tc>
        <w:tc>
          <w:tcPr>
            <w:tcW w:w="5528" w:type="dxa"/>
          </w:tcPr>
          <w:p w:rsidR="00737E24" w:rsidRPr="00737E24" w:rsidRDefault="00737E24" w:rsidP="00737E24">
            <w:r w:rsidRPr="00737E24">
              <w:t>What does it mean to be Australian?</w:t>
            </w:r>
          </w:p>
          <w:p w:rsidR="001D161F" w:rsidRPr="00BB031D" w:rsidRDefault="001D161F" w:rsidP="003A4D6A">
            <w:pPr>
              <w:rPr>
                <w:rFonts w:cstheme="minorHAnsi"/>
                <w:b/>
              </w:rPr>
            </w:pPr>
          </w:p>
        </w:tc>
      </w:tr>
      <w:tr w:rsidR="001D161F" w:rsidRPr="00BB031D" w:rsidTr="009C4236">
        <w:tc>
          <w:tcPr>
            <w:tcW w:w="1384" w:type="dxa"/>
          </w:tcPr>
          <w:p w:rsidR="001D161F" w:rsidRPr="00BB031D" w:rsidRDefault="001D161F" w:rsidP="003A4D6A">
            <w:pPr>
              <w:rPr>
                <w:rFonts w:cstheme="minorHAnsi"/>
                <w:b/>
              </w:rPr>
            </w:pPr>
            <w:r w:rsidRPr="00BB031D">
              <w:rPr>
                <w:rFonts w:cstheme="minorHAnsi"/>
                <w:b/>
              </w:rPr>
              <w:t>Year level</w:t>
            </w:r>
          </w:p>
          <w:p w:rsidR="001D161F" w:rsidRPr="00BB031D" w:rsidRDefault="001D161F" w:rsidP="003A4D6A">
            <w:pPr>
              <w:rPr>
                <w:rFonts w:cstheme="minorHAnsi"/>
                <w:b/>
              </w:rPr>
            </w:pPr>
          </w:p>
        </w:tc>
        <w:tc>
          <w:tcPr>
            <w:tcW w:w="5555" w:type="dxa"/>
          </w:tcPr>
          <w:p w:rsidR="001D161F" w:rsidRPr="00BB031D" w:rsidRDefault="00AE194A" w:rsidP="003A4D6A">
            <w:pPr>
              <w:rPr>
                <w:rFonts w:cstheme="minorHAnsi"/>
                <w:b/>
              </w:rPr>
            </w:pPr>
            <w:r>
              <w:rPr>
                <w:rFonts w:cstheme="minorHAnsi"/>
                <w:b/>
              </w:rPr>
              <w:t>7</w:t>
            </w:r>
          </w:p>
        </w:tc>
        <w:tc>
          <w:tcPr>
            <w:tcW w:w="2525" w:type="dxa"/>
          </w:tcPr>
          <w:p w:rsidR="001D161F" w:rsidRPr="00BB031D" w:rsidRDefault="001D161F" w:rsidP="00673FAB">
            <w:pPr>
              <w:rPr>
                <w:rFonts w:cstheme="minorHAnsi"/>
                <w:b/>
              </w:rPr>
            </w:pPr>
            <w:r w:rsidRPr="00BB031D">
              <w:rPr>
                <w:rFonts w:cstheme="minorHAnsi"/>
                <w:b/>
              </w:rPr>
              <w:t xml:space="preserve">Timeframe </w:t>
            </w:r>
            <w:r w:rsidR="00673FAB">
              <w:rPr>
                <w:rFonts w:cstheme="minorHAnsi"/>
                <w:b/>
              </w:rPr>
              <w:t>for Topic</w:t>
            </w:r>
          </w:p>
        </w:tc>
        <w:tc>
          <w:tcPr>
            <w:tcW w:w="5528" w:type="dxa"/>
          </w:tcPr>
          <w:p w:rsidR="001D161F" w:rsidRPr="00BB031D" w:rsidRDefault="00550132" w:rsidP="003A4D6A">
            <w:pPr>
              <w:rPr>
                <w:rFonts w:cstheme="minorHAnsi"/>
                <w:b/>
              </w:rPr>
            </w:pPr>
            <w:r>
              <w:rPr>
                <w:rFonts w:cstheme="minorHAnsi"/>
                <w:b/>
              </w:rPr>
              <w:t>9</w:t>
            </w:r>
            <w:r w:rsidR="00AE194A">
              <w:rPr>
                <w:rFonts w:cstheme="minorHAnsi"/>
                <w:b/>
              </w:rPr>
              <w:t xml:space="preserve"> weeks </w:t>
            </w:r>
          </w:p>
        </w:tc>
      </w:tr>
    </w:tbl>
    <w:p w:rsidR="001D161F" w:rsidRDefault="001D161F" w:rsidP="00880B1F">
      <w:pPr>
        <w:spacing w:after="0"/>
      </w:pPr>
    </w:p>
    <w:tbl>
      <w:tblPr>
        <w:tblStyle w:val="TableGrid"/>
        <w:tblW w:w="0" w:type="auto"/>
        <w:tblLook w:val="04A0" w:firstRow="1" w:lastRow="0" w:firstColumn="1" w:lastColumn="0" w:noHBand="0" w:noVBand="1"/>
      </w:tblPr>
      <w:tblGrid>
        <w:gridCol w:w="5070"/>
        <w:gridCol w:w="9922"/>
      </w:tblGrid>
      <w:tr w:rsidR="005260B6" w:rsidRPr="00BB031D" w:rsidTr="006F043F">
        <w:tc>
          <w:tcPr>
            <w:tcW w:w="14992" w:type="dxa"/>
            <w:gridSpan w:val="2"/>
            <w:shd w:val="pct10" w:color="auto" w:fill="auto"/>
          </w:tcPr>
          <w:p w:rsidR="005260B6" w:rsidRDefault="00AA068A" w:rsidP="00AA068A">
            <w:pPr>
              <w:pStyle w:val="Heading1"/>
              <w:outlineLvl w:val="0"/>
            </w:pPr>
            <w:bookmarkStart w:id="0" w:name="_Toc363196299"/>
            <w:r w:rsidRPr="00AA068A">
              <w:t>LEARNING INTENTIONS</w:t>
            </w:r>
            <w:bookmarkEnd w:id="0"/>
            <w:r w:rsidR="002B0767">
              <w:t xml:space="preserve">    </w:t>
            </w:r>
          </w:p>
          <w:p w:rsidR="002B0767" w:rsidRPr="002B0767" w:rsidRDefault="002B0767" w:rsidP="0071260A">
            <w:r w:rsidRPr="002B0767">
              <w:rPr>
                <w:color w:val="244061" w:themeColor="accent1" w:themeShade="80"/>
              </w:rPr>
              <w:t xml:space="preserve">Copy and Paste </w:t>
            </w:r>
            <w:r w:rsidR="00880B1F">
              <w:rPr>
                <w:color w:val="244061" w:themeColor="accent1" w:themeShade="80"/>
              </w:rPr>
              <w:t xml:space="preserve">this </w:t>
            </w:r>
            <w:r w:rsidRPr="002B0767">
              <w:rPr>
                <w:color w:val="244061" w:themeColor="accent1" w:themeShade="80"/>
              </w:rPr>
              <w:t xml:space="preserve">from the </w:t>
            </w:r>
            <w:r w:rsidR="00880B1F">
              <w:rPr>
                <w:color w:val="244061" w:themeColor="accent1" w:themeShade="80"/>
              </w:rPr>
              <w:t xml:space="preserve">relevant section of the </w:t>
            </w:r>
            <w:r w:rsidR="0071260A">
              <w:rPr>
                <w:color w:val="244061" w:themeColor="accent1" w:themeShade="80"/>
              </w:rPr>
              <w:t>Curriculum</w:t>
            </w:r>
            <w:r w:rsidRPr="002B0767">
              <w:rPr>
                <w:color w:val="244061" w:themeColor="accent1" w:themeShade="80"/>
              </w:rPr>
              <w:t xml:space="preserve"> Map</w:t>
            </w:r>
            <w:r w:rsidR="00880B1F">
              <w:rPr>
                <w:color w:val="244061" w:themeColor="accent1" w:themeShade="80"/>
              </w:rPr>
              <w:t xml:space="preserve"> for the Semester/Year</w:t>
            </w:r>
          </w:p>
        </w:tc>
      </w:tr>
      <w:tr w:rsidR="005260B6" w:rsidRPr="00BB031D" w:rsidTr="006F043F">
        <w:tc>
          <w:tcPr>
            <w:tcW w:w="5070" w:type="dxa"/>
          </w:tcPr>
          <w:p w:rsidR="005260B6" w:rsidRPr="00673FAB" w:rsidRDefault="009F684D" w:rsidP="003A4D6A">
            <w:pPr>
              <w:rPr>
                <w:rFonts w:cstheme="minorHAnsi"/>
              </w:rPr>
            </w:pPr>
            <w:r w:rsidRPr="00673FAB">
              <w:rPr>
                <w:rFonts w:cstheme="minorHAnsi"/>
              </w:rPr>
              <w:t>Big Idea</w:t>
            </w:r>
            <w:r w:rsidR="00F41AAC">
              <w:rPr>
                <w:rFonts w:cstheme="minorHAnsi"/>
              </w:rPr>
              <w:t>s</w:t>
            </w:r>
          </w:p>
          <w:p w:rsidR="005260B6" w:rsidRPr="00673FAB" w:rsidRDefault="005260B6" w:rsidP="003A4D6A">
            <w:pPr>
              <w:rPr>
                <w:rFonts w:cstheme="minorHAnsi"/>
              </w:rPr>
            </w:pPr>
          </w:p>
        </w:tc>
        <w:tc>
          <w:tcPr>
            <w:tcW w:w="9922" w:type="dxa"/>
          </w:tcPr>
          <w:p w:rsidR="005260B6" w:rsidRPr="00575D88" w:rsidRDefault="00575D88" w:rsidP="003A4D6A">
            <w:pPr>
              <w:rPr>
                <w:rFonts w:cstheme="minorHAnsi"/>
              </w:rPr>
            </w:pPr>
            <w:r w:rsidRPr="00575D88">
              <w:rPr>
                <w:rFonts w:cstheme="minorHAnsi"/>
              </w:rPr>
              <w:t>Shared values promote cohesion in Australian society no matter where one has come from on this earth.</w:t>
            </w:r>
          </w:p>
        </w:tc>
      </w:tr>
      <w:tr w:rsidR="00D40602" w:rsidRPr="00BB031D" w:rsidTr="006F043F">
        <w:tc>
          <w:tcPr>
            <w:tcW w:w="5070" w:type="dxa"/>
          </w:tcPr>
          <w:p w:rsidR="00D40602" w:rsidRPr="00673FAB" w:rsidRDefault="005260B6" w:rsidP="003A4D6A">
            <w:pPr>
              <w:rPr>
                <w:rFonts w:cstheme="minorHAnsi"/>
              </w:rPr>
            </w:pPr>
            <w:r w:rsidRPr="00673FAB">
              <w:rPr>
                <w:rFonts w:cstheme="minorHAnsi"/>
              </w:rPr>
              <w:t>Enduring Understandings</w:t>
            </w:r>
          </w:p>
          <w:p w:rsidR="00D40602" w:rsidRPr="00673FAB" w:rsidRDefault="00D40602" w:rsidP="003A4D6A">
            <w:pPr>
              <w:rPr>
                <w:rFonts w:cstheme="minorHAnsi"/>
              </w:rPr>
            </w:pPr>
          </w:p>
        </w:tc>
        <w:tc>
          <w:tcPr>
            <w:tcW w:w="9922" w:type="dxa"/>
          </w:tcPr>
          <w:p w:rsidR="00575D88" w:rsidRPr="00575D88" w:rsidRDefault="00575D88" w:rsidP="00575D88">
            <w:pPr>
              <w:rPr>
                <w:rFonts w:cstheme="minorHAnsi"/>
              </w:rPr>
            </w:pPr>
            <w:r>
              <w:rPr>
                <w:rFonts w:cstheme="minorHAnsi"/>
              </w:rPr>
              <w:t xml:space="preserve">Only with an understanding and an observation of scared core </w:t>
            </w:r>
          </w:p>
        </w:tc>
      </w:tr>
      <w:tr w:rsidR="00733DDB" w:rsidRPr="00BB031D" w:rsidTr="006F043F">
        <w:tc>
          <w:tcPr>
            <w:tcW w:w="5070" w:type="dxa"/>
          </w:tcPr>
          <w:p w:rsidR="00733DDB" w:rsidRPr="00673FAB" w:rsidRDefault="00733DDB" w:rsidP="00733DDB">
            <w:pPr>
              <w:rPr>
                <w:rFonts w:cstheme="minorHAnsi"/>
              </w:rPr>
            </w:pPr>
            <w:r w:rsidRPr="00673FAB">
              <w:rPr>
                <w:rFonts w:cstheme="minorHAnsi"/>
              </w:rPr>
              <w:t xml:space="preserve">Essential Questions </w:t>
            </w:r>
          </w:p>
          <w:p w:rsidR="009C4236" w:rsidRPr="00673FAB" w:rsidRDefault="009C4236" w:rsidP="00733DDB">
            <w:pPr>
              <w:rPr>
                <w:rFonts w:cstheme="minorHAnsi"/>
              </w:rPr>
            </w:pPr>
          </w:p>
        </w:tc>
        <w:tc>
          <w:tcPr>
            <w:tcW w:w="9922" w:type="dxa"/>
          </w:tcPr>
          <w:p w:rsidR="00575D88" w:rsidRDefault="00575D88" w:rsidP="00575D88">
            <w:pPr>
              <w:rPr>
                <w:rFonts w:cstheme="minorHAnsi"/>
              </w:rPr>
            </w:pPr>
            <w:r>
              <w:rPr>
                <w:rFonts w:cstheme="minorHAnsi"/>
              </w:rPr>
              <w:t>What is our heritage?</w:t>
            </w:r>
          </w:p>
          <w:p w:rsidR="00575D88" w:rsidRDefault="00575D88" w:rsidP="00575D88">
            <w:pPr>
              <w:rPr>
                <w:rFonts w:cstheme="minorHAnsi"/>
              </w:rPr>
            </w:pPr>
            <w:r>
              <w:rPr>
                <w:rFonts w:cstheme="minorHAnsi"/>
              </w:rPr>
              <w:t>What does an Australian citizen look like?</w:t>
            </w:r>
          </w:p>
          <w:p w:rsidR="00575D88" w:rsidRDefault="00575D88" w:rsidP="00575D88">
            <w:pPr>
              <w:rPr>
                <w:rFonts w:cstheme="minorHAnsi"/>
              </w:rPr>
            </w:pPr>
            <w:r>
              <w:rPr>
                <w:rFonts w:cstheme="minorHAnsi"/>
              </w:rPr>
              <w:t>How is Australia a diverse society?</w:t>
            </w:r>
          </w:p>
          <w:p w:rsidR="00575D88" w:rsidRDefault="00575D88" w:rsidP="00575D88">
            <w:pPr>
              <w:rPr>
                <w:rFonts w:cstheme="minorHAnsi"/>
              </w:rPr>
            </w:pPr>
            <w:r>
              <w:rPr>
                <w:rFonts w:cstheme="minorHAnsi"/>
              </w:rPr>
              <w:t>What factors contribute to a cohesive society?</w:t>
            </w:r>
          </w:p>
          <w:p w:rsidR="00575D88" w:rsidRDefault="00575D88" w:rsidP="00575D88">
            <w:pPr>
              <w:rPr>
                <w:rFonts w:cstheme="minorHAnsi"/>
              </w:rPr>
            </w:pPr>
            <w:r>
              <w:rPr>
                <w:rFonts w:cstheme="minorHAnsi"/>
              </w:rPr>
              <w:t>What are values and how do we recognise them?</w:t>
            </w:r>
          </w:p>
          <w:p w:rsidR="00733DDB" w:rsidRPr="00575D88" w:rsidRDefault="00575D88" w:rsidP="00575D88">
            <w:pPr>
              <w:rPr>
                <w:rFonts w:cstheme="minorHAnsi"/>
                <w:b/>
              </w:rPr>
            </w:pPr>
            <w:r>
              <w:rPr>
                <w:rFonts w:cstheme="minorHAnsi"/>
              </w:rPr>
              <w:t>What do we value as Australians?</w:t>
            </w:r>
          </w:p>
        </w:tc>
      </w:tr>
    </w:tbl>
    <w:p w:rsidR="0051327D" w:rsidRDefault="0051327D" w:rsidP="00880B1F">
      <w:pPr>
        <w:spacing w:after="0"/>
      </w:pPr>
    </w:p>
    <w:tbl>
      <w:tblPr>
        <w:tblStyle w:val="TableGrid"/>
        <w:tblW w:w="0" w:type="auto"/>
        <w:tblLook w:val="04A0" w:firstRow="1" w:lastRow="0" w:firstColumn="1" w:lastColumn="0" w:noHBand="0" w:noVBand="1"/>
      </w:tblPr>
      <w:tblGrid>
        <w:gridCol w:w="5070"/>
        <w:gridCol w:w="9922"/>
      </w:tblGrid>
      <w:tr w:rsidR="00F41AAC" w:rsidRPr="00BB031D" w:rsidTr="00565A4A">
        <w:tc>
          <w:tcPr>
            <w:tcW w:w="5070" w:type="dxa"/>
          </w:tcPr>
          <w:p w:rsidR="00F41AAC" w:rsidRPr="00673FAB" w:rsidRDefault="00F41AAC" w:rsidP="00565A4A">
            <w:pPr>
              <w:rPr>
                <w:rFonts w:cstheme="minorHAnsi"/>
              </w:rPr>
            </w:pPr>
            <w:r w:rsidRPr="00673FAB">
              <w:rPr>
                <w:rFonts w:cstheme="minorHAnsi"/>
              </w:rPr>
              <w:t>What aspect of the relevant STANDARD does this unit address?</w:t>
            </w:r>
          </w:p>
        </w:tc>
        <w:tc>
          <w:tcPr>
            <w:tcW w:w="9922" w:type="dxa"/>
          </w:tcPr>
          <w:p w:rsidR="005B0C5C" w:rsidRPr="005B0C5C" w:rsidRDefault="005B0C5C" w:rsidP="005B0C5C">
            <w:pPr>
              <w:pStyle w:val="NormalWeb"/>
              <w:rPr>
                <w:rFonts w:ascii="Helvetica" w:hAnsi="Helvetica" w:cs="Helvetica"/>
                <w:b/>
                <w:color w:val="000000"/>
                <w:sz w:val="20"/>
                <w:szCs w:val="20"/>
                <w:lang w:val="en-AU"/>
              </w:rPr>
            </w:pPr>
            <w:r w:rsidRPr="005B0C5C">
              <w:rPr>
                <w:rFonts w:ascii="Helvetica" w:hAnsi="Helvetica" w:cs="Helvetica"/>
                <w:b/>
                <w:color w:val="000000"/>
                <w:sz w:val="20"/>
                <w:szCs w:val="20"/>
                <w:lang w:val="en-AU"/>
              </w:rPr>
              <w:t xml:space="preserve">Civics and Citizenship Knowledge and Understanding </w:t>
            </w:r>
          </w:p>
          <w:p w:rsidR="00575D88" w:rsidRPr="005B0C5C" w:rsidRDefault="005B0C5C" w:rsidP="005B0C5C">
            <w:pPr>
              <w:pStyle w:val="NormalWeb"/>
              <w:numPr>
                <w:ilvl w:val="0"/>
                <w:numId w:val="20"/>
              </w:numPr>
              <w:rPr>
                <w:rFonts w:ascii="Helvetica" w:hAnsi="Helvetica" w:cs="Helvetica"/>
                <w:color w:val="000000"/>
                <w:sz w:val="20"/>
                <w:szCs w:val="20"/>
                <w:lang w:val="en-AU"/>
              </w:rPr>
            </w:pPr>
            <w:r>
              <w:rPr>
                <w:rFonts w:ascii="Helvetica" w:hAnsi="Helvetica" w:cs="Helvetica"/>
                <w:color w:val="000000"/>
                <w:sz w:val="20"/>
                <w:szCs w:val="20"/>
                <w:lang w:val="en-AU"/>
              </w:rPr>
              <w:t xml:space="preserve">How Australia is a </w:t>
            </w:r>
            <w:hyperlink r:id="rId9" w:tooltip="Display the glossary entry for secular" w:history="1">
              <w:r>
                <w:rPr>
                  <w:rStyle w:val="Hyperlink"/>
                  <w:rFonts w:ascii="Helvetica" w:hAnsi="Helvetica" w:cs="Helvetica"/>
                  <w:sz w:val="20"/>
                  <w:szCs w:val="20"/>
                  <w:lang w:val="en-AU"/>
                </w:rPr>
                <w:t>secular</w:t>
              </w:r>
            </w:hyperlink>
            <w:r>
              <w:rPr>
                <w:rFonts w:ascii="Helvetica" w:hAnsi="Helvetica" w:cs="Helvetica"/>
                <w:color w:val="000000"/>
                <w:sz w:val="20"/>
                <w:szCs w:val="20"/>
                <w:lang w:val="en-AU"/>
              </w:rPr>
              <w:t xml:space="preserve"> nation and a </w:t>
            </w:r>
            <w:hyperlink r:id="rId10" w:tooltip="Display the glossary entry for multi-faith" w:history="1">
              <w:r>
                <w:rPr>
                  <w:rStyle w:val="Hyperlink"/>
                  <w:rFonts w:ascii="Helvetica" w:hAnsi="Helvetica" w:cs="Helvetica"/>
                  <w:sz w:val="20"/>
                  <w:szCs w:val="20"/>
                  <w:lang w:val="en-AU"/>
                </w:rPr>
                <w:t>multi-faith</w:t>
              </w:r>
            </w:hyperlink>
            <w:r>
              <w:rPr>
                <w:rFonts w:ascii="Helvetica" w:hAnsi="Helvetica" w:cs="Helvetica"/>
                <w:color w:val="000000"/>
                <w:sz w:val="20"/>
                <w:szCs w:val="20"/>
                <w:lang w:val="en-AU"/>
              </w:rPr>
              <w:t xml:space="preserve"> society </w:t>
            </w:r>
          </w:p>
          <w:p w:rsidR="00F41AAC" w:rsidRPr="005B0C5C" w:rsidRDefault="00575D88" w:rsidP="005B0C5C">
            <w:pPr>
              <w:pStyle w:val="ListParagraph"/>
              <w:numPr>
                <w:ilvl w:val="0"/>
                <w:numId w:val="20"/>
              </w:numPr>
              <w:rPr>
                <w:rFonts w:ascii="Helvetica" w:hAnsi="Helvetica" w:cs="Helvetica"/>
                <w:color w:val="000000"/>
                <w:sz w:val="20"/>
                <w:szCs w:val="20"/>
              </w:rPr>
            </w:pPr>
            <w:r w:rsidRPr="005B0C5C">
              <w:rPr>
                <w:rFonts w:ascii="Helvetica" w:hAnsi="Helvetica" w:cs="Helvetica"/>
                <w:color w:val="000000"/>
                <w:sz w:val="20"/>
                <w:szCs w:val="20"/>
              </w:rPr>
              <w:t xml:space="preserve">How values, including freedom, respect, inclusion, </w:t>
            </w:r>
            <w:hyperlink r:id="rId11" w:tooltip="Display the glossary entry for civility" w:history="1">
              <w:r w:rsidRPr="005B0C5C">
                <w:rPr>
                  <w:rStyle w:val="Hyperlink"/>
                  <w:rFonts w:ascii="Helvetica" w:hAnsi="Helvetica" w:cs="Helvetica"/>
                  <w:sz w:val="20"/>
                  <w:szCs w:val="20"/>
                </w:rPr>
                <w:t>civility</w:t>
              </w:r>
            </w:hyperlink>
            <w:r w:rsidRPr="005B0C5C">
              <w:rPr>
                <w:rFonts w:ascii="Helvetica" w:hAnsi="Helvetica" w:cs="Helvetica"/>
                <w:color w:val="000000"/>
                <w:sz w:val="20"/>
                <w:szCs w:val="20"/>
              </w:rPr>
              <w:t>, responsibility, compassion, equality and a ‘fair go’, can promote cohesion within Australian society</w:t>
            </w:r>
          </w:p>
          <w:p w:rsidR="00575D88" w:rsidRDefault="00575D88" w:rsidP="00565A4A">
            <w:pPr>
              <w:rPr>
                <w:rFonts w:ascii="Helvetica" w:hAnsi="Helvetica" w:cs="Helvetica"/>
                <w:color w:val="000000"/>
                <w:sz w:val="20"/>
                <w:szCs w:val="20"/>
              </w:rPr>
            </w:pPr>
          </w:p>
          <w:p w:rsidR="00575D88" w:rsidRPr="005B0C5C" w:rsidRDefault="00575D88" w:rsidP="005B0C5C">
            <w:pPr>
              <w:pStyle w:val="ListParagraph"/>
              <w:numPr>
                <w:ilvl w:val="0"/>
                <w:numId w:val="20"/>
              </w:numPr>
              <w:rPr>
                <w:rFonts w:cstheme="minorHAnsi"/>
                <w:b/>
              </w:rPr>
            </w:pPr>
            <w:r w:rsidRPr="005B0C5C">
              <w:rPr>
                <w:rFonts w:ascii="Helvetica" w:hAnsi="Helvetica" w:cs="Helvetica"/>
                <w:color w:val="000000"/>
                <w:sz w:val="20"/>
                <w:szCs w:val="20"/>
              </w:rPr>
              <w:t>How groups, including Aboriginal and Torres Strait Islander Peoples, express their particular identities, how this influences their perceptions of others, and others’ perception of them</w:t>
            </w:r>
          </w:p>
          <w:p w:rsidR="005B0C5C" w:rsidRPr="005B0C5C" w:rsidRDefault="005B0C5C" w:rsidP="005B0C5C">
            <w:pPr>
              <w:pStyle w:val="ListParagraph"/>
              <w:rPr>
                <w:rFonts w:cstheme="minorHAnsi"/>
                <w:b/>
              </w:rPr>
            </w:pPr>
          </w:p>
          <w:p w:rsidR="005B0C5C" w:rsidRDefault="005B0C5C" w:rsidP="005B0C5C">
            <w:pPr>
              <w:rPr>
                <w:rFonts w:cstheme="minorHAnsi"/>
                <w:b/>
              </w:rPr>
            </w:pPr>
            <w:r>
              <w:rPr>
                <w:rFonts w:cstheme="minorHAnsi"/>
                <w:b/>
              </w:rPr>
              <w:t xml:space="preserve">Civics and Citizenship Skills </w:t>
            </w:r>
          </w:p>
          <w:p w:rsidR="005B0C5C" w:rsidRDefault="005B0C5C" w:rsidP="005B0C5C">
            <w:pPr>
              <w:rPr>
                <w:rFonts w:ascii="Helvetica" w:hAnsi="Helvetica" w:cs="Helvetica"/>
                <w:color w:val="000000"/>
                <w:sz w:val="20"/>
                <w:szCs w:val="20"/>
              </w:rPr>
            </w:pPr>
            <w:r>
              <w:rPr>
                <w:rFonts w:ascii="Helvetica" w:hAnsi="Helvetica" w:cs="Helvetica"/>
                <w:color w:val="000000"/>
                <w:sz w:val="20"/>
                <w:szCs w:val="20"/>
              </w:rPr>
              <w:t>Develop a range of questions to investigate Australia's political and legal systems</w:t>
            </w:r>
          </w:p>
          <w:p w:rsidR="005B0C5C" w:rsidRDefault="005B0C5C" w:rsidP="005B0C5C">
            <w:pPr>
              <w:pStyle w:val="NormalWeb"/>
              <w:rPr>
                <w:rFonts w:ascii="Helvetica" w:hAnsi="Helvetica" w:cs="Helvetica"/>
                <w:color w:val="000000"/>
                <w:sz w:val="20"/>
                <w:szCs w:val="20"/>
                <w:lang w:val="en-AU"/>
              </w:rPr>
            </w:pPr>
            <w:r>
              <w:rPr>
                <w:rFonts w:ascii="Helvetica" w:hAnsi="Helvetica" w:cs="Helvetica"/>
                <w:color w:val="000000"/>
                <w:sz w:val="20"/>
                <w:szCs w:val="20"/>
                <w:lang w:val="en-AU"/>
              </w:rPr>
              <w:t>Identify, gather and sort information and ideas from a range of sources</w:t>
            </w:r>
          </w:p>
          <w:p w:rsidR="005B0C5C" w:rsidRDefault="005B0C5C" w:rsidP="005B0C5C">
            <w:pPr>
              <w:pStyle w:val="NormalWeb"/>
              <w:rPr>
                <w:rFonts w:ascii="Helvetica" w:hAnsi="Helvetica" w:cs="Helvetica"/>
                <w:color w:val="000000"/>
                <w:sz w:val="20"/>
                <w:szCs w:val="20"/>
                <w:lang w:val="en-AU"/>
              </w:rPr>
            </w:pPr>
            <w:r>
              <w:rPr>
                <w:rFonts w:ascii="Helvetica" w:hAnsi="Helvetica" w:cs="Helvetica"/>
                <w:color w:val="000000"/>
                <w:sz w:val="20"/>
                <w:szCs w:val="20"/>
                <w:lang w:val="en-AU"/>
              </w:rPr>
              <w:t xml:space="preserve">Critically analyse information and ideas from a range of sources in relation to </w:t>
            </w:r>
            <w:hyperlink r:id="rId12" w:tooltip="Display the glossary entry for civics" w:history="1">
              <w:r>
                <w:rPr>
                  <w:rStyle w:val="Hyperlink"/>
                  <w:rFonts w:ascii="Helvetica" w:hAnsi="Helvetica" w:cs="Helvetica"/>
                  <w:sz w:val="20"/>
                  <w:szCs w:val="20"/>
                  <w:lang w:val="en-AU"/>
                </w:rPr>
                <w:t>civics</w:t>
              </w:r>
            </w:hyperlink>
            <w:r>
              <w:rPr>
                <w:rFonts w:ascii="Helvetica" w:hAnsi="Helvetica" w:cs="Helvetica"/>
                <w:color w:val="000000"/>
                <w:sz w:val="20"/>
                <w:szCs w:val="20"/>
                <w:lang w:val="en-AU"/>
              </w:rPr>
              <w:t xml:space="preserve"> and </w:t>
            </w:r>
            <w:hyperlink r:id="rId13" w:tooltip="Display the glossary entry for citizenship" w:history="1">
              <w:r>
                <w:rPr>
                  <w:rStyle w:val="Hyperlink"/>
                  <w:rFonts w:ascii="Helvetica" w:hAnsi="Helvetica" w:cs="Helvetica"/>
                  <w:sz w:val="20"/>
                  <w:szCs w:val="20"/>
                  <w:lang w:val="en-AU"/>
                </w:rPr>
                <w:t>citizenship</w:t>
              </w:r>
            </w:hyperlink>
            <w:r>
              <w:rPr>
                <w:rFonts w:ascii="Helvetica" w:hAnsi="Helvetica" w:cs="Helvetica"/>
                <w:color w:val="000000"/>
                <w:sz w:val="20"/>
                <w:szCs w:val="20"/>
                <w:lang w:val="en-AU"/>
              </w:rPr>
              <w:t xml:space="preserve"> topics and issues</w:t>
            </w:r>
          </w:p>
          <w:p w:rsidR="005B0C5C" w:rsidRDefault="005B0C5C" w:rsidP="005B0C5C">
            <w:pPr>
              <w:pStyle w:val="NormalWeb"/>
              <w:rPr>
                <w:rFonts w:ascii="Helvetica" w:hAnsi="Helvetica" w:cs="Helvetica"/>
                <w:color w:val="000000"/>
                <w:sz w:val="20"/>
                <w:szCs w:val="20"/>
                <w:lang w:val="en-AU"/>
              </w:rPr>
            </w:pPr>
            <w:r>
              <w:rPr>
                <w:rFonts w:ascii="Helvetica" w:hAnsi="Helvetica" w:cs="Helvetica"/>
                <w:color w:val="000000"/>
                <w:sz w:val="20"/>
                <w:szCs w:val="20"/>
                <w:lang w:val="en-AU"/>
              </w:rPr>
              <w:t>Appreciate multiple perspectives and use strategies to mediate differences</w:t>
            </w:r>
          </w:p>
          <w:p w:rsidR="005B0C5C" w:rsidRDefault="005B0C5C" w:rsidP="005B0C5C">
            <w:pPr>
              <w:pStyle w:val="NormalWeb"/>
              <w:rPr>
                <w:rFonts w:ascii="Helvetica" w:hAnsi="Helvetica" w:cs="Helvetica"/>
                <w:color w:val="000000"/>
                <w:sz w:val="20"/>
                <w:szCs w:val="20"/>
                <w:lang w:val="en-AU"/>
              </w:rPr>
            </w:pPr>
            <w:r>
              <w:rPr>
                <w:rFonts w:ascii="Helvetica" w:hAnsi="Helvetica" w:cs="Helvetica"/>
                <w:color w:val="000000"/>
                <w:sz w:val="20"/>
                <w:szCs w:val="20"/>
                <w:lang w:val="en-AU"/>
              </w:rPr>
              <w:t xml:space="preserve">Present evidence-based </w:t>
            </w:r>
            <w:hyperlink r:id="rId14" w:tooltip="Display the glossary entry for civics" w:history="1">
              <w:r>
                <w:rPr>
                  <w:rStyle w:val="Hyperlink"/>
                  <w:rFonts w:ascii="Helvetica" w:hAnsi="Helvetica" w:cs="Helvetica"/>
                  <w:sz w:val="20"/>
                  <w:szCs w:val="20"/>
                  <w:lang w:val="en-AU"/>
                </w:rPr>
                <w:t>civics</w:t>
              </w:r>
            </w:hyperlink>
            <w:r>
              <w:rPr>
                <w:rFonts w:ascii="Helvetica" w:hAnsi="Helvetica" w:cs="Helvetica"/>
                <w:color w:val="000000"/>
                <w:sz w:val="20"/>
                <w:szCs w:val="20"/>
                <w:lang w:val="en-AU"/>
              </w:rPr>
              <w:t xml:space="preserve"> and </w:t>
            </w:r>
            <w:hyperlink r:id="rId15" w:tooltip="Display the glossary entry for citizenship" w:history="1">
              <w:r>
                <w:rPr>
                  <w:rStyle w:val="Hyperlink"/>
                  <w:rFonts w:ascii="Helvetica" w:hAnsi="Helvetica" w:cs="Helvetica"/>
                  <w:sz w:val="20"/>
                  <w:szCs w:val="20"/>
                  <w:lang w:val="en-AU"/>
                </w:rPr>
                <w:t>citizenship</w:t>
              </w:r>
            </w:hyperlink>
            <w:r>
              <w:rPr>
                <w:rFonts w:ascii="Helvetica" w:hAnsi="Helvetica" w:cs="Helvetica"/>
                <w:color w:val="000000"/>
                <w:sz w:val="20"/>
                <w:szCs w:val="20"/>
                <w:lang w:val="en-AU"/>
              </w:rPr>
              <w:t xml:space="preserve"> arguments using subject-specific language</w:t>
            </w:r>
          </w:p>
          <w:p w:rsidR="005B0C5C" w:rsidRPr="005B0C5C" w:rsidRDefault="005B0C5C" w:rsidP="005B0C5C">
            <w:pPr>
              <w:pStyle w:val="NormalWeb"/>
              <w:rPr>
                <w:rFonts w:ascii="Helvetica" w:hAnsi="Helvetica" w:cs="Helvetica"/>
                <w:color w:val="000000"/>
                <w:sz w:val="20"/>
                <w:szCs w:val="20"/>
                <w:lang w:val="en-AU"/>
              </w:rPr>
            </w:pPr>
            <w:r>
              <w:rPr>
                <w:rFonts w:ascii="Helvetica" w:hAnsi="Helvetica" w:cs="Helvetica"/>
                <w:color w:val="000000"/>
                <w:sz w:val="20"/>
                <w:szCs w:val="20"/>
                <w:lang w:val="en-AU"/>
              </w:rPr>
              <w:t xml:space="preserve">Reflect on their role as a </w:t>
            </w:r>
            <w:hyperlink r:id="rId16" w:tooltip="Display the glossary entry for citizen" w:history="1">
              <w:r>
                <w:rPr>
                  <w:rStyle w:val="Hyperlink"/>
                  <w:rFonts w:ascii="Helvetica" w:hAnsi="Helvetica" w:cs="Helvetica"/>
                  <w:sz w:val="20"/>
                  <w:szCs w:val="20"/>
                  <w:lang w:val="en-AU"/>
                </w:rPr>
                <w:t>citizen</w:t>
              </w:r>
            </w:hyperlink>
            <w:r>
              <w:rPr>
                <w:rFonts w:ascii="Helvetica" w:hAnsi="Helvetica" w:cs="Helvetica"/>
                <w:color w:val="000000"/>
                <w:sz w:val="20"/>
                <w:szCs w:val="20"/>
                <w:lang w:val="en-AU"/>
              </w:rPr>
              <w:t xml:space="preserve"> in Australia’s </w:t>
            </w:r>
            <w:hyperlink r:id="rId17" w:tooltip="Display the glossary entry for democracy" w:history="1">
              <w:r>
                <w:rPr>
                  <w:rStyle w:val="Hyperlink"/>
                  <w:rFonts w:ascii="Helvetica" w:hAnsi="Helvetica" w:cs="Helvetica"/>
                  <w:sz w:val="20"/>
                  <w:szCs w:val="20"/>
                  <w:lang w:val="en-AU"/>
                </w:rPr>
                <w:t>democracy</w:t>
              </w:r>
            </w:hyperlink>
          </w:p>
        </w:tc>
      </w:tr>
      <w:tr w:rsidR="00F41AAC" w:rsidRPr="00BB031D" w:rsidTr="00565A4A">
        <w:tc>
          <w:tcPr>
            <w:tcW w:w="5070" w:type="dxa"/>
            <w:tcBorders>
              <w:bottom w:val="single" w:sz="4" w:space="0" w:color="auto"/>
            </w:tcBorders>
          </w:tcPr>
          <w:p w:rsidR="00F41AAC" w:rsidRDefault="00F41AAC" w:rsidP="00565A4A">
            <w:pPr>
              <w:rPr>
                <w:rFonts w:cstheme="minorHAnsi"/>
              </w:rPr>
            </w:pPr>
            <w:r w:rsidRPr="00673FAB">
              <w:rPr>
                <w:rFonts w:cstheme="minorHAnsi"/>
              </w:rPr>
              <w:t xml:space="preserve">What General Capabilities will support the learning in this </w:t>
            </w:r>
            <w:r w:rsidRPr="00F41AAC">
              <w:rPr>
                <w:rFonts w:cstheme="minorHAnsi"/>
              </w:rPr>
              <w:t xml:space="preserve">unit? </w:t>
            </w:r>
          </w:p>
          <w:p w:rsidR="00F41AAC" w:rsidRPr="00673FAB" w:rsidRDefault="00F41AAC" w:rsidP="00565A4A">
            <w:pPr>
              <w:rPr>
                <w:rFonts w:cstheme="minorHAnsi"/>
                <w:color w:val="FF0000"/>
              </w:rPr>
            </w:pPr>
            <w:r w:rsidRPr="004A5F74">
              <w:rPr>
                <w:rFonts w:cstheme="minorHAnsi"/>
              </w:rPr>
              <w:t>Which General Capabilities will be assessed and reported on?</w:t>
            </w:r>
          </w:p>
        </w:tc>
        <w:tc>
          <w:tcPr>
            <w:tcW w:w="9922" w:type="dxa"/>
            <w:tcBorders>
              <w:bottom w:val="single" w:sz="4" w:space="0" w:color="auto"/>
            </w:tcBorders>
          </w:tcPr>
          <w:p w:rsidR="00F41AAC" w:rsidRPr="00BB031D" w:rsidRDefault="00A83482" w:rsidP="00565A4A">
            <w:pPr>
              <w:rPr>
                <w:rFonts w:cstheme="minorHAnsi"/>
                <w:b/>
              </w:rPr>
            </w:pPr>
            <w:r>
              <w:rPr>
                <w:rFonts w:cstheme="minorHAnsi"/>
                <w:b/>
              </w:rPr>
              <w:t>Ethical Understandings</w:t>
            </w:r>
          </w:p>
        </w:tc>
      </w:tr>
      <w:tr w:rsidR="00F41AAC" w:rsidRPr="00BB031D" w:rsidTr="00565A4A">
        <w:tc>
          <w:tcPr>
            <w:tcW w:w="5070" w:type="dxa"/>
            <w:tcBorders>
              <w:bottom w:val="single" w:sz="4" w:space="0" w:color="auto"/>
            </w:tcBorders>
          </w:tcPr>
          <w:p w:rsidR="00F41AAC" w:rsidRPr="00673FAB" w:rsidRDefault="00F41AAC" w:rsidP="00565A4A">
            <w:pPr>
              <w:rPr>
                <w:rFonts w:cstheme="minorHAnsi"/>
                <w:color w:val="FF0000"/>
              </w:rPr>
            </w:pPr>
            <w:r w:rsidRPr="00673FAB">
              <w:rPr>
                <w:rFonts w:cstheme="minorHAnsi"/>
              </w:rPr>
              <w:t xml:space="preserve">What Cross Curriculum Priorities can this unit address authentically? Years 7-10 </w:t>
            </w:r>
          </w:p>
        </w:tc>
        <w:tc>
          <w:tcPr>
            <w:tcW w:w="9922" w:type="dxa"/>
            <w:tcBorders>
              <w:bottom w:val="single" w:sz="4" w:space="0" w:color="auto"/>
            </w:tcBorders>
          </w:tcPr>
          <w:p w:rsidR="00F41AAC" w:rsidRPr="00BB031D" w:rsidRDefault="00F41AAC" w:rsidP="00565A4A">
            <w:pPr>
              <w:rPr>
                <w:rFonts w:cstheme="minorHAnsi"/>
                <w:b/>
              </w:rPr>
            </w:pPr>
          </w:p>
        </w:tc>
      </w:tr>
    </w:tbl>
    <w:p w:rsidR="00F41AAC" w:rsidRDefault="00F41AAC" w:rsidP="00880B1F">
      <w:pPr>
        <w:spacing w:after="0"/>
      </w:pPr>
    </w:p>
    <w:p w:rsidR="00F41AAC" w:rsidRDefault="00F41AAC">
      <w:r>
        <w:br w:type="page"/>
      </w:r>
    </w:p>
    <w:p w:rsidR="00F41AAC" w:rsidRDefault="00F41AAC" w:rsidP="00880B1F">
      <w:pPr>
        <w:spacing w:after="0"/>
      </w:pPr>
    </w:p>
    <w:tbl>
      <w:tblPr>
        <w:tblStyle w:val="TableGrid"/>
        <w:tblW w:w="0" w:type="auto"/>
        <w:tblLook w:val="04A0" w:firstRow="1" w:lastRow="0" w:firstColumn="1" w:lastColumn="0" w:noHBand="0" w:noVBand="1"/>
      </w:tblPr>
      <w:tblGrid>
        <w:gridCol w:w="7452"/>
        <w:gridCol w:w="7540"/>
      </w:tblGrid>
      <w:tr w:rsidR="002948F8" w:rsidRPr="00BB031D" w:rsidTr="006F043F">
        <w:tc>
          <w:tcPr>
            <w:tcW w:w="14992" w:type="dxa"/>
            <w:gridSpan w:val="2"/>
            <w:shd w:val="pct10" w:color="auto" w:fill="auto"/>
          </w:tcPr>
          <w:p w:rsidR="002948F8" w:rsidRDefault="0051327D" w:rsidP="0051327D">
            <w:pPr>
              <w:pStyle w:val="Heading1"/>
              <w:outlineLvl w:val="0"/>
            </w:pPr>
            <w:bookmarkStart w:id="1" w:name="_Toc363196300"/>
            <w:r w:rsidRPr="00BB031D">
              <w:t>LEARNING EVIDENCE</w:t>
            </w:r>
            <w:bookmarkEnd w:id="1"/>
          </w:p>
          <w:p w:rsidR="00F30046" w:rsidRPr="00F30046" w:rsidRDefault="00F30046" w:rsidP="00BB73C1">
            <w:r w:rsidRPr="00BB031D">
              <w:rPr>
                <w:rFonts w:cstheme="minorHAnsi"/>
                <w:color w:val="002060"/>
              </w:rPr>
              <w:t xml:space="preserve">Teachers use data and evidence to determine </w:t>
            </w:r>
            <w:r>
              <w:rPr>
                <w:rFonts w:cstheme="minorHAnsi"/>
                <w:color w:val="002060"/>
              </w:rPr>
              <w:t xml:space="preserve">the instructional groups - </w:t>
            </w:r>
            <w:r w:rsidRPr="00BB031D">
              <w:rPr>
                <w:rFonts w:cstheme="minorHAnsi"/>
                <w:color w:val="002060"/>
              </w:rPr>
              <w:t>previous achievement data</w:t>
            </w:r>
            <w:r w:rsidR="004A5F74">
              <w:rPr>
                <w:rFonts w:cstheme="minorHAnsi"/>
                <w:color w:val="002060"/>
              </w:rPr>
              <w:t xml:space="preserve"> (</w:t>
            </w:r>
            <w:r w:rsidR="00AA7412">
              <w:rPr>
                <w:rFonts w:cstheme="minorHAnsi"/>
                <w:color w:val="002060"/>
              </w:rPr>
              <w:t xml:space="preserve">Achievement </w:t>
            </w:r>
            <w:r w:rsidR="004A5F74">
              <w:rPr>
                <w:rFonts w:cstheme="minorHAnsi"/>
                <w:color w:val="002060"/>
              </w:rPr>
              <w:t>data</w:t>
            </w:r>
            <w:r w:rsidRPr="00BB031D">
              <w:rPr>
                <w:rFonts w:cstheme="minorHAnsi"/>
                <w:color w:val="002060"/>
              </w:rPr>
              <w:t>, students’ learning styles/multiple Intelligences, learning needs</w:t>
            </w:r>
            <w:r w:rsidR="00AA7412">
              <w:rPr>
                <w:rFonts w:cstheme="minorHAnsi"/>
                <w:color w:val="002060"/>
              </w:rPr>
              <w:t xml:space="preserve">, </w:t>
            </w:r>
            <w:proofErr w:type="gramStart"/>
            <w:r w:rsidRPr="00BB031D">
              <w:rPr>
                <w:rFonts w:cstheme="minorHAnsi"/>
                <w:color w:val="002060"/>
              </w:rPr>
              <w:t>prior</w:t>
            </w:r>
            <w:proofErr w:type="gramEnd"/>
            <w:r w:rsidRPr="00BB031D">
              <w:rPr>
                <w:rFonts w:cstheme="minorHAnsi"/>
                <w:color w:val="002060"/>
              </w:rPr>
              <w:t xml:space="preserve"> </w:t>
            </w:r>
            <w:r w:rsidR="004A5F74">
              <w:rPr>
                <w:rFonts w:cstheme="minorHAnsi"/>
                <w:color w:val="002060"/>
              </w:rPr>
              <w:t>knowledge of the students</w:t>
            </w:r>
            <w:r w:rsidRPr="00BB73C1">
              <w:rPr>
                <w:rFonts w:cstheme="minorHAnsi"/>
                <w:color w:val="002060"/>
              </w:rPr>
              <w:t>. Include infor</w:t>
            </w:r>
            <w:r w:rsidR="00BB73C1">
              <w:rPr>
                <w:rFonts w:cstheme="minorHAnsi"/>
                <w:color w:val="002060"/>
              </w:rPr>
              <w:t>mation from Learning Support Staff</w:t>
            </w:r>
            <w:r w:rsidRPr="00BB73C1">
              <w:rPr>
                <w:rFonts w:cstheme="minorHAnsi"/>
                <w:color w:val="002060"/>
              </w:rPr>
              <w:t>, Sub-school Leader</w:t>
            </w:r>
            <w:r w:rsidR="00BB73C1">
              <w:rPr>
                <w:rFonts w:cstheme="minorHAnsi"/>
                <w:color w:val="002060"/>
              </w:rPr>
              <w:t xml:space="preserve">s, House Leader, </w:t>
            </w:r>
            <w:proofErr w:type="gramStart"/>
            <w:r w:rsidR="00BB73C1">
              <w:rPr>
                <w:rFonts w:cstheme="minorHAnsi"/>
                <w:color w:val="002060"/>
              </w:rPr>
              <w:t>KLA</w:t>
            </w:r>
            <w:proofErr w:type="gramEnd"/>
            <w:r w:rsidR="00BB73C1">
              <w:rPr>
                <w:rFonts w:cstheme="minorHAnsi"/>
                <w:color w:val="002060"/>
              </w:rPr>
              <w:t xml:space="preserve"> Leaders).</w:t>
            </w:r>
          </w:p>
        </w:tc>
      </w:tr>
      <w:tr w:rsidR="0051327D" w:rsidRPr="00BB031D" w:rsidTr="00980F40">
        <w:tc>
          <w:tcPr>
            <w:tcW w:w="14992" w:type="dxa"/>
            <w:gridSpan w:val="2"/>
          </w:tcPr>
          <w:p w:rsidR="0051327D" w:rsidRPr="00880B1F" w:rsidRDefault="0051327D" w:rsidP="00F30046">
            <w:pPr>
              <w:pStyle w:val="Heading2"/>
              <w:outlineLvl w:val="1"/>
              <w:rPr>
                <w:rFonts w:cstheme="minorHAnsi"/>
                <w:color w:val="002060"/>
              </w:rPr>
            </w:pPr>
            <w:bookmarkStart w:id="2" w:name="_Toc363128583"/>
            <w:bookmarkStart w:id="3" w:name="_Toc363196301"/>
            <w:r w:rsidRPr="00986EBC">
              <w:t>What Do I Know About My Learners?</w:t>
            </w:r>
            <w:bookmarkEnd w:id="2"/>
            <w:bookmarkEnd w:id="3"/>
            <w:r w:rsidR="00880B1F" w:rsidRPr="00BB031D">
              <w:rPr>
                <w:rFonts w:cstheme="minorHAnsi"/>
                <w:color w:val="002060"/>
              </w:rPr>
              <w:t xml:space="preserve"> </w:t>
            </w:r>
          </w:p>
        </w:tc>
      </w:tr>
      <w:tr w:rsidR="0051327D" w:rsidRPr="00BB031D" w:rsidTr="00980F40">
        <w:tc>
          <w:tcPr>
            <w:tcW w:w="7452" w:type="dxa"/>
          </w:tcPr>
          <w:p w:rsidR="002B0767" w:rsidRPr="00880B1F" w:rsidRDefault="00880B1F" w:rsidP="004A5F74">
            <w:pPr>
              <w:pStyle w:val="ListParagraph"/>
              <w:numPr>
                <w:ilvl w:val="0"/>
                <w:numId w:val="6"/>
              </w:numPr>
              <w:rPr>
                <w:rFonts w:cstheme="minorHAnsi"/>
              </w:rPr>
            </w:pPr>
            <w:r>
              <w:rPr>
                <w:rFonts w:cstheme="minorHAnsi"/>
              </w:rPr>
              <w:t>What are my four instructional</w:t>
            </w:r>
            <w:r w:rsidR="0051327D" w:rsidRPr="002B0767">
              <w:rPr>
                <w:rFonts w:cstheme="minorHAnsi"/>
              </w:rPr>
              <w:t xml:space="preserve"> groups?</w:t>
            </w:r>
            <w:r w:rsidR="002B0767" w:rsidRPr="002B0767">
              <w:rPr>
                <w:rFonts w:cstheme="minorHAnsi"/>
              </w:rPr>
              <w:t xml:space="preserve"> </w:t>
            </w:r>
            <w:r w:rsidR="004A5F74">
              <w:rPr>
                <w:rFonts w:cstheme="minorHAnsi"/>
              </w:rPr>
              <w:t>List the names of the students at the respective levels</w:t>
            </w:r>
          </w:p>
        </w:tc>
        <w:tc>
          <w:tcPr>
            <w:tcW w:w="7540" w:type="dxa"/>
          </w:tcPr>
          <w:p w:rsidR="004A5F74" w:rsidRDefault="004A5F74" w:rsidP="0051327D">
            <w:pPr>
              <w:rPr>
                <w:rFonts w:cstheme="minorHAnsi"/>
              </w:rPr>
            </w:pPr>
            <w:r>
              <w:rPr>
                <w:rFonts w:cstheme="minorHAnsi"/>
              </w:rPr>
              <w:t>T</w:t>
            </w:r>
            <w:r w:rsidRPr="002B0767">
              <w:rPr>
                <w:rFonts w:cstheme="minorHAnsi"/>
              </w:rPr>
              <w:t>wo or more levels below level</w:t>
            </w:r>
            <w:r>
              <w:rPr>
                <w:rFonts w:cstheme="minorHAnsi"/>
              </w:rPr>
              <w:t xml:space="preserve"> (intervention required)</w:t>
            </w:r>
          </w:p>
          <w:p w:rsidR="004A5F74" w:rsidRDefault="004A5F74" w:rsidP="004A5F74">
            <w:pPr>
              <w:rPr>
                <w:rFonts w:cstheme="minorHAnsi"/>
              </w:rPr>
            </w:pPr>
            <w:r>
              <w:rPr>
                <w:rFonts w:cstheme="minorHAnsi"/>
              </w:rPr>
              <w:t>A</w:t>
            </w:r>
            <w:r w:rsidRPr="002B0767">
              <w:rPr>
                <w:rFonts w:cstheme="minorHAnsi"/>
              </w:rPr>
              <w:t xml:space="preserve">lmost at level, </w:t>
            </w:r>
          </w:p>
          <w:p w:rsidR="004A5F74" w:rsidRDefault="004A5F74" w:rsidP="0051327D">
            <w:pPr>
              <w:rPr>
                <w:rFonts w:cstheme="minorHAnsi"/>
              </w:rPr>
            </w:pPr>
            <w:r>
              <w:rPr>
                <w:rFonts w:cstheme="minorHAnsi"/>
              </w:rPr>
              <w:t>At level</w:t>
            </w:r>
          </w:p>
          <w:p w:rsidR="0051327D" w:rsidRPr="00BB031D" w:rsidRDefault="004A5F74" w:rsidP="0051327D">
            <w:pPr>
              <w:rPr>
                <w:rFonts w:cstheme="minorHAnsi"/>
                <w:b/>
              </w:rPr>
            </w:pPr>
            <w:r>
              <w:rPr>
                <w:rFonts w:cstheme="minorHAnsi"/>
              </w:rPr>
              <w:t>Above level</w:t>
            </w:r>
          </w:p>
        </w:tc>
      </w:tr>
      <w:tr w:rsidR="004A5F74" w:rsidRPr="00BB031D" w:rsidTr="00980F40">
        <w:tc>
          <w:tcPr>
            <w:tcW w:w="14992" w:type="dxa"/>
            <w:gridSpan w:val="2"/>
          </w:tcPr>
          <w:p w:rsidR="004A5F74" w:rsidRPr="00BB031D" w:rsidRDefault="004A5F74" w:rsidP="004A5F74">
            <w:pPr>
              <w:pStyle w:val="Heading2"/>
              <w:spacing w:after="0" w:afterAutospacing="0"/>
              <w:outlineLvl w:val="1"/>
              <w:rPr>
                <w:rFonts w:cstheme="minorHAnsi"/>
                <w:b w:val="0"/>
              </w:rPr>
            </w:pPr>
            <w:r>
              <w:t xml:space="preserve">Which students have specific learning needs? </w:t>
            </w:r>
            <w:r w:rsidRPr="004A5F74">
              <w:rPr>
                <w:color w:val="1F497D" w:themeColor="text2"/>
                <w:sz w:val="20"/>
                <w:szCs w:val="20"/>
              </w:rPr>
              <w:t>Individual teachers use data and evidence to identify students in their class</w:t>
            </w:r>
          </w:p>
        </w:tc>
      </w:tr>
      <w:tr w:rsidR="00331DCC" w:rsidRPr="00BB031D" w:rsidTr="00980F40">
        <w:trPr>
          <w:trHeight w:val="1646"/>
        </w:trPr>
        <w:tc>
          <w:tcPr>
            <w:tcW w:w="7452" w:type="dxa"/>
          </w:tcPr>
          <w:p w:rsidR="00331DCC" w:rsidRPr="004A5F74" w:rsidRDefault="00331DCC" w:rsidP="002B0767">
            <w:pPr>
              <w:pStyle w:val="ListParagraph"/>
              <w:numPr>
                <w:ilvl w:val="0"/>
                <w:numId w:val="18"/>
              </w:numPr>
              <w:rPr>
                <w:rFonts w:cstheme="minorHAnsi"/>
              </w:rPr>
            </w:pPr>
            <w:r>
              <w:rPr>
                <w:rFonts w:cstheme="minorHAnsi"/>
              </w:rPr>
              <w:t xml:space="preserve">List the students with specific learning needs </w:t>
            </w:r>
            <w:proofErr w:type="spellStart"/>
            <w:r>
              <w:rPr>
                <w:rFonts w:cstheme="minorHAnsi"/>
              </w:rPr>
              <w:t>E</w:t>
            </w:r>
            <w:r w:rsidRPr="004A5F74">
              <w:rPr>
                <w:rFonts w:cstheme="minorHAnsi"/>
              </w:rPr>
              <w:t>g</w:t>
            </w:r>
            <w:r>
              <w:rPr>
                <w:rFonts w:cstheme="minorHAnsi"/>
              </w:rPr>
              <w:t>s</w:t>
            </w:r>
            <w:proofErr w:type="spellEnd"/>
            <w:r w:rsidRPr="004A5F74">
              <w:rPr>
                <w:rFonts w:cstheme="minorHAnsi"/>
              </w:rPr>
              <w:t>.</w:t>
            </w:r>
            <w:r>
              <w:rPr>
                <w:rFonts w:cstheme="minorHAnsi"/>
              </w:rPr>
              <w:t xml:space="preserve"> </w:t>
            </w:r>
            <w:r w:rsidRPr="004A5F74">
              <w:rPr>
                <w:rFonts w:cstheme="minorHAnsi"/>
              </w:rPr>
              <w:t>EAL students Short Term Auditory processing needs,</w:t>
            </w:r>
          </w:p>
          <w:p w:rsidR="00331DCC" w:rsidRPr="00331DCC" w:rsidRDefault="00331DCC" w:rsidP="00331DCC">
            <w:pPr>
              <w:pStyle w:val="ListParagraph"/>
              <w:numPr>
                <w:ilvl w:val="0"/>
                <w:numId w:val="18"/>
              </w:numPr>
              <w:rPr>
                <w:rFonts w:cstheme="minorHAnsi"/>
                <w:b/>
              </w:rPr>
            </w:pPr>
            <w:r w:rsidRPr="00331DCC">
              <w:rPr>
                <w:rFonts w:cstheme="minorHAnsi"/>
              </w:rPr>
              <w:t xml:space="preserve">What have I learnt from previous learning sequences and/or from data and evidence I have collected to help me </w:t>
            </w:r>
            <w:r>
              <w:rPr>
                <w:rFonts w:cstheme="minorHAnsi"/>
              </w:rPr>
              <w:t>identify</w:t>
            </w:r>
            <w:r w:rsidRPr="00331DCC">
              <w:rPr>
                <w:rFonts w:cstheme="minorHAnsi"/>
              </w:rPr>
              <w:t xml:space="preserve"> specific students and interventions?</w:t>
            </w:r>
          </w:p>
        </w:tc>
        <w:tc>
          <w:tcPr>
            <w:tcW w:w="7540" w:type="dxa"/>
          </w:tcPr>
          <w:p w:rsidR="00331DCC" w:rsidRPr="00BB031D" w:rsidRDefault="00331DCC" w:rsidP="0051327D">
            <w:pPr>
              <w:rPr>
                <w:rFonts w:cstheme="minorHAnsi"/>
                <w:b/>
              </w:rPr>
            </w:pPr>
          </w:p>
        </w:tc>
      </w:tr>
    </w:tbl>
    <w:p w:rsidR="00331DCC" w:rsidRDefault="00331DCC" w:rsidP="00F30046">
      <w:pPr>
        <w:spacing w:after="0"/>
        <w:rPr>
          <w:rFonts w:cstheme="minorHAnsi"/>
        </w:rPr>
      </w:pPr>
    </w:p>
    <w:p w:rsidR="00331DCC" w:rsidRDefault="00331DCC">
      <w:pPr>
        <w:rPr>
          <w:rFonts w:cstheme="minorHAnsi"/>
        </w:rPr>
      </w:pPr>
      <w:r>
        <w:rPr>
          <w:rFonts w:cstheme="minorHAnsi"/>
        </w:rPr>
        <w:br w:type="page"/>
      </w:r>
    </w:p>
    <w:p w:rsidR="00986EBC" w:rsidRDefault="00986EBC" w:rsidP="00F30046">
      <w:pPr>
        <w:spacing w:after="0"/>
        <w:rPr>
          <w:rFonts w:cstheme="minorHAnsi"/>
        </w:rPr>
      </w:pPr>
    </w:p>
    <w:tbl>
      <w:tblPr>
        <w:tblStyle w:val="TableGrid"/>
        <w:tblW w:w="14567" w:type="dxa"/>
        <w:tblLook w:val="04A0" w:firstRow="1" w:lastRow="0" w:firstColumn="1" w:lastColumn="0" w:noHBand="0" w:noVBand="1"/>
      </w:tblPr>
      <w:tblGrid>
        <w:gridCol w:w="3510"/>
        <w:gridCol w:w="5812"/>
        <w:gridCol w:w="5245"/>
      </w:tblGrid>
      <w:tr w:rsidR="008B7FA7" w:rsidTr="00565A4A">
        <w:tc>
          <w:tcPr>
            <w:tcW w:w="14567" w:type="dxa"/>
            <w:gridSpan w:val="3"/>
          </w:tcPr>
          <w:p w:rsidR="008B7FA7" w:rsidRPr="00BB031D" w:rsidRDefault="008B7FA7" w:rsidP="00565A4A">
            <w:pPr>
              <w:rPr>
                <w:rFonts w:cstheme="minorHAnsi"/>
                <w:b/>
              </w:rPr>
            </w:pPr>
            <w:bookmarkStart w:id="4" w:name="_Toc363196303"/>
            <w:r w:rsidRPr="006804E5">
              <w:rPr>
                <w:rStyle w:val="Heading2Char"/>
                <w:rFonts w:eastAsiaTheme="majorEastAsia"/>
              </w:rPr>
              <w:t>What is the Common Assessment Task?</w:t>
            </w:r>
            <w:bookmarkEnd w:id="4"/>
            <w:r w:rsidRPr="00BB031D">
              <w:rPr>
                <w:rFonts w:cstheme="minorHAnsi"/>
                <w:b/>
              </w:rPr>
              <w:t xml:space="preserve"> </w:t>
            </w:r>
            <w:r>
              <w:rPr>
                <w:rFonts w:cstheme="minorHAnsi"/>
                <w:b/>
              </w:rPr>
              <w:t>SUMMATIVE ASSESSMENT</w:t>
            </w:r>
          </w:p>
          <w:p w:rsidR="008B7FA7" w:rsidRDefault="008B7FA7" w:rsidP="00565A4A">
            <w:r>
              <w:rPr>
                <w:rFonts w:cstheme="minorHAnsi"/>
                <w:color w:val="002060"/>
              </w:rPr>
              <w:t xml:space="preserve">All </w:t>
            </w:r>
            <w:r w:rsidRPr="00BB031D">
              <w:rPr>
                <w:rFonts w:cstheme="minorHAnsi"/>
                <w:color w:val="002060"/>
              </w:rPr>
              <w:t xml:space="preserve">students </w:t>
            </w:r>
            <w:r>
              <w:rPr>
                <w:rFonts w:cstheme="minorHAnsi"/>
                <w:color w:val="002060"/>
              </w:rPr>
              <w:t xml:space="preserve">will </w:t>
            </w:r>
            <w:r w:rsidRPr="00BB031D">
              <w:rPr>
                <w:rFonts w:cstheme="minorHAnsi"/>
                <w:color w:val="002060"/>
              </w:rPr>
              <w:t xml:space="preserve">begin </w:t>
            </w:r>
            <w:r>
              <w:rPr>
                <w:rFonts w:cstheme="minorHAnsi"/>
                <w:color w:val="002060"/>
              </w:rPr>
              <w:t>at the first exit then will progress onto the second and third having negotiated their readiness with their teacher. Teachers are advised to o</w:t>
            </w:r>
            <w:r w:rsidRPr="00BB031D">
              <w:rPr>
                <w:rFonts w:cstheme="minorHAnsi"/>
                <w:color w:val="1F497D" w:themeColor="text2"/>
              </w:rPr>
              <w:t xml:space="preserve">rganise the learning environment to support changing group dynamics as students move on from </w:t>
            </w:r>
            <w:r>
              <w:rPr>
                <w:rFonts w:cstheme="minorHAnsi"/>
                <w:color w:val="1F497D" w:themeColor="text2"/>
              </w:rPr>
              <w:t>through each exit</w:t>
            </w:r>
            <w:r w:rsidRPr="00BB031D">
              <w:rPr>
                <w:rFonts w:cstheme="minorHAnsi"/>
                <w:color w:val="1F497D" w:themeColor="text2"/>
              </w:rPr>
              <w:t xml:space="preserve">. Students will start forming </w:t>
            </w:r>
            <w:r>
              <w:rPr>
                <w:rFonts w:cstheme="minorHAnsi"/>
                <w:color w:val="1F497D" w:themeColor="text2"/>
              </w:rPr>
              <w:t xml:space="preserve">groups of ‘like minds’/ability and progressively </w:t>
            </w:r>
            <w:r w:rsidRPr="00BB031D">
              <w:rPr>
                <w:rFonts w:cstheme="minorHAnsi"/>
                <w:color w:val="1F497D" w:themeColor="text2"/>
              </w:rPr>
              <w:t>work at a higher level of independence</w:t>
            </w:r>
          </w:p>
        </w:tc>
      </w:tr>
      <w:tr w:rsidR="008B7FA7" w:rsidTr="00331DCC">
        <w:tc>
          <w:tcPr>
            <w:tcW w:w="3510" w:type="dxa"/>
          </w:tcPr>
          <w:p w:rsidR="008B7FA7" w:rsidRDefault="00980F40" w:rsidP="00565A4A">
            <w:r>
              <w:rPr>
                <w:rFonts w:cstheme="minorHAnsi"/>
                <w:b/>
              </w:rPr>
              <w:t>Aus</w:t>
            </w:r>
            <w:r w:rsidR="008B7FA7" w:rsidRPr="00BB031D">
              <w:rPr>
                <w:rFonts w:cstheme="minorHAnsi"/>
                <w:b/>
              </w:rPr>
              <w:t>VELS level</w:t>
            </w:r>
          </w:p>
        </w:tc>
        <w:tc>
          <w:tcPr>
            <w:tcW w:w="5812" w:type="dxa"/>
          </w:tcPr>
          <w:p w:rsidR="008B7FA7" w:rsidRPr="00AD1D43" w:rsidRDefault="008B7FA7" w:rsidP="00565A4A">
            <w:pPr>
              <w:rPr>
                <w:rFonts w:cstheme="minorHAnsi"/>
                <w:b/>
              </w:rPr>
            </w:pPr>
            <w:r w:rsidRPr="00BB031D">
              <w:rPr>
                <w:rFonts w:cstheme="minorHAnsi"/>
                <w:b/>
              </w:rPr>
              <w:t>Teachers do:</w:t>
            </w:r>
          </w:p>
        </w:tc>
        <w:tc>
          <w:tcPr>
            <w:tcW w:w="5245" w:type="dxa"/>
          </w:tcPr>
          <w:p w:rsidR="008B7FA7" w:rsidRDefault="008B7FA7" w:rsidP="00565A4A">
            <w:r w:rsidRPr="00BB031D">
              <w:rPr>
                <w:rFonts w:cstheme="minorHAnsi"/>
                <w:b/>
              </w:rPr>
              <w:t>Student do:</w:t>
            </w:r>
          </w:p>
        </w:tc>
      </w:tr>
      <w:tr w:rsidR="008B7FA7" w:rsidTr="00331DCC">
        <w:tc>
          <w:tcPr>
            <w:tcW w:w="3510" w:type="dxa"/>
          </w:tcPr>
          <w:p w:rsidR="008B7FA7" w:rsidRDefault="008B7FA7" w:rsidP="00565A4A">
            <w:pPr>
              <w:rPr>
                <w:rFonts w:cstheme="minorHAnsi"/>
                <w:b/>
              </w:rPr>
            </w:pPr>
            <w:r w:rsidRPr="00BB031D">
              <w:rPr>
                <w:rFonts w:cstheme="minorHAnsi"/>
                <w:color w:val="002060"/>
              </w:rPr>
              <w:t>This will translate into</w:t>
            </w:r>
            <w:r w:rsidRPr="00BB031D">
              <w:rPr>
                <w:rFonts w:cstheme="minorHAnsi"/>
                <w:b/>
                <w:color w:val="002060"/>
              </w:rPr>
              <w:t xml:space="preserve"> a C level </w:t>
            </w:r>
            <w:r w:rsidRPr="00BB031D">
              <w:rPr>
                <w:rFonts w:cstheme="minorHAnsi"/>
                <w:color w:val="002060"/>
              </w:rPr>
              <w:t>of achievement against the standard</w:t>
            </w:r>
            <w:r w:rsidRPr="00BB031D">
              <w:rPr>
                <w:rFonts w:cstheme="minorHAnsi"/>
                <w:b/>
              </w:rPr>
              <w:t xml:space="preserve"> </w:t>
            </w:r>
          </w:p>
          <w:p w:rsidR="008B7FA7" w:rsidRDefault="008B7FA7" w:rsidP="00565A4A">
            <w:pPr>
              <w:rPr>
                <w:rFonts w:cstheme="minorHAnsi"/>
                <w:b/>
              </w:rPr>
            </w:pPr>
            <w:r w:rsidRPr="00BB031D">
              <w:rPr>
                <w:rFonts w:cstheme="minorHAnsi"/>
                <w:b/>
              </w:rPr>
              <w:t>APPLYING</w:t>
            </w:r>
          </w:p>
          <w:p w:rsidR="008B7FA7" w:rsidRPr="00BB031D" w:rsidRDefault="008B7FA7" w:rsidP="00565A4A">
            <w:pPr>
              <w:rPr>
                <w:rFonts w:cstheme="minorHAnsi"/>
                <w:color w:val="002060"/>
              </w:rPr>
            </w:pPr>
            <w:r w:rsidRPr="00BB031D">
              <w:rPr>
                <w:rFonts w:cstheme="minorHAnsi"/>
                <w:color w:val="002060"/>
              </w:rPr>
              <w:t xml:space="preserve">Teachers fully scaffold the </w:t>
            </w:r>
            <w:r w:rsidRPr="00BB031D">
              <w:rPr>
                <w:rFonts w:cstheme="minorHAnsi"/>
                <w:b/>
                <w:color w:val="002060"/>
              </w:rPr>
              <w:t>First Exit</w:t>
            </w:r>
            <w:r>
              <w:rPr>
                <w:rFonts w:cstheme="minorHAnsi"/>
                <w:color w:val="002060"/>
              </w:rPr>
              <w:t xml:space="preserve"> from the learning. </w:t>
            </w:r>
            <w:r w:rsidRPr="00BB031D">
              <w:rPr>
                <w:rFonts w:cstheme="minorHAnsi"/>
                <w:color w:val="002060"/>
              </w:rPr>
              <w:t xml:space="preserve">All students begin here. </w:t>
            </w:r>
          </w:p>
          <w:p w:rsidR="008B7FA7" w:rsidRDefault="008B7FA7" w:rsidP="00565A4A"/>
        </w:tc>
        <w:tc>
          <w:tcPr>
            <w:tcW w:w="5812" w:type="dxa"/>
          </w:tcPr>
          <w:p w:rsidR="008B7FA7" w:rsidRPr="00673FAB" w:rsidRDefault="008B7FA7" w:rsidP="008B7FA7">
            <w:pPr>
              <w:pStyle w:val="ListParagraph"/>
              <w:numPr>
                <w:ilvl w:val="0"/>
                <w:numId w:val="3"/>
              </w:numPr>
              <w:ind w:left="360"/>
              <w:rPr>
                <w:rFonts w:cstheme="minorHAnsi"/>
              </w:rPr>
            </w:pPr>
            <w:r w:rsidRPr="00673FAB">
              <w:rPr>
                <w:rFonts w:cstheme="minorHAnsi"/>
              </w:rPr>
              <w:t>Assist students to build connections and apply skills learnt</w:t>
            </w:r>
          </w:p>
          <w:p w:rsidR="008B7FA7" w:rsidRPr="00673FAB" w:rsidRDefault="008B7FA7" w:rsidP="008B7FA7">
            <w:pPr>
              <w:pStyle w:val="ListParagraph"/>
              <w:numPr>
                <w:ilvl w:val="0"/>
                <w:numId w:val="3"/>
              </w:numPr>
              <w:ind w:left="360"/>
              <w:rPr>
                <w:rFonts w:cstheme="minorHAnsi"/>
              </w:rPr>
            </w:pPr>
            <w:r w:rsidRPr="00673FAB">
              <w:rPr>
                <w:rFonts w:cstheme="minorHAnsi"/>
              </w:rPr>
              <w:t>Assist students to demonstrate achievement against the standard by scaffolding the CAT with literacy and thinking strategies/frameworks</w:t>
            </w:r>
          </w:p>
          <w:p w:rsidR="008B7FA7" w:rsidRPr="00673FAB" w:rsidRDefault="008B7FA7" w:rsidP="008B7FA7">
            <w:pPr>
              <w:pStyle w:val="ListParagraph"/>
              <w:numPr>
                <w:ilvl w:val="0"/>
                <w:numId w:val="3"/>
              </w:numPr>
              <w:ind w:left="360"/>
              <w:rPr>
                <w:rFonts w:cstheme="minorHAnsi"/>
              </w:rPr>
            </w:pPr>
            <w:r w:rsidRPr="00673FAB">
              <w:rPr>
                <w:rFonts w:cstheme="minorHAnsi"/>
              </w:rPr>
              <w:t>Provide opportunities for students to represent their understanding in multiple ways.</w:t>
            </w:r>
          </w:p>
          <w:p w:rsidR="008B7FA7" w:rsidRPr="00673FAB" w:rsidRDefault="008B7FA7" w:rsidP="008B7FA7">
            <w:pPr>
              <w:pStyle w:val="ListParagraph"/>
              <w:numPr>
                <w:ilvl w:val="0"/>
                <w:numId w:val="3"/>
              </w:numPr>
              <w:ind w:left="360"/>
              <w:rPr>
                <w:rFonts w:cstheme="minorHAnsi"/>
              </w:rPr>
            </w:pPr>
            <w:r w:rsidRPr="00673FAB">
              <w:rPr>
                <w:rFonts w:cstheme="minorHAnsi"/>
              </w:rPr>
              <w:t xml:space="preserve">Support students to establish independent practice routines to reinforce and extend their level of understanding, such as: thinking critically and problem solving in order to make decisions, persisting, planning, seeking / receiving / and giving feedback, reflecting, asking relevant questions to clarify intent and/or concepts, editing, using appropriate sources, </w:t>
            </w:r>
            <w:proofErr w:type="spellStart"/>
            <w:r w:rsidRPr="00673FAB">
              <w:rPr>
                <w:rFonts w:cstheme="minorHAnsi"/>
              </w:rPr>
              <w:t>etc</w:t>
            </w:r>
            <w:proofErr w:type="spellEnd"/>
          </w:p>
          <w:p w:rsidR="008B7FA7" w:rsidRPr="00293885" w:rsidRDefault="008B7FA7" w:rsidP="008B7FA7">
            <w:pPr>
              <w:pStyle w:val="ListParagraph"/>
              <w:numPr>
                <w:ilvl w:val="0"/>
                <w:numId w:val="3"/>
              </w:numPr>
              <w:ind w:left="360"/>
              <w:rPr>
                <w:rFonts w:cstheme="minorHAnsi"/>
              </w:rPr>
            </w:pPr>
            <w:r w:rsidRPr="00673FAB">
              <w:rPr>
                <w:rFonts w:cstheme="minorHAnsi"/>
              </w:rPr>
              <w:t xml:space="preserve">Support students to use the </w:t>
            </w:r>
            <w:r w:rsidRPr="00293885">
              <w:rPr>
                <w:rFonts w:cstheme="minorHAnsi"/>
              </w:rPr>
              <w:t>language of the discipline, to select the mode of language appropriate to the task and to meet the literacy and thinking demands of the task</w:t>
            </w:r>
          </w:p>
          <w:p w:rsidR="008B7FA7" w:rsidRDefault="008B7FA7" w:rsidP="00565A4A">
            <w:r w:rsidRPr="00673FAB">
              <w:rPr>
                <w:rFonts w:cstheme="minorHAnsi"/>
              </w:rPr>
              <w:t>Promote and support persistence</w:t>
            </w:r>
          </w:p>
        </w:tc>
        <w:tc>
          <w:tcPr>
            <w:tcW w:w="5245" w:type="dxa"/>
          </w:tcPr>
          <w:p w:rsidR="008B7FA7" w:rsidRDefault="00331DCC" w:rsidP="00565A4A">
            <w:r w:rsidRPr="00331DCC">
              <w:rPr>
                <w:color w:val="244061" w:themeColor="accent1" w:themeShade="80"/>
              </w:rPr>
              <w:t>Copy and paste the CAT from the Learning Map and then start to scaffold the learning (presuming the normal distribution)</w:t>
            </w:r>
          </w:p>
        </w:tc>
      </w:tr>
      <w:tr w:rsidR="008B7FA7" w:rsidTr="00331DCC">
        <w:tc>
          <w:tcPr>
            <w:tcW w:w="3510" w:type="dxa"/>
          </w:tcPr>
          <w:p w:rsidR="008B7FA7" w:rsidRDefault="008B7FA7" w:rsidP="00565A4A">
            <w:pPr>
              <w:rPr>
                <w:rFonts w:cstheme="minorHAnsi"/>
                <w:b/>
                <w:color w:val="002060"/>
              </w:rPr>
            </w:pPr>
            <w:r>
              <w:rPr>
                <w:rFonts w:cstheme="minorHAnsi"/>
                <w:color w:val="002060"/>
              </w:rPr>
              <w:t>Successful completion</w:t>
            </w:r>
            <w:r w:rsidRPr="00BB031D">
              <w:rPr>
                <w:rFonts w:cstheme="minorHAnsi"/>
                <w:color w:val="002060"/>
              </w:rPr>
              <w:t xml:space="preserve"> will translate into a </w:t>
            </w:r>
            <w:r w:rsidRPr="00BB031D">
              <w:rPr>
                <w:rFonts w:cstheme="minorHAnsi"/>
                <w:b/>
                <w:color w:val="002060"/>
              </w:rPr>
              <w:t>B level</w:t>
            </w:r>
            <w:r w:rsidRPr="00BB031D">
              <w:rPr>
                <w:rFonts w:cstheme="minorHAnsi"/>
                <w:color w:val="002060"/>
              </w:rPr>
              <w:t xml:space="preserve"> of achievement against the standard</w:t>
            </w:r>
            <w:r w:rsidRPr="00BB031D">
              <w:rPr>
                <w:rFonts w:cstheme="minorHAnsi"/>
                <w:b/>
                <w:color w:val="002060"/>
              </w:rPr>
              <w:t xml:space="preserve"> </w:t>
            </w:r>
          </w:p>
          <w:p w:rsidR="008B7FA7" w:rsidRDefault="008B7FA7" w:rsidP="00565A4A">
            <w:pPr>
              <w:rPr>
                <w:rFonts w:cstheme="minorHAnsi"/>
                <w:b/>
              </w:rPr>
            </w:pPr>
            <w:r w:rsidRPr="00BB031D">
              <w:rPr>
                <w:rFonts w:cstheme="minorHAnsi"/>
                <w:b/>
              </w:rPr>
              <w:t>ANALYSING</w:t>
            </w:r>
          </w:p>
          <w:p w:rsidR="008B7FA7" w:rsidRPr="00BB031D" w:rsidRDefault="008B7FA7" w:rsidP="00565A4A">
            <w:pPr>
              <w:rPr>
                <w:rFonts w:cstheme="minorHAnsi"/>
                <w:b/>
                <w:color w:val="002060"/>
              </w:rPr>
            </w:pPr>
            <w:r w:rsidRPr="00BB031D">
              <w:rPr>
                <w:rFonts w:cstheme="minorHAnsi"/>
                <w:color w:val="002060"/>
              </w:rPr>
              <w:t xml:space="preserve">Teachers fully scaffold the </w:t>
            </w:r>
            <w:r w:rsidRPr="00BB031D">
              <w:rPr>
                <w:rFonts w:cstheme="minorHAnsi"/>
                <w:b/>
                <w:color w:val="002060"/>
              </w:rPr>
              <w:t>Second Exit</w:t>
            </w:r>
            <w:r w:rsidRPr="00BB031D">
              <w:rPr>
                <w:rFonts w:cstheme="minorHAnsi"/>
                <w:color w:val="002060"/>
              </w:rPr>
              <w:t xml:space="preserve"> by adding an Analysis dimension to the First Exit. Students move to this exit at their own pace and only after completing the first exit satisfactorily.</w:t>
            </w:r>
          </w:p>
        </w:tc>
        <w:tc>
          <w:tcPr>
            <w:tcW w:w="5812" w:type="dxa"/>
          </w:tcPr>
          <w:p w:rsidR="008B7FA7" w:rsidRPr="00673FAB" w:rsidRDefault="008B7FA7" w:rsidP="008B7FA7">
            <w:pPr>
              <w:pStyle w:val="ListParagraph"/>
              <w:numPr>
                <w:ilvl w:val="0"/>
                <w:numId w:val="3"/>
              </w:numPr>
              <w:ind w:left="458"/>
              <w:rPr>
                <w:rFonts w:cstheme="minorHAnsi"/>
              </w:rPr>
            </w:pPr>
            <w:r w:rsidRPr="00673FAB">
              <w:rPr>
                <w:rFonts w:cstheme="minorHAnsi"/>
              </w:rPr>
              <w:t>Support students to provide evidence of learning in new contexts.</w:t>
            </w:r>
          </w:p>
          <w:p w:rsidR="008B7FA7" w:rsidRPr="00673FAB" w:rsidRDefault="008B7FA7" w:rsidP="008B7FA7">
            <w:pPr>
              <w:pStyle w:val="ListParagraph"/>
              <w:numPr>
                <w:ilvl w:val="0"/>
                <w:numId w:val="3"/>
              </w:numPr>
              <w:ind w:left="458"/>
              <w:rPr>
                <w:rFonts w:cstheme="minorHAnsi"/>
              </w:rPr>
            </w:pPr>
            <w:r w:rsidRPr="00673FAB">
              <w:rPr>
                <w:rFonts w:cstheme="minorHAnsi"/>
              </w:rPr>
              <w:t xml:space="preserve">Structure opportunities for students to demonstrate their </w:t>
            </w:r>
            <w:hyperlink r:id="rId18" w:history="1">
              <w:r w:rsidRPr="00673FAB">
                <w:rPr>
                  <w:rFonts w:cstheme="minorHAnsi"/>
                  <w:b/>
                </w:rPr>
                <w:t>deepening</w:t>
              </w:r>
            </w:hyperlink>
            <w:r w:rsidRPr="00673FAB">
              <w:rPr>
                <w:rFonts w:cstheme="minorHAnsi"/>
              </w:rPr>
              <w:t xml:space="preserve"> individual and collective understanding. </w:t>
            </w:r>
          </w:p>
          <w:p w:rsidR="008B7FA7" w:rsidRPr="00673FAB" w:rsidRDefault="008B7FA7" w:rsidP="008B7FA7">
            <w:pPr>
              <w:pStyle w:val="ListParagraph"/>
              <w:numPr>
                <w:ilvl w:val="0"/>
                <w:numId w:val="3"/>
              </w:numPr>
              <w:ind w:left="458"/>
              <w:rPr>
                <w:rFonts w:cstheme="minorHAnsi"/>
              </w:rPr>
            </w:pPr>
            <w:r w:rsidRPr="00673FAB">
              <w:rPr>
                <w:rFonts w:cstheme="minorHAnsi"/>
              </w:rPr>
              <w:t xml:space="preserve">Provide opportunities for students to </w:t>
            </w:r>
            <w:hyperlink r:id="rId19" w:history="1">
              <w:r w:rsidRPr="00673FAB">
                <w:rPr>
                  <w:rFonts w:cstheme="minorHAnsi"/>
                </w:rPr>
                <w:t>critique</w:t>
              </w:r>
            </w:hyperlink>
            <w:r w:rsidRPr="00673FAB">
              <w:rPr>
                <w:rFonts w:cstheme="minorHAnsi"/>
              </w:rPr>
              <w:t xml:space="preserve"> one another’s ideas to increase the </w:t>
            </w:r>
            <w:hyperlink r:id="rId20" w:history="1">
              <w:r w:rsidRPr="00673FAB">
                <w:rPr>
                  <w:rFonts w:cstheme="minorHAnsi"/>
                </w:rPr>
                <w:t>intellectual rigour</w:t>
              </w:r>
            </w:hyperlink>
            <w:r w:rsidRPr="00673FAB">
              <w:rPr>
                <w:rFonts w:cstheme="minorHAnsi"/>
              </w:rPr>
              <w:t xml:space="preserve"> of their response.  </w:t>
            </w:r>
          </w:p>
          <w:p w:rsidR="008B7FA7" w:rsidRPr="00673FAB" w:rsidRDefault="008B7FA7" w:rsidP="008B7FA7">
            <w:pPr>
              <w:pStyle w:val="ListParagraph"/>
              <w:numPr>
                <w:ilvl w:val="0"/>
                <w:numId w:val="3"/>
              </w:numPr>
              <w:ind w:left="458"/>
              <w:rPr>
                <w:rFonts w:cstheme="minorHAnsi"/>
              </w:rPr>
            </w:pPr>
            <w:r w:rsidRPr="00293885">
              <w:rPr>
                <w:rFonts w:cstheme="minorHAnsi"/>
              </w:rPr>
              <w:t>Continuously monitor</w:t>
            </w:r>
            <w:r w:rsidRPr="00673FAB">
              <w:rPr>
                <w:rFonts w:cstheme="minorHAnsi"/>
              </w:rPr>
              <w:t xml:space="preserve"> student progress and provide feedback that enables each student to understand what </w:t>
            </w:r>
            <w:r w:rsidRPr="00673FAB">
              <w:rPr>
                <w:rFonts w:cstheme="minorHAnsi"/>
              </w:rPr>
              <w:lastRenderedPageBreak/>
              <w:t>they need to do to strengthen their capacity to achieve the demands of the CAT at this level of complexity.</w:t>
            </w:r>
          </w:p>
          <w:p w:rsidR="008B7FA7" w:rsidRPr="00AE11BF" w:rsidRDefault="008B7FA7" w:rsidP="008B7FA7">
            <w:pPr>
              <w:pStyle w:val="ListParagraph"/>
              <w:numPr>
                <w:ilvl w:val="0"/>
                <w:numId w:val="3"/>
              </w:numPr>
              <w:ind w:left="458"/>
              <w:rPr>
                <w:rFonts w:cstheme="minorHAnsi"/>
              </w:rPr>
            </w:pPr>
            <w:r w:rsidRPr="00673FAB">
              <w:rPr>
                <w:rFonts w:cstheme="minorHAnsi"/>
              </w:rPr>
              <w:t>Promote and support persistence</w:t>
            </w:r>
          </w:p>
        </w:tc>
        <w:tc>
          <w:tcPr>
            <w:tcW w:w="5245" w:type="dxa"/>
          </w:tcPr>
          <w:p w:rsidR="008B7FA7" w:rsidRDefault="008B7FA7" w:rsidP="00565A4A"/>
        </w:tc>
      </w:tr>
      <w:tr w:rsidR="008B7FA7" w:rsidTr="00331DCC">
        <w:tc>
          <w:tcPr>
            <w:tcW w:w="3510" w:type="dxa"/>
          </w:tcPr>
          <w:p w:rsidR="008B7FA7" w:rsidRDefault="008B7FA7" w:rsidP="00565A4A">
            <w:pPr>
              <w:rPr>
                <w:rFonts w:cstheme="minorHAnsi"/>
                <w:color w:val="002060"/>
              </w:rPr>
            </w:pPr>
            <w:r w:rsidRPr="00BB031D">
              <w:rPr>
                <w:rFonts w:cstheme="minorHAnsi"/>
                <w:color w:val="002060"/>
              </w:rPr>
              <w:lastRenderedPageBreak/>
              <w:t xml:space="preserve">When this exit is completed satisfactorily, it will translate into a </w:t>
            </w:r>
            <w:proofErr w:type="spellStart"/>
            <w:r w:rsidRPr="00BB031D">
              <w:rPr>
                <w:rFonts w:cstheme="minorHAnsi"/>
                <w:b/>
                <w:color w:val="002060"/>
              </w:rPr>
              <w:t>A</w:t>
            </w:r>
            <w:proofErr w:type="spellEnd"/>
            <w:r w:rsidRPr="00BB031D">
              <w:rPr>
                <w:rFonts w:cstheme="minorHAnsi"/>
                <w:b/>
                <w:color w:val="002060"/>
              </w:rPr>
              <w:t xml:space="preserve"> level</w:t>
            </w:r>
            <w:r w:rsidRPr="00BB031D">
              <w:rPr>
                <w:rFonts w:cstheme="minorHAnsi"/>
                <w:color w:val="002060"/>
              </w:rPr>
              <w:t xml:space="preserve"> of achievement against the standard</w:t>
            </w:r>
            <w:r>
              <w:rPr>
                <w:rFonts w:cstheme="minorHAnsi"/>
                <w:color w:val="002060"/>
              </w:rPr>
              <w:t xml:space="preserve"> </w:t>
            </w:r>
          </w:p>
          <w:p w:rsidR="008B7FA7" w:rsidRDefault="008B7FA7" w:rsidP="00565A4A">
            <w:pPr>
              <w:rPr>
                <w:rFonts w:cstheme="minorHAnsi"/>
                <w:b/>
              </w:rPr>
            </w:pPr>
            <w:r w:rsidRPr="00BB031D">
              <w:rPr>
                <w:rFonts w:cstheme="minorHAnsi"/>
                <w:b/>
              </w:rPr>
              <w:t>EVALUATING/</w:t>
            </w:r>
            <w:r>
              <w:rPr>
                <w:rFonts w:cstheme="minorHAnsi"/>
                <w:b/>
              </w:rPr>
              <w:t xml:space="preserve"> </w:t>
            </w:r>
            <w:r w:rsidRPr="00BB031D">
              <w:rPr>
                <w:rFonts w:cstheme="minorHAnsi"/>
                <w:b/>
              </w:rPr>
              <w:t>CREATING</w:t>
            </w:r>
          </w:p>
          <w:p w:rsidR="008B7FA7" w:rsidRDefault="008B7FA7" w:rsidP="00565A4A">
            <w:pPr>
              <w:rPr>
                <w:rFonts w:cstheme="minorHAnsi"/>
                <w:b/>
              </w:rPr>
            </w:pPr>
          </w:p>
          <w:p w:rsidR="008B7FA7" w:rsidRPr="00BB031D" w:rsidRDefault="008B7FA7" w:rsidP="00565A4A">
            <w:pPr>
              <w:rPr>
                <w:rFonts w:cstheme="minorHAnsi"/>
                <w:color w:val="002060"/>
              </w:rPr>
            </w:pPr>
            <w:r w:rsidRPr="00BB031D">
              <w:rPr>
                <w:rFonts w:cstheme="minorHAnsi"/>
                <w:color w:val="002060"/>
              </w:rPr>
              <w:t xml:space="preserve">Teachers fully scaffold the </w:t>
            </w:r>
            <w:r w:rsidRPr="00BB031D">
              <w:rPr>
                <w:rFonts w:cstheme="minorHAnsi"/>
                <w:b/>
                <w:color w:val="002060"/>
              </w:rPr>
              <w:t>Third Exit</w:t>
            </w:r>
            <w:r w:rsidRPr="00BB031D">
              <w:rPr>
                <w:rFonts w:cstheme="minorHAnsi"/>
                <w:color w:val="002060"/>
              </w:rPr>
              <w:t xml:space="preserve"> from the learning by adding an Evaluation dimension to the Second Exit. Students move to this exit at their own pace and only after completing the First and Second Exit </w:t>
            </w:r>
            <w:r w:rsidRPr="00BB031D">
              <w:rPr>
                <w:rFonts w:cstheme="minorHAnsi"/>
                <w:b/>
                <w:color w:val="002060"/>
              </w:rPr>
              <w:t>satisfactorily</w:t>
            </w:r>
          </w:p>
        </w:tc>
        <w:tc>
          <w:tcPr>
            <w:tcW w:w="5812" w:type="dxa"/>
          </w:tcPr>
          <w:p w:rsidR="008B7FA7" w:rsidRPr="00673FAB" w:rsidRDefault="008B7FA7" w:rsidP="008B7FA7">
            <w:pPr>
              <w:pStyle w:val="ListParagraph"/>
              <w:numPr>
                <w:ilvl w:val="0"/>
                <w:numId w:val="4"/>
              </w:numPr>
              <w:rPr>
                <w:rFonts w:cstheme="minorHAnsi"/>
              </w:rPr>
            </w:pPr>
            <w:r w:rsidRPr="00673FAB">
              <w:rPr>
                <w:rFonts w:cstheme="minorHAnsi"/>
              </w:rPr>
              <w:t>Support students to provide evidence of learning in new contexts.</w:t>
            </w:r>
          </w:p>
          <w:p w:rsidR="008B7FA7" w:rsidRPr="00673FAB" w:rsidRDefault="008B7FA7" w:rsidP="008B7FA7">
            <w:pPr>
              <w:pStyle w:val="ListParagraph"/>
              <w:numPr>
                <w:ilvl w:val="0"/>
                <w:numId w:val="4"/>
              </w:numPr>
              <w:rPr>
                <w:rFonts w:cstheme="minorHAnsi"/>
              </w:rPr>
            </w:pPr>
            <w:r w:rsidRPr="00673FAB">
              <w:rPr>
                <w:rFonts w:cstheme="minorHAnsi"/>
              </w:rPr>
              <w:t xml:space="preserve">Structure opportunities for students to demonstrate their </w:t>
            </w:r>
            <w:r w:rsidRPr="00673FAB">
              <w:rPr>
                <w:rFonts w:cstheme="minorHAnsi"/>
                <w:b/>
              </w:rPr>
              <w:t>deepening</w:t>
            </w:r>
            <w:r w:rsidRPr="00673FAB">
              <w:rPr>
                <w:rFonts w:cstheme="minorHAnsi"/>
              </w:rPr>
              <w:t xml:space="preserve"> individual and collective understanding. </w:t>
            </w:r>
          </w:p>
          <w:p w:rsidR="008B7FA7" w:rsidRPr="00673FAB" w:rsidRDefault="008B7FA7" w:rsidP="008B7FA7">
            <w:pPr>
              <w:pStyle w:val="ListParagraph"/>
              <w:numPr>
                <w:ilvl w:val="0"/>
                <w:numId w:val="4"/>
              </w:numPr>
              <w:rPr>
                <w:rFonts w:cstheme="minorHAnsi"/>
              </w:rPr>
            </w:pPr>
            <w:r w:rsidRPr="00673FAB">
              <w:rPr>
                <w:rFonts w:cstheme="minorHAnsi"/>
              </w:rPr>
              <w:t xml:space="preserve">Provide opportunities for students to critique one another’s ideas to increase the intellectual rigour of their response. </w:t>
            </w:r>
          </w:p>
          <w:p w:rsidR="008B7FA7" w:rsidRPr="00293885" w:rsidRDefault="008B7FA7" w:rsidP="008B7FA7">
            <w:pPr>
              <w:pStyle w:val="ListParagraph"/>
              <w:numPr>
                <w:ilvl w:val="0"/>
                <w:numId w:val="4"/>
              </w:numPr>
              <w:rPr>
                <w:rFonts w:cstheme="minorHAnsi"/>
              </w:rPr>
            </w:pPr>
            <w:r w:rsidRPr="00293885">
              <w:rPr>
                <w:rFonts w:cstheme="minorHAnsi"/>
              </w:rPr>
              <w:t>Continuously monitor student progress and provide feedback that enables each student to understand what they need to do to strengthen their capacity to achieve the demands of the CAT at this level of complexity.</w:t>
            </w:r>
          </w:p>
          <w:p w:rsidR="008B7FA7" w:rsidRPr="00673FAB" w:rsidRDefault="008B7FA7" w:rsidP="008B7FA7">
            <w:pPr>
              <w:pStyle w:val="ListParagraph"/>
              <w:numPr>
                <w:ilvl w:val="0"/>
                <w:numId w:val="4"/>
              </w:numPr>
              <w:rPr>
                <w:rFonts w:cstheme="minorHAnsi"/>
              </w:rPr>
            </w:pPr>
            <w:r w:rsidRPr="00673FAB">
              <w:rPr>
                <w:rFonts w:cstheme="minorHAnsi"/>
              </w:rPr>
              <w:t>Promote and support persistence</w:t>
            </w:r>
          </w:p>
          <w:p w:rsidR="008B7FA7" w:rsidRDefault="008B7FA7" w:rsidP="00565A4A"/>
        </w:tc>
        <w:tc>
          <w:tcPr>
            <w:tcW w:w="5245" w:type="dxa"/>
          </w:tcPr>
          <w:p w:rsidR="008B7FA7" w:rsidRDefault="008B7FA7" w:rsidP="00565A4A"/>
        </w:tc>
      </w:tr>
    </w:tbl>
    <w:p w:rsidR="008B7FA7" w:rsidRDefault="008B7FA7" w:rsidP="00F30046">
      <w:pPr>
        <w:spacing w:after="0"/>
        <w:rPr>
          <w:rFonts w:cstheme="minorHAnsi"/>
        </w:rPr>
      </w:pPr>
    </w:p>
    <w:p w:rsidR="008B7FA7" w:rsidRDefault="008B7FA7" w:rsidP="00F30046">
      <w:pPr>
        <w:spacing w:after="0"/>
        <w:rPr>
          <w:rFonts w:cstheme="minorHAnsi"/>
        </w:rPr>
      </w:pPr>
    </w:p>
    <w:tbl>
      <w:tblPr>
        <w:tblStyle w:val="TableGrid"/>
        <w:tblW w:w="0" w:type="auto"/>
        <w:tblLook w:val="04A0" w:firstRow="1" w:lastRow="0" w:firstColumn="1" w:lastColumn="0" w:noHBand="0" w:noVBand="1"/>
      </w:tblPr>
      <w:tblGrid>
        <w:gridCol w:w="6867"/>
        <w:gridCol w:w="8432"/>
      </w:tblGrid>
      <w:tr w:rsidR="00986EBC" w:rsidRPr="00BB031D" w:rsidTr="006804E5">
        <w:tc>
          <w:tcPr>
            <w:tcW w:w="15417" w:type="dxa"/>
            <w:gridSpan w:val="2"/>
            <w:shd w:val="pct10" w:color="auto" w:fill="auto"/>
          </w:tcPr>
          <w:p w:rsidR="00986EBC" w:rsidRDefault="006804E5" w:rsidP="00673FAB">
            <w:pPr>
              <w:rPr>
                <w:rStyle w:val="Heading2Char"/>
                <w:rFonts w:asciiTheme="minorHAnsi" w:eastAsiaTheme="minorEastAsia" w:hAnsiTheme="minorHAnsi" w:cstheme="minorHAnsi"/>
              </w:rPr>
            </w:pPr>
            <w:bookmarkStart w:id="5" w:name="_Toc363196304"/>
            <w:bookmarkStart w:id="6" w:name="_Toc363128582"/>
            <w:r>
              <w:rPr>
                <w:rStyle w:val="Heading2Char"/>
                <w:rFonts w:asciiTheme="minorHAnsi" w:eastAsiaTheme="minorEastAsia" w:hAnsiTheme="minorHAnsi" w:cstheme="minorHAnsi"/>
              </w:rPr>
              <w:t>How is the CAT going to be moderated?</w:t>
            </w:r>
            <w:bookmarkEnd w:id="5"/>
            <w:r>
              <w:rPr>
                <w:rStyle w:val="Heading2Char"/>
                <w:rFonts w:asciiTheme="minorHAnsi" w:eastAsiaTheme="minorEastAsia" w:hAnsiTheme="minorHAnsi" w:cstheme="minorHAnsi"/>
              </w:rPr>
              <w:t xml:space="preserve"> </w:t>
            </w:r>
            <w:bookmarkEnd w:id="6"/>
          </w:p>
          <w:p w:rsidR="00293885" w:rsidRPr="00BB031D" w:rsidRDefault="00293885" w:rsidP="00673FAB">
            <w:pPr>
              <w:rPr>
                <w:rFonts w:cstheme="minorHAnsi"/>
                <w:b/>
                <w:color w:val="FF0000"/>
              </w:rPr>
            </w:pPr>
            <w:r w:rsidRPr="00E00F89">
              <w:rPr>
                <w:rFonts w:cstheme="minorHAnsi"/>
              </w:rPr>
              <w:t>to be agreed by all teachers of this subject and year level</w:t>
            </w:r>
          </w:p>
        </w:tc>
      </w:tr>
      <w:tr w:rsidR="00986EBC" w:rsidRPr="00BB031D" w:rsidTr="006804E5">
        <w:tc>
          <w:tcPr>
            <w:tcW w:w="6912" w:type="dxa"/>
          </w:tcPr>
          <w:p w:rsidR="00986EBC" w:rsidRPr="00293885" w:rsidRDefault="00986EBC" w:rsidP="00293885">
            <w:pPr>
              <w:pStyle w:val="ListParagraph"/>
              <w:numPr>
                <w:ilvl w:val="0"/>
                <w:numId w:val="19"/>
              </w:numPr>
              <w:ind w:left="426"/>
              <w:rPr>
                <w:rFonts w:cstheme="minorHAnsi"/>
              </w:rPr>
            </w:pPr>
            <w:r w:rsidRPr="00293885">
              <w:rPr>
                <w:rFonts w:cstheme="minorHAnsi"/>
              </w:rPr>
              <w:t xml:space="preserve">How will </w:t>
            </w:r>
            <w:r w:rsidR="00293885" w:rsidRPr="00293885">
              <w:rPr>
                <w:rFonts w:cstheme="minorHAnsi"/>
              </w:rPr>
              <w:t xml:space="preserve">the learning achievement </w:t>
            </w:r>
            <w:r w:rsidR="00293885">
              <w:rPr>
                <w:rFonts w:cstheme="minorHAnsi"/>
              </w:rPr>
              <w:t xml:space="preserve">in </w:t>
            </w:r>
            <w:r w:rsidR="00293885" w:rsidRPr="00293885">
              <w:rPr>
                <w:rFonts w:cstheme="minorHAnsi"/>
              </w:rPr>
              <w:t>the CAT be</w:t>
            </w:r>
            <w:r w:rsidRPr="00293885">
              <w:rPr>
                <w:rFonts w:cstheme="minorHAnsi"/>
              </w:rPr>
              <w:t xml:space="preserve"> moderate</w:t>
            </w:r>
            <w:r w:rsidR="00293885">
              <w:rPr>
                <w:rFonts w:cstheme="minorHAnsi"/>
              </w:rPr>
              <w:t>d</w:t>
            </w:r>
            <w:r w:rsidRPr="00293885">
              <w:rPr>
                <w:rFonts w:cstheme="minorHAnsi"/>
              </w:rPr>
              <w:t xml:space="preserve"> in order to</w:t>
            </w:r>
            <w:r w:rsidR="00293885" w:rsidRPr="00293885">
              <w:rPr>
                <w:rFonts w:cstheme="minorHAnsi"/>
              </w:rPr>
              <w:t xml:space="preserve"> e</w:t>
            </w:r>
            <w:r w:rsidRPr="00293885">
              <w:rPr>
                <w:rFonts w:cstheme="minorHAnsi"/>
              </w:rPr>
              <w:t xml:space="preserve">nsure </w:t>
            </w:r>
            <w:r w:rsidR="00673FAB" w:rsidRPr="00293885">
              <w:rPr>
                <w:rFonts w:cstheme="minorHAnsi"/>
              </w:rPr>
              <w:t xml:space="preserve">reliability, </w:t>
            </w:r>
            <w:r w:rsidRPr="00293885">
              <w:rPr>
                <w:rFonts w:cstheme="minorHAnsi"/>
              </w:rPr>
              <w:t>consistency and fairness across the cohort</w:t>
            </w:r>
            <w:r w:rsidR="00293885" w:rsidRPr="00293885">
              <w:rPr>
                <w:rFonts w:cstheme="minorHAnsi"/>
              </w:rPr>
              <w:t>?</w:t>
            </w:r>
          </w:p>
          <w:p w:rsidR="00986EBC" w:rsidRPr="00E00F89" w:rsidRDefault="00293885" w:rsidP="00293885">
            <w:pPr>
              <w:pStyle w:val="ListParagraph"/>
              <w:numPr>
                <w:ilvl w:val="0"/>
                <w:numId w:val="16"/>
              </w:numPr>
              <w:rPr>
                <w:rFonts w:cstheme="minorHAnsi"/>
              </w:rPr>
            </w:pPr>
            <w:r>
              <w:rPr>
                <w:rFonts w:cstheme="minorHAnsi"/>
              </w:rPr>
              <w:t>What evidence will be c</w:t>
            </w:r>
            <w:r w:rsidR="00986EBC" w:rsidRPr="00E00F89">
              <w:rPr>
                <w:rFonts w:cstheme="minorHAnsi"/>
              </w:rPr>
              <w:t>ollect</w:t>
            </w:r>
            <w:r>
              <w:rPr>
                <w:rFonts w:cstheme="minorHAnsi"/>
              </w:rPr>
              <w:t>ed</w:t>
            </w:r>
            <w:r w:rsidR="00986EBC" w:rsidRPr="00E00F89">
              <w:rPr>
                <w:rFonts w:cstheme="minorHAnsi"/>
              </w:rPr>
              <w:t xml:space="preserve"> at the Individual, Class, and Cohort levels</w:t>
            </w:r>
            <w:r>
              <w:rPr>
                <w:rFonts w:cstheme="minorHAnsi"/>
              </w:rPr>
              <w:t>?</w:t>
            </w:r>
          </w:p>
        </w:tc>
        <w:tc>
          <w:tcPr>
            <w:tcW w:w="8505" w:type="dxa"/>
          </w:tcPr>
          <w:p w:rsidR="00986EBC" w:rsidRPr="00BB031D" w:rsidRDefault="00986EBC" w:rsidP="00986EBC">
            <w:pPr>
              <w:rPr>
                <w:rFonts w:cstheme="minorHAnsi"/>
                <w:b/>
              </w:rPr>
            </w:pPr>
          </w:p>
        </w:tc>
      </w:tr>
    </w:tbl>
    <w:p w:rsidR="00133E81" w:rsidRDefault="00133E81">
      <w:r>
        <w:br w:type="page"/>
      </w:r>
    </w:p>
    <w:tbl>
      <w:tblPr>
        <w:tblStyle w:val="TableGrid"/>
        <w:tblW w:w="0" w:type="auto"/>
        <w:tblLook w:val="04A0" w:firstRow="1" w:lastRow="0" w:firstColumn="1" w:lastColumn="0" w:noHBand="0" w:noVBand="1"/>
      </w:tblPr>
      <w:tblGrid>
        <w:gridCol w:w="7452"/>
        <w:gridCol w:w="7453"/>
      </w:tblGrid>
      <w:tr w:rsidR="00133E81" w:rsidRPr="003C07A3" w:rsidTr="00133E81">
        <w:tc>
          <w:tcPr>
            <w:tcW w:w="14905" w:type="dxa"/>
            <w:gridSpan w:val="2"/>
            <w:shd w:val="pct10" w:color="auto" w:fill="auto"/>
          </w:tcPr>
          <w:p w:rsidR="00133E81" w:rsidRDefault="00133E81" w:rsidP="00565A4A">
            <w:pPr>
              <w:rPr>
                <w:rFonts w:cstheme="minorHAnsi"/>
                <w:b/>
                <w:i/>
                <w:sz w:val="24"/>
                <w:szCs w:val="24"/>
              </w:rPr>
            </w:pPr>
            <w:bookmarkStart w:id="7" w:name="_Toc363196305"/>
            <w:r w:rsidRPr="006804E5">
              <w:rPr>
                <w:rStyle w:val="Heading1Char"/>
              </w:rPr>
              <w:lastRenderedPageBreak/>
              <w:t>LEARNING EXPERIENCES</w:t>
            </w:r>
            <w:bookmarkEnd w:id="7"/>
            <w:r>
              <w:rPr>
                <w:rFonts w:cstheme="minorHAnsi"/>
                <w:b/>
                <w:sz w:val="28"/>
                <w:szCs w:val="28"/>
              </w:rPr>
              <w:t xml:space="preserve"> </w:t>
            </w:r>
            <w:r w:rsidRPr="00E00F89">
              <w:rPr>
                <w:rFonts w:cstheme="minorHAnsi"/>
                <w:b/>
                <w:i/>
                <w:sz w:val="24"/>
                <w:szCs w:val="24"/>
              </w:rPr>
              <w:t xml:space="preserve"> </w:t>
            </w:r>
          </w:p>
          <w:p w:rsidR="00133E81" w:rsidRPr="006E741A" w:rsidRDefault="00133E81" w:rsidP="00565A4A">
            <w:pPr>
              <w:rPr>
                <w:rFonts w:cstheme="minorHAnsi"/>
                <w:color w:val="002060"/>
                <w:highlight w:val="yellow"/>
              </w:rPr>
            </w:pPr>
            <w:r w:rsidRPr="00293885">
              <w:rPr>
                <w:rFonts w:cstheme="minorHAnsi"/>
                <w:color w:val="1F497D" w:themeColor="text2"/>
              </w:rPr>
              <w:t>Teaching, learning and assessment experiences for the Community of Learners are described here, detailing the elements of the learning landscape and making the teaching and learning visible</w:t>
            </w:r>
            <w:r w:rsidRPr="00293885">
              <w:rPr>
                <w:rFonts w:cstheme="minorHAnsi"/>
                <w:b/>
                <w:color w:val="1F497D" w:themeColor="text2"/>
              </w:rPr>
              <w:t xml:space="preserve"> </w:t>
            </w:r>
            <w:r>
              <w:rPr>
                <w:rFonts w:cstheme="minorHAnsi"/>
                <w:b/>
                <w:color w:val="1F497D" w:themeColor="text2"/>
              </w:rPr>
              <w:t xml:space="preserve"> </w:t>
            </w:r>
            <w:r w:rsidRPr="00133E81">
              <w:rPr>
                <w:rFonts w:cstheme="minorHAnsi"/>
                <w:color w:val="002060"/>
              </w:rPr>
              <w:t xml:space="preserve">The information </w:t>
            </w:r>
            <w:r>
              <w:rPr>
                <w:rFonts w:cstheme="minorHAnsi"/>
                <w:color w:val="002060"/>
              </w:rPr>
              <w:t>can be adapted for</w:t>
            </w:r>
            <w:r w:rsidRPr="00133E81">
              <w:rPr>
                <w:rFonts w:cstheme="minorHAnsi"/>
                <w:color w:val="002060"/>
              </w:rPr>
              <w:t xml:space="preserve"> each class and is used to inform decisions teachers make for differentiation and personalisation in their class</w:t>
            </w:r>
          </w:p>
        </w:tc>
      </w:tr>
      <w:tr w:rsidR="00673FAB" w:rsidRPr="00BB031D" w:rsidTr="00133E81">
        <w:tc>
          <w:tcPr>
            <w:tcW w:w="14905" w:type="dxa"/>
            <w:gridSpan w:val="2"/>
          </w:tcPr>
          <w:p w:rsidR="00673FAB" w:rsidRDefault="00673FAB"/>
        </w:tc>
      </w:tr>
      <w:tr w:rsidR="002E6CBF" w:rsidRPr="00BB031D" w:rsidTr="00133E81">
        <w:tc>
          <w:tcPr>
            <w:tcW w:w="14905" w:type="dxa"/>
            <w:gridSpan w:val="2"/>
          </w:tcPr>
          <w:p w:rsidR="002E6CBF" w:rsidRPr="00BB031D" w:rsidRDefault="006F6957" w:rsidP="006F6957">
            <w:pPr>
              <w:rPr>
                <w:rFonts w:cstheme="minorHAnsi"/>
                <w:b/>
              </w:rPr>
            </w:pPr>
            <w:bookmarkStart w:id="8" w:name="_Toc363196306"/>
            <w:bookmarkStart w:id="9" w:name="OLE_LINK1"/>
            <w:bookmarkStart w:id="10" w:name="OLE_LINK2"/>
            <w:r w:rsidRPr="006F6957">
              <w:rPr>
                <w:rStyle w:val="Heading2Char"/>
                <w:rFonts w:eastAsiaTheme="minorEastAsia"/>
              </w:rPr>
              <w:t>What do my students need to know so that they can engage in the learning?</w:t>
            </w:r>
            <w:bookmarkEnd w:id="8"/>
            <w:r w:rsidR="002E6CBF" w:rsidRPr="006F6957">
              <w:rPr>
                <w:rFonts w:cstheme="minorHAnsi"/>
                <w:b/>
              </w:rPr>
              <w:t xml:space="preserve"> </w:t>
            </w:r>
            <w:r w:rsidR="002E6CBF" w:rsidRPr="00BB031D">
              <w:rPr>
                <w:rFonts w:cstheme="minorHAnsi"/>
                <w:b/>
              </w:rPr>
              <w:t xml:space="preserve">(Can be supported by Bloom’s taxonomy </w:t>
            </w:r>
            <w:bookmarkEnd w:id="9"/>
            <w:bookmarkEnd w:id="10"/>
            <w:r w:rsidR="002E6CBF" w:rsidRPr="00BB031D">
              <w:rPr>
                <w:rFonts w:cstheme="minorHAnsi"/>
                <w:b/>
              </w:rPr>
              <w:t xml:space="preserve">– Remembering) </w:t>
            </w:r>
          </w:p>
        </w:tc>
      </w:tr>
      <w:tr w:rsidR="00D40602" w:rsidRPr="00BB031D" w:rsidTr="00133E81">
        <w:tc>
          <w:tcPr>
            <w:tcW w:w="7452" w:type="dxa"/>
          </w:tcPr>
          <w:p w:rsidR="00D40602" w:rsidRPr="00BB031D" w:rsidRDefault="00D40602" w:rsidP="003A4D6A">
            <w:pPr>
              <w:rPr>
                <w:rFonts w:cstheme="minorHAnsi"/>
                <w:b/>
              </w:rPr>
            </w:pPr>
            <w:r w:rsidRPr="00BB031D">
              <w:rPr>
                <w:rFonts w:cstheme="minorHAnsi"/>
                <w:b/>
              </w:rPr>
              <w:t xml:space="preserve">Teachers do: </w:t>
            </w:r>
          </w:p>
        </w:tc>
        <w:tc>
          <w:tcPr>
            <w:tcW w:w="7453" w:type="dxa"/>
          </w:tcPr>
          <w:p w:rsidR="00D40602" w:rsidRPr="00BB031D" w:rsidRDefault="00D40602" w:rsidP="003A4D6A">
            <w:pPr>
              <w:rPr>
                <w:rFonts w:cstheme="minorHAnsi"/>
                <w:b/>
              </w:rPr>
            </w:pPr>
            <w:r w:rsidRPr="00BB031D">
              <w:rPr>
                <w:rFonts w:cstheme="minorHAnsi"/>
                <w:b/>
              </w:rPr>
              <w:t>Students do:</w:t>
            </w:r>
          </w:p>
        </w:tc>
      </w:tr>
      <w:tr w:rsidR="00D40602" w:rsidRPr="00BB031D" w:rsidTr="00133E81">
        <w:tc>
          <w:tcPr>
            <w:tcW w:w="7452" w:type="dxa"/>
          </w:tcPr>
          <w:p w:rsidR="00D40602" w:rsidRPr="00BB031D" w:rsidRDefault="00D40602" w:rsidP="003A4D6A">
            <w:pPr>
              <w:pStyle w:val="ListParagraph"/>
              <w:numPr>
                <w:ilvl w:val="0"/>
                <w:numId w:val="2"/>
              </w:numPr>
              <w:rPr>
                <w:rFonts w:cstheme="minorHAnsi"/>
              </w:rPr>
            </w:pPr>
            <w:r w:rsidRPr="00BB031D">
              <w:rPr>
                <w:rFonts w:cstheme="minorHAnsi"/>
              </w:rPr>
              <w:t>Introduce the topic for study, the enduring understandings and big ideas</w:t>
            </w:r>
          </w:p>
          <w:p w:rsidR="00293885" w:rsidRDefault="00D40602" w:rsidP="003A4D6A">
            <w:pPr>
              <w:pStyle w:val="ListParagraph"/>
              <w:numPr>
                <w:ilvl w:val="0"/>
                <w:numId w:val="2"/>
              </w:numPr>
              <w:rPr>
                <w:rFonts w:cstheme="minorHAnsi"/>
              </w:rPr>
            </w:pPr>
            <w:r w:rsidRPr="00BB031D">
              <w:rPr>
                <w:rFonts w:cstheme="minorHAnsi"/>
              </w:rPr>
              <w:t xml:space="preserve">Introduce and </w:t>
            </w:r>
            <w:r w:rsidRPr="00293885">
              <w:rPr>
                <w:rFonts w:cstheme="minorHAnsi"/>
              </w:rPr>
              <w:t>negotiate</w:t>
            </w:r>
            <w:r w:rsidR="00293885">
              <w:rPr>
                <w:rFonts w:cstheme="minorHAnsi"/>
              </w:rPr>
              <w:t xml:space="preserve"> the </w:t>
            </w:r>
            <w:r w:rsidR="00341AB8">
              <w:rPr>
                <w:rFonts w:cstheme="minorHAnsi"/>
              </w:rPr>
              <w:t xml:space="preserve">meaning of the </w:t>
            </w:r>
            <w:r w:rsidR="00293885">
              <w:rPr>
                <w:rFonts w:cstheme="minorHAnsi"/>
              </w:rPr>
              <w:t xml:space="preserve">essential questions </w:t>
            </w:r>
          </w:p>
          <w:p w:rsidR="00BE7DEE" w:rsidRPr="00BB031D" w:rsidRDefault="00BE7DEE" w:rsidP="00BE7DEE">
            <w:pPr>
              <w:pStyle w:val="ListParagraph"/>
              <w:numPr>
                <w:ilvl w:val="0"/>
                <w:numId w:val="2"/>
              </w:numPr>
              <w:rPr>
                <w:rFonts w:cstheme="minorHAnsi"/>
              </w:rPr>
            </w:pPr>
            <w:r>
              <w:rPr>
                <w:rFonts w:cstheme="minorHAnsi"/>
              </w:rPr>
              <w:t>Provide learners an overview of</w:t>
            </w:r>
            <w:r w:rsidRPr="00BB031D">
              <w:rPr>
                <w:rFonts w:cstheme="minorHAnsi"/>
              </w:rPr>
              <w:t xml:space="preserve"> </w:t>
            </w:r>
            <w:r>
              <w:rPr>
                <w:rFonts w:cstheme="minorHAnsi"/>
              </w:rPr>
              <w:t>how the learning will be structured, i.e. establishing prior knowledge, introducing new ideas and developing understanding, the learning activities, assessment processes and students will be able to learn independently, groups etc.</w:t>
            </w:r>
          </w:p>
          <w:p w:rsidR="00D40602" w:rsidRPr="00BB031D" w:rsidRDefault="00BE7DEE" w:rsidP="003A4D6A">
            <w:pPr>
              <w:pStyle w:val="ListParagraph"/>
              <w:numPr>
                <w:ilvl w:val="0"/>
                <w:numId w:val="2"/>
              </w:numPr>
              <w:rPr>
                <w:rFonts w:cstheme="minorHAnsi"/>
              </w:rPr>
            </w:pPr>
            <w:r>
              <w:rPr>
                <w:rFonts w:cstheme="minorHAnsi"/>
              </w:rPr>
              <w:t>U</w:t>
            </w:r>
            <w:r w:rsidR="00D40602" w:rsidRPr="00BB031D">
              <w:rPr>
                <w:rFonts w:cstheme="minorHAnsi"/>
              </w:rPr>
              <w:t xml:space="preserve">se </w:t>
            </w:r>
            <w:hyperlink r:id="rId21" w:history="1">
              <w:r w:rsidR="00D40602" w:rsidRPr="00BB031D">
                <w:rPr>
                  <w:rFonts w:cstheme="minorHAnsi"/>
                </w:rPr>
                <w:t>questioning</w:t>
              </w:r>
            </w:hyperlink>
            <w:r w:rsidR="00D40602" w:rsidRPr="00BB031D">
              <w:rPr>
                <w:rFonts w:cstheme="minorHAnsi"/>
              </w:rPr>
              <w:t xml:space="preserve"> to </w:t>
            </w:r>
            <w:hyperlink r:id="rId22" w:history="1">
              <w:r w:rsidR="00D40602" w:rsidRPr="00BB031D">
                <w:rPr>
                  <w:rFonts w:cstheme="minorHAnsi"/>
                </w:rPr>
                <w:t>broaden</w:t>
              </w:r>
            </w:hyperlink>
            <w:r w:rsidR="00D40602" w:rsidRPr="00BB031D">
              <w:rPr>
                <w:rFonts w:cstheme="minorHAnsi"/>
              </w:rPr>
              <w:t xml:space="preserve"> students’ understanding of the dimensions of the new topic </w:t>
            </w:r>
          </w:p>
          <w:p w:rsidR="00D40602" w:rsidRPr="00BB031D" w:rsidRDefault="00D40602" w:rsidP="003A4D6A">
            <w:pPr>
              <w:pStyle w:val="ListParagraph"/>
              <w:numPr>
                <w:ilvl w:val="0"/>
                <w:numId w:val="2"/>
              </w:numPr>
              <w:rPr>
                <w:rFonts w:cstheme="minorHAnsi"/>
              </w:rPr>
            </w:pPr>
            <w:r w:rsidRPr="00BB031D">
              <w:rPr>
                <w:rFonts w:cstheme="minorHAnsi"/>
              </w:rPr>
              <w:t xml:space="preserve">Use a variety of methods to determine </w:t>
            </w:r>
            <w:hyperlink r:id="rId23" w:history="1">
              <w:r w:rsidRPr="00BB031D">
                <w:rPr>
                  <w:rStyle w:val="Hyperlink"/>
                  <w:rFonts w:cstheme="minorHAnsi"/>
                </w:rPr>
                <w:t>prior knowledge</w:t>
              </w:r>
            </w:hyperlink>
            <w:r w:rsidRPr="00BB031D">
              <w:rPr>
                <w:rFonts w:cstheme="minorHAnsi"/>
              </w:rPr>
              <w:t xml:space="preserve"> (what does the learner bring to the learning?)</w:t>
            </w:r>
          </w:p>
          <w:p w:rsidR="00D40602" w:rsidRPr="00BB031D" w:rsidRDefault="00BE7DEE" w:rsidP="003A4D6A">
            <w:pPr>
              <w:pStyle w:val="ListParagraph"/>
              <w:numPr>
                <w:ilvl w:val="0"/>
                <w:numId w:val="2"/>
              </w:numPr>
              <w:rPr>
                <w:rFonts w:cstheme="minorHAnsi"/>
              </w:rPr>
            </w:pPr>
            <w:r>
              <w:rPr>
                <w:rFonts w:cstheme="minorHAnsi"/>
              </w:rPr>
              <w:t>U</w:t>
            </w:r>
            <w:r w:rsidR="00D40602" w:rsidRPr="00BB031D">
              <w:rPr>
                <w:rFonts w:cstheme="minorHAnsi"/>
              </w:rPr>
              <w:t xml:space="preserve">se </w:t>
            </w:r>
            <w:hyperlink r:id="rId24" w:history="1">
              <w:r w:rsidR="00D40602" w:rsidRPr="00BB031D">
                <w:rPr>
                  <w:rFonts w:cstheme="minorHAnsi"/>
                </w:rPr>
                <w:t>questioning</w:t>
              </w:r>
            </w:hyperlink>
            <w:r w:rsidR="00D40602" w:rsidRPr="00BB031D">
              <w:rPr>
                <w:rFonts w:cstheme="minorHAnsi"/>
              </w:rPr>
              <w:t xml:space="preserve"> to determine </w:t>
            </w:r>
            <w:r w:rsidR="00D40602" w:rsidRPr="00BE7DEE">
              <w:rPr>
                <w:rFonts w:cstheme="minorHAnsi"/>
              </w:rPr>
              <w:t>conceptions and challenge misconceptions</w:t>
            </w:r>
          </w:p>
          <w:p w:rsidR="00A83BD0" w:rsidRPr="00BB031D" w:rsidRDefault="00D40602" w:rsidP="008A7BE0">
            <w:pPr>
              <w:pStyle w:val="ListParagraph"/>
              <w:numPr>
                <w:ilvl w:val="0"/>
                <w:numId w:val="2"/>
              </w:numPr>
              <w:rPr>
                <w:rFonts w:cstheme="minorHAnsi"/>
              </w:rPr>
            </w:pPr>
            <w:r w:rsidRPr="00BB031D">
              <w:rPr>
                <w:rFonts w:cstheme="minorHAnsi"/>
              </w:rPr>
              <w:t xml:space="preserve">Introduce appropriate tools and </w:t>
            </w:r>
            <w:hyperlink r:id="rId25" w:anchor="strategies" w:history="1">
              <w:r w:rsidRPr="00BB031D">
                <w:rPr>
                  <w:rFonts w:cstheme="minorHAnsi"/>
                </w:rPr>
                <w:t>strategies</w:t>
              </w:r>
            </w:hyperlink>
            <w:r w:rsidRPr="00BB031D">
              <w:rPr>
                <w:rFonts w:cstheme="minorHAnsi"/>
              </w:rPr>
              <w:t xml:space="preserve"> for learning (collaboration, </w:t>
            </w:r>
            <w:r w:rsidR="00A83BD0" w:rsidRPr="00BB031D">
              <w:rPr>
                <w:rFonts w:cstheme="minorHAnsi"/>
              </w:rPr>
              <w:t xml:space="preserve">self and </w:t>
            </w:r>
            <w:r w:rsidRPr="00BB031D">
              <w:rPr>
                <w:rFonts w:cstheme="minorHAnsi"/>
              </w:rPr>
              <w:t xml:space="preserve">peer feedback, reflection, teacher </w:t>
            </w:r>
            <w:r w:rsidR="00A83BD0" w:rsidRPr="00BB031D">
              <w:rPr>
                <w:rFonts w:cstheme="minorHAnsi"/>
              </w:rPr>
              <w:t xml:space="preserve">to student/student to teacher </w:t>
            </w:r>
            <w:r w:rsidRPr="00BB031D">
              <w:rPr>
                <w:rFonts w:cstheme="minorHAnsi"/>
              </w:rPr>
              <w:t>feedback)</w:t>
            </w:r>
          </w:p>
          <w:p w:rsidR="00D40602" w:rsidRPr="00BB031D" w:rsidRDefault="00D40602" w:rsidP="003A4D6A">
            <w:pPr>
              <w:pStyle w:val="ListParagraph"/>
              <w:numPr>
                <w:ilvl w:val="0"/>
                <w:numId w:val="2"/>
              </w:numPr>
              <w:rPr>
                <w:rFonts w:cstheme="minorHAnsi"/>
              </w:rPr>
            </w:pPr>
            <w:r w:rsidRPr="00BB031D">
              <w:rPr>
                <w:rFonts w:cstheme="minorHAnsi"/>
              </w:rPr>
              <w:t>Reinforce appropriate behaviours for learning (Personal Learning/</w:t>
            </w:r>
            <w:r w:rsidR="00BE7DEE">
              <w:rPr>
                <w:rFonts w:cstheme="minorHAnsi"/>
              </w:rPr>
              <w:t xml:space="preserve"> </w:t>
            </w:r>
            <w:r w:rsidRPr="00BB031D">
              <w:rPr>
                <w:rFonts w:cstheme="minorHAnsi"/>
              </w:rPr>
              <w:t>Interpersonal Development)</w:t>
            </w:r>
            <w:r w:rsidR="00BE7DEE">
              <w:rPr>
                <w:rFonts w:cstheme="minorHAnsi"/>
              </w:rPr>
              <w:t xml:space="preserve"> </w:t>
            </w:r>
            <w:proofErr w:type="spellStart"/>
            <w:r w:rsidR="00BE7DEE">
              <w:rPr>
                <w:rFonts w:cstheme="minorHAnsi"/>
              </w:rPr>
              <w:t>eg</w:t>
            </w:r>
            <w:proofErr w:type="spellEnd"/>
            <w:r w:rsidR="00BE7DEE">
              <w:rPr>
                <w:rFonts w:cstheme="minorHAnsi"/>
              </w:rPr>
              <w:t xml:space="preserve"> teamwork protocols</w:t>
            </w:r>
          </w:p>
          <w:p w:rsidR="00D40602" w:rsidRPr="00BB031D" w:rsidRDefault="00D40602" w:rsidP="003A4D6A">
            <w:pPr>
              <w:pStyle w:val="ListParagraph"/>
              <w:numPr>
                <w:ilvl w:val="0"/>
                <w:numId w:val="2"/>
              </w:numPr>
              <w:rPr>
                <w:rFonts w:cstheme="minorHAnsi"/>
              </w:rPr>
            </w:pPr>
            <w:r w:rsidRPr="00BB031D">
              <w:rPr>
                <w:rFonts w:cstheme="minorHAnsi"/>
              </w:rPr>
              <w:t>What</w:t>
            </w:r>
            <w:r w:rsidRPr="00BB031D">
              <w:rPr>
                <w:rFonts w:cstheme="minorHAnsi"/>
                <w:b/>
              </w:rPr>
              <w:t xml:space="preserve"> literacy</w:t>
            </w:r>
            <w:r w:rsidRPr="00BB031D">
              <w:rPr>
                <w:rFonts w:cstheme="minorHAnsi"/>
              </w:rPr>
              <w:t xml:space="preserve"> practices will support students to access the learning of this unit? </w:t>
            </w:r>
            <w:proofErr w:type="spellStart"/>
            <w:r w:rsidR="00BE7DEE">
              <w:rPr>
                <w:rFonts w:cstheme="minorHAnsi"/>
              </w:rPr>
              <w:t>Eg</w:t>
            </w:r>
            <w:proofErr w:type="spellEnd"/>
            <w:r w:rsidR="00BE7DEE">
              <w:rPr>
                <w:rFonts w:cstheme="minorHAnsi"/>
              </w:rPr>
              <w:t>- new vocabulary</w:t>
            </w:r>
          </w:p>
          <w:p w:rsidR="00D40602" w:rsidRPr="00986EBC" w:rsidRDefault="00D40602" w:rsidP="003A4D6A">
            <w:pPr>
              <w:pStyle w:val="ListParagraph"/>
              <w:numPr>
                <w:ilvl w:val="0"/>
                <w:numId w:val="2"/>
              </w:numPr>
              <w:rPr>
                <w:rFonts w:cstheme="minorHAnsi"/>
              </w:rPr>
            </w:pPr>
            <w:r w:rsidRPr="00BB031D">
              <w:rPr>
                <w:rFonts w:cstheme="minorHAnsi"/>
              </w:rPr>
              <w:t xml:space="preserve">What </w:t>
            </w:r>
            <w:r w:rsidRPr="00BB031D">
              <w:rPr>
                <w:rFonts w:cstheme="minorHAnsi"/>
                <w:b/>
              </w:rPr>
              <w:t>thinking skills</w:t>
            </w:r>
            <w:r w:rsidRPr="00BB031D">
              <w:rPr>
                <w:rFonts w:cstheme="minorHAnsi"/>
              </w:rPr>
              <w:t xml:space="preserve"> </w:t>
            </w:r>
            <w:r w:rsidR="00BE7DEE">
              <w:rPr>
                <w:rFonts w:cstheme="minorHAnsi"/>
              </w:rPr>
              <w:t>will</w:t>
            </w:r>
            <w:r w:rsidRPr="00BB031D">
              <w:rPr>
                <w:rFonts w:cstheme="minorHAnsi"/>
              </w:rPr>
              <w:t xml:space="preserve"> support the learning</w:t>
            </w:r>
            <w:r w:rsidR="00B34E13" w:rsidRPr="00BB031D">
              <w:rPr>
                <w:rFonts w:cstheme="minorHAnsi"/>
              </w:rPr>
              <w:t xml:space="preserve">, challenge learners to be creative problem solvers, promote reflection and metacognition, </w:t>
            </w:r>
            <w:r w:rsidRPr="00BB031D">
              <w:rPr>
                <w:rFonts w:cstheme="minorHAnsi"/>
              </w:rPr>
              <w:t>and promote inquiry?</w:t>
            </w:r>
          </w:p>
          <w:p w:rsidR="00BE7DEE" w:rsidRDefault="00D40602" w:rsidP="00BE7DEE">
            <w:pPr>
              <w:pStyle w:val="ListParagraph"/>
              <w:numPr>
                <w:ilvl w:val="0"/>
                <w:numId w:val="2"/>
              </w:numPr>
              <w:rPr>
                <w:rFonts w:cstheme="minorHAnsi"/>
              </w:rPr>
            </w:pPr>
            <w:r w:rsidRPr="00BB031D">
              <w:rPr>
                <w:rFonts w:cstheme="minorHAnsi"/>
              </w:rPr>
              <w:t xml:space="preserve">What </w:t>
            </w:r>
            <w:r w:rsidRPr="00814D59">
              <w:rPr>
                <w:rFonts w:cstheme="minorHAnsi"/>
              </w:rPr>
              <w:t>resources</w:t>
            </w:r>
            <w:r w:rsidRPr="00BB031D">
              <w:rPr>
                <w:rFonts w:cstheme="minorHAnsi"/>
              </w:rPr>
              <w:t xml:space="preserve"> are needed?</w:t>
            </w:r>
            <w:r w:rsidR="00BE7DEE" w:rsidRPr="00BB031D">
              <w:rPr>
                <w:rFonts w:cstheme="minorHAnsi"/>
              </w:rPr>
              <w:t xml:space="preserve"> </w:t>
            </w:r>
          </w:p>
          <w:p w:rsidR="00D40602" w:rsidRPr="00BE7DEE" w:rsidRDefault="00BE7DEE" w:rsidP="00BE7DEE">
            <w:pPr>
              <w:pStyle w:val="ListParagraph"/>
              <w:numPr>
                <w:ilvl w:val="0"/>
                <w:numId w:val="2"/>
              </w:numPr>
              <w:rPr>
                <w:rFonts w:cstheme="minorHAnsi"/>
              </w:rPr>
            </w:pPr>
            <w:r w:rsidRPr="00BB031D">
              <w:rPr>
                <w:rFonts w:cstheme="minorHAnsi"/>
              </w:rPr>
              <w:t xml:space="preserve">Monitor student participation and engagement with the learning. Adjust/modify entry to learning if necessary </w:t>
            </w:r>
            <w:r>
              <w:rPr>
                <w:rFonts w:cstheme="minorHAnsi"/>
              </w:rPr>
              <w:t>(Assessment AS Learning)</w:t>
            </w:r>
          </w:p>
        </w:tc>
        <w:tc>
          <w:tcPr>
            <w:tcW w:w="7453" w:type="dxa"/>
          </w:tcPr>
          <w:p w:rsidR="00D40602" w:rsidRPr="00BB031D" w:rsidRDefault="00BE7DEE" w:rsidP="003A4D6A">
            <w:pPr>
              <w:rPr>
                <w:rFonts w:cstheme="minorHAnsi"/>
              </w:rPr>
            </w:pPr>
            <w:r>
              <w:rPr>
                <w:rFonts w:cstheme="minorHAnsi"/>
                <w:color w:val="002060"/>
              </w:rPr>
              <w:t>Overview of learning</w:t>
            </w:r>
            <w:r w:rsidR="008A7BE0" w:rsidRPr="00BB031D">
              <w:rPr>
                <w:rFonts w:cstheme="minorHAnsi"/>
                <w:color w:val="002060"/>
              </w:rPr>
              <w:t xml:space="preserve"> example</w:t>
            </w:r>
            <w:r w:rsidR="00AF65DA" w:rsidRPr="00BB031D">
              <w:rPr>
                <w:rFonts w:cstheme="minorHAnsi"/>
                <w:i/>
                <w:color w:val="002060"/>
              </w:rPr>
              <w:t>: this learning sequence begins by finding out what you already know about the topic and moves on to introducing new knowledge and understandings by making sure you will have every opportunity to participate and achieve your personal best</w:t>
            </w:r>
            <w:r w:rsidR="00AF65DA" w:rsidRPr="00BB031D">
              <w:rPr>
                <w:rFonts w:cstheme="minorHAnsi"/>
                <w:color w:val="002060"/>
              </w:rPr>
              <w:t>), and inform students of the assessment processes you will use (</w:t>
            </w:r>
            <w:r w:rsidR="00AF65DA" w:rsidRPr="00BB031D">
              <w:rPr>
                <w:rFonts w:cstheme="minorHAnsi"/>
                <w:i/>
                <w:color w:val="002060"/>
              </w:rPr>
              <w:t>for example: during the learning you will be given opportunities to try out new understandings, to work independently and with others, to ask questions and to clarify concepts</w:t>
            </w:r>
            <w:r w:rsidR="00AF65DA" w:rsidRPr="00BB031D">
              <w:rPr>
                <w:rFonts w:cstheme="minorHAnsi"/>
                <w:color w:val="002060"/>
              </w:rPr>
              <w:t>)</w:t>
            </w:r>
          </w:p>
        </w:tc>
      </w:tr>
    </w:tbl>
    <w:p w:rsidR="00D40602" w:rsidRPr="00BB031D" w:rsidRDefault="00D40602" w:rsidP="00F30046">
      <w:pPr>
        <w:spacing w:after="0"/>
        <w:rPr>
          <w:rFonts w:cstheme="minorHAnsi"/>
          <w:b/>
        </w:rPr>
      </w:pPr>
    </w:p>
    <w:tbl>
      <w:tblPr>
        <w:tblStyle w:val="TableGrid"/>
        <w:tblW w:w="0" w:type="auto"/>
        <w:tblLook w:val="04A0" w:firstRow="1" w:lastRow="0" w:firstColumn="1" w:lastColumn="0" w:noHBand="0" w:noVBand="1"/>
      </w:tblPr>
      <w:tblGrid>
        <w:gridCol w:w="7452"/>
        <w:gridCol w:w="7682"/>
      </w:tblGrid>
      <w:tr w:rsidR="002E6CBF" w:rsidRPr="00BB031D" w:rsidTr="006F6957">
        <w:tc>
          <w:tcPr>
            <w:tcW w:w="15134" w:type="dxa"/>
            <w:gridSpan w:val="2"/>
          </w:tcPr>
          <w:p w:rsidR="002E6CBF" w:rsidRPr="00F30046" w:rsidRDefault="006F6957" w:rsidP="00FB3CE2">
            <w:pPr>
              <w:rPr>
                <w:rFonts w:cstheme="minorHAnsi"/>
                <w:b/>
                <w:color w:val="FF0000"/>
              </w:rPr>
            </w:pPr>
            <w:bookmarkStart w:id="11" w:name="_Toc363128585"/>
            <w:bookmarkStart w:id="12" w:name="_Toc363196307"/>
            <w:r w:rsidRPr="006F6957">
              <w:rPr>
                <w:rStyle w:val="Heading2Char"/>
                <w:rFonts w:eastAsiaTheme="minorEastAsia"/>
              </w:rPr>
              <w:lastRenderedPageBreak/>
              <w:t>What learning activities will my students do to develop their understanding of the</w:t>
            </w:r>
            <w:r w:rsidR="00FB3CE2">
              <w:rPr>
                <w:rStyle w:val="Heading2Char"/>
                <w:rFonts w:eastAsiaTheme="minorEastAsia"/>
              </w:rPr>
              <w:t xml:space="preserve"> skills, knowledge, and u</w:t>
            </w:r>
            <w:r w:rsidR="002E6CBF" w:rsidRPr="006F6957">
              <w:rPr>
                <w:rStyle w:val="Heading2Char"/>
                <w:rFonts w:eastAsiaTheme="minorEastAsia"/>
              </w:rPr>
              <w:t>nderstandings</w:t>
            </w:r>
            <w:bookmarkEnd w:id="11"/>
            <w:r w:rsidRPr="006F6957">
              <w:rPr>
                <w:rStyle w:val="Heading2Char"/>
                <w:rFonts w:eastAsiaTheme="minorEastAsia"/>
              </w:rPr>
              <w:t>?</w:t>
            </w:r>
            <w:bookmarkEnd w:id="12"/>
            <w:r>
              <w:rPr>
                <w:rStyle w:val="Heading2Char"/>
                <w:rFonts w:asciiTheme="minorHAnsi" w:eastAsiaTheme="minorEastAsia" w:hAnsiTheme="minorHAnsi" w:cstheme="minorHAnsi"/>
              </w:rPr>
              <w:t xml:space="preserve"> </w:t>
            </w:r>
            <w:r w:rsidR="002E6CBF" w:rsidRPr="00BB031D">
              <w:rPr>
                <w:rFonts w:cstheme="minorHAnsi"/>
                <w:b/>
                <w:color w:val="FF0000"/>
              </w:rPr>
              <w:t xml:space="preserve"> </w:t>
            </w:r>
            <w:r w:rsidR="002E6CBF" w:rsidRPr="00BB031D">
              <w:rPr>
                <w:rFonts w:cstheme="minorHAnsi"/>
                <w:b/>
              </w:rPr>
              <w:t>(Can be supported by Bloom’s taxonomy - Understanding)</w:t>
            </w:r>
            <w:r w:rsidR="00BE7DEE" w:rsidRPr="00BB031D">
              <w:rPr>
                <w:rFonts w:cstheme="minorHAnsi"/>
                <w:b/>
                <w:color w:val="FF0000"/>
              </w:rPr>
              <w:t xml:space="preserve"> </w:t>
            </w:r>
          </w:p>
        </w:tc>
      </w:tr>
      <w:tr w:rsidR="00D40602" w:rsidRPr="00BB031D" w:rsidTr="006F6957">
        <w:tc>
          <w:tcPr>
            <w:tcW w:w="7452" w:type="dxa"/>
          </w:tcPr>
          <w:p w:rsidR="00D40602" w:rsidRDefault="00D40602" w:rsidP="003A4D6A">
            <w:pPr>
              <w:rPr>
                <w:rFonts w:cstheme="minorHAnsi"/>
                <w:b/>
              </w:rPr>
            </w:pPr>
            <w:r w:rsidRPr="00BB031D">
              <w:rPr>
                <w:rFonts w:cstheme="minorHAnsi"/>
                <w:b/>
              </w:rPr>
              <w:t>Teachers do:</w:t>
            </w:r>
          </w:p>
          <w:p w:rsidR="00814D59" w:rsidRPr="00F30046" w:rsidRDefault="00F30046" w:rsidP="003A4D6A">
            <w:pPr>
              <w:rPr>
                <w:rFonts w:cstheme="minorHAnsi"/>
              </w:rPr>
            </w:pPr>
            <w:r>
              <w:rPr>
                <w:rFonts w:cstheme="minorHAnsi"/>
                <w:color w:val="1F497D" w:themeColor="text2"/>
              </w:rPr>
              <w:t>E</w:t>
            </w:r>
            <w:r w:rsidR="00814D59" w:rsidRPr="00F30046">
              <w:rPr>
                <w:rFonts w:cstheme="minorHAnsi"/>
                <w:color w:val="1F497D" w:themeColor="text2"/>
              </w:rPr>
              <w:t>xplain th</w:t>
            </w:r>
            <w:r w:rsidRPr="00F30046">
              <w:rPr>
                <w:rFonts w:cstheme="minorHAnsi"/>
                <w:color w:val="1F497D" w:themeColor="text2"/>
              </w:rPr>
              <w:t>e pedagogy and the rationale here</w:t>
            </w:r>
          </w:p>
        </w:tc>
        <w:tc>
          <w:tcPr>
            <w:tcW w:w="7682" w:type="dxa"/>
          </w:tcPr>
          <w:p w:rsidR="00D40602" w:rsidRDefault="00D40602" w:rsidP="003A4D6A">
            <w:pPr>
              <w:rPr>
                <w:rFonts w:cstheme="minorHAnsi"/>
                <w:b/>
              </w:rPr>
            </w:pPr>
            <w:r w:rsidRPr="00BB031D">
              <w:rPr>
                <w:rFonts w:cstheme="minorHAnsi"/>
                <w:b/>
              </w:rPr>
              <w:t>Students do:</w:t>
            </w:r>
          </w:p>
          <w:p w:rsidR="00F30046" w:rsidRPr="00F30046" w:rsidRDefault="00331DCC" w:rsidP="003A4D6A">
            <w:pPr>
              <w:rPr>
                <w:rFonts w:cstheme="minorHAnsi"/>
              </w:rPr>
            </w:pPr>
            <w:r>
              <w:rPr>
                <w:rFonts w:cstheme="minorHAnsi"/>
                <w:color w:val="1F497D" w:themeColor="text2"/>
              </w:rPr>
              <w:t xml:space="preserve">Detail the lesson plan, </w:t>
            </w:r>
            <w:r w:rsidR="00F30046" w:rsidRPr="00F30046">
              <w:rPr>
                <w:rFonts w:cstheme="minorHAnsi"/>
                <w:color w:val="1F497D" w:themeColor="text2"/>
              </w:rPr>
              <w:t xml:space="preserve">embed relevant documents, explanations </w:t>
            </w:r>
            <w:proofErr w:type="spellStart"/>
            <w:r w:rsidR="00F30046" w:rsidRPr="00F30046">
              <w:rPr>
                <w:rFonts w:cstheme="minorHAnsi"/>
                <w:color w:val="1F497D" w:themeColor="text2"/>
              </w:rPr>
              <w:t>etc</w:t>
            </w:r>
            <w:proofErr w:type="spellEnd"/>
          </w:p>
        </w:tc>
      </w:tr>
      <w:tr w:rsidR="00D40602" w:rsidRPr="00BB031D" w:rsidTr="006F6957">
        <w:tc>
          <w:tcPr>
            <w:tcW w:w="7452" w:type="dxa"/>
          </w:tcPr>
          <w:p w:rsidR="00D40602" w:rsidRPr="00BB031D" w:rsidRDefault="00D40602" w:rsidP="003A4D6A">
            <w:pPr>
              <w:pStyle w:val="ListParagraph"/>
              <w:numPr>
                <w:ilvl w:val="0"/>
                <w:numId w:val="2"/>
              </w:numPr>
              <w:rPr>
                <w:rFonts w:cstheme="minorHAnsi"/>
              </w:rPr>
            </w:pPr>
            <w:r w:rsidRPr="00BB031D">
              <w:rPr>
                <w:rFonts w:cstheme="minorHAnsi"/>
              </w:rPr>
              <w:t>Introduce the new  learning</w:t>
            </w:r>
            <w:r w:rsidR="00BE7DEE">
              <w:rPr>
                <w:rFonts w:cstheme="minorHAnsi"/>
              </w:rPr>
              <w:t>, knowledge skills understandings</w:t>
            </w:r>
          </w:p>
          <w:p w:rsidR="00D40602" w:rsidRPr="00BB031D" w:rsidRDefault="00F76832" w:rsidP="003A4D6A">
            <w:pPr>
              <w:pStyle w:val="ListParagraph"/>
              <w:numPr>
                <w:ilvl w:val="0"/>
                <w:numId w:val="2"/>
              </w:numPr>
              <w:rPr>
                <w:rFonts w:cstheme="minorHAnsi"/>
              </w:rPr>
            </w:pPr>
            <w:hyperlink r:id="rId26" w:history="1">
              <w:r w:rsidR="00D40602" w:rsidRPr="00BB031D">
                <w:rPr>
                  <w:rStyle w:val="Hyperlink"/>
                  <w:rFonts w:cstheme="minorHAnsi"/>
                </w:rPr>
                <w:t>Differentiate</w:t>
              </w:r>
            </w:hyperlink>
            <w:r w:rsidR="00D40602" w:rsidRPr="00BB031D">
              <w:rPr>
                <w:rFonts w:cstheme="minorHAnsi"/>
              </w:rPr>
              <w:t xml:space="preserve"> your method of introducing new knowledge so that every learner can access the </w:t>
            </w:r>
            <w:hyperlink r:id="rId27" w:history="1">
              <w:r w:rsidR="00D40602" w:rsidRPr="00BB031D">
                <w:rPr>
                  <w:rStyle w:val="Hyperlink"/>
                  <w:rFonts w:cstheme="minorHAnsi"/>
                </w:rPr>
                <w:t>learning</w:t>
              </w:r>
            </w:hyperlink>
            <w:r w:rsidR="003F07B7" w:rsidRPr="00BB031D">
              <w:rPr>
                <w:rFonts w:cstheme="minorHAnsi"/>
              </w:rPr>
              <w:t xml:space="preserve"> </w:t>
            </w:r>
            <w:r w:rsidR="00331DCC">
              <w:rPr>
                <w:rFonts w:cstheme="minorHAnsi"/>
              </w:rPr>
              <w:t xml:space="preserve">providing for each </w:t>
            </w:r>
            <w:r w:rsidR="006F6957" w:rsidRPr="00331DCC">
              <w:rPr>
                <w:rFonts w:cstheme="minorHAnsi"/>
              </w:rPr>
              <w:t>Instructional groups</w:t>
            </w:r>
          </w:p>
          <w:p w:rsidR="00D40602" w:rsidRPr="00BB031D" w:rsidRDefault="00D40602" w:rsidP="003A4D6A">
            <w:pPr>
              <w:pStyle w:val="ListParagraph"/>
              <w:numPr>
                <w:ilvl w:val="0"/>
                <w:numId w:val="2"/>
              </w:numPr>
              <w:rPr>
                <w:rFonts w:cstheme="minorHAnsi"/>
              </w:rPr>
            </w:pPr>
            <w:r w:rsidRPr="00BB031D">
              <w:rPr>
                <w:rFonts w:cstheme="minorHAnsi"/>
              </w:rPr>
              <w:t xml:space="preserve">Continuously </w:t>
            </w:r>
            <w:hyperlink r:id="rId28" w:history="1">
              <w:r w:rsidRPr="00FD7B2E">
                <w:rPr>
                  <w:rStyle w:val="Hyperlink"/>
                  <w:rFonts w:cstheme="minorHAnsi"/>
                </w:rPr>
                <w:t>monitor</w:t>
              </w:r>
            </w:hyperlink>
            <w:r w:rsidRPr="00BB031D">
              <w:rPr>
                <w:rFonts w:cstheme="minorHAnsi"/>
              </w:rPr>
              <w:t xml:space="preserve"> student’s level of understanding (give timely and relevant feedback, structure opportunities for peer feedback and </w:t>
            </w:r>
            <w:proofErr w:type="spellStart"/>
            <w:r w:rsidRPr="00BB031D">
              <w:rPr>
                <w:rFonts w:cstheme="minorHAnsi"/>
              </w:rPr>
              <w:t>self reflection</w:t>
            </w:r>
            <w:proofErr w:type="spellEnd"/>
            <w:r w:rsidRPr="00BB031D">
              <w:rPr>
                <w:rFonts w:cstheme="minorHAnsi"/>
              </w:rPr>
              <w:t>)</w:t>
            </w:r>
            <w:r w:rsidR="00BE7DEE">
              <w:rPr>
                <w:rFonts w:cstheme="minorHAnsi"/>
              </w:rPr>
              <w:t xml:space="preserve"> (Assessment AS Learning)</w:t>
            </w:r>
          </w:p>
          <w:p w:rsidR="00D40602" w:rsidRPr="00BB031D" w:rsidRDefault="00D40602" w:rsidP="003A4D6A">
            <w:pPr>
              <w:pStyle w:val="ListParagraph"/>
              <w:numPr>
                <w:ilvl w:val="0"/>
                <w:numId w:val="2"/>
              </w:numPr>
              <w:rPr>
                <w:rFonts w:cstheme="minorHAnsi"/>
              </w:rPr>
            </w:pPr>
            <w:r w:rsidRPr="00BB031D">
              <w:rPr>
                <w:rFonts w:cstheme="minorHAnsi"/>
              </w:rPr>
              <w:t xml:space="preserve">Assist students to select </w:t>
            </w:r>
            <w:hyperlink r:id="rId29" w:history="1">
              <w:r w:rsidRPr="00FD7B2E">
                <w:rPr>
                  <w:rStyle w:val="Hyperlink"/>
                  <w:rFonts w:cstheme="minorHAnsi"/>
                </w:rPr>
                <w:t>strategies</w:t>
              </w:r>
            </w:hyperlink>
            <w:r w:rsidRPr="00BB031D">
              <w:rPr>
                <w:rFonts w:cstheme="minorHAnsi"/>
              </w:rPr>
              <w:t xml:space="preserve"> and </w:t>
            </w:r>
            <w:hyperlink r:id="rId30" w:history="1">
              <w:r w:rsidRPr="00487256">
                <w:rPr>
                  <w:rStyle w:val="Hyperlink"/>
                  <w:rFonts w:cstheme="minorHAnsi"/>
                </w:rPr>
                <w:t>activities</w:t>
              </w:r>
            </w:hyperlink>
            <w:r w:rsidRPr="00BB031D">
              <w:rPr>
                <w:rFonts w:cstheme="minorHAnsi"/>
              </w:rPr>
              <w:t xml:space="preserve"> that will help them to make connections with prior learning and extend their knowledge of the new topic</w:t>
            </w:r>
          </w:p>
          <w:p w:rsidR="00D40602" w:rsidRPr="00BB031D" w:rsidRDefault="00D40602" w:rsidP="003A4D6A">
            <w:pPr>
              <w:pStyle w:val="ListParagraph"/>
              <w:numPr>
                <w:ilvl w:val="0"/>
                <w:numId w:val="2"/>
              </w:numPr>
              <w:rPr>
                <w:rFonts w:cstheme="minorHAnsi"/>
              </w:rPr>
            </w:pPr>
            <w:r w:rsidRPr="00BB031D">
              <w:rPr>
                <w:rFonts w:cstheme="minorHAnsi"/>
              </w:rPr>
              <w:t>Give students choices to represent their learning in multiple ways</w:t>
            </w:r>
          </w:p>
          <w:p w:rsidR="00D40602" w:rsidRPr="00D34322" w:rsidRDefault="00D40602" w:rsidP="003A4D6A">
            <w:pPr>
              <w:pStyle w:val="ListParagraph"/>
              <w:numPr>
                <w:ilvl w:val="0"/>
                <w:numId w:val="2"/>
              </w:numPr>
              <w:rPr>
                <w:rFonts w:cstheme="minorHAnsi"/>
              </w:rPr>
            </w:pPr>
            <w:r w:rsidRPr="00D34322">
              <w:rPr>
                <w:rFonts w:cstheme="minorHAnsi"/>
              </w:rPr>
              <w:t xml:space="preserve">Use </w:t>
            </w:r>
            <w:hyperlink r:id="rId31" w:history="1">
              <w:r w:rsidR="00B64D1A" w:rsidRPr="00D34322">
                <w:rPr>
                  <w:rStyle w:val="Hyperlink"/>
                  <w:rFonts w:cstheme="minorHAnsi"/>
                </w:rPr>
                <w:t>Visible Thinking</w:t>
              </w:r>
            </w:hyperlink>
            <w:r w:rsidR="00B64D1A" w:rsidRPr="00D34322">
              <w:rPr>
                <w:rFonts w:cstheme="minorHAnsi"/>
              </w:rPr>
              <w:t xml:space="preserve"> strategies to </w:t>
            </w:r>
            <w:r w:rsidRPr="00D34322">
              <w:rPr>
                <w:rFonts w:cstheme="minorHAnsi"/>
              </w:rPr>
              <w:t xml:space="preserve">support positive learning dispositions </w:t>
            </w:r>
          </w:p>
          <w:p w:rsidR="00D40602" w:rsidRPr="00BB031D" w:rsidRDefault="00D40602" w:rsidP="003A4D6A">
            <w:pPr>
              <w:pStyle w:val="ListParagraph"/>
              <w:numPr>
                <w:ilvl w:val="0"/>
                <w:numId w:val="2"/>
              </w:numPr>
              <w:rPr>
                <w:rFonts w:cstheme="minorHAnsi"/>
              </w:rPr>
            </w:pPr>
            <w:r w:rsidRPr="00BB031D">
              <w:rPr>
                <w:rFonts w:cstheme="minorHAnsi"/>
              </w:rPr>
              <w:t xml:space="preserve">Use explicit </w:t>
            </w:r>
            <w:bookmarkStart w:id="13" w:name="_MON_1448788633"/>
            <w:bookmarkEnd w:id="13"/>
            <w:r w:rsidR="00B64D1A">
              <w:rPr>
                <w:rFonts w:cstheme="minorHAnsi"/>
              </w:rPr>
              <w:object w:dxaOrig="1551" w:dyaOrig="1004">
                <v:shape id="_x0000_i1025" type="#_x0000_t75" style="width:78pt;height:50.25pt" o:ole="">
                  <v:imagedata r:id="rId32" o:title=""/>
                </v:shape>
                <o:OLEObject Type="Embed" ProgID="Word.Document.8" ShapeID="_x0000_i1025" DrawAspect="Icon" ObjectID="_1500381195" r:id="rId33">
                  <o:FieldCodes>\s</o:FieldCodes>
                </o:OLEObject>
              </w:object>
            </w:r>
            <w:r w:rsidRPr="00B64D1A">
              <w:rPr>
                <w:rFonts w:cstheme="minorHAnsi"/>
              </w:rPr>
              <w:t>literacy strategies</w:t>
            </w:r>
            <w:r w:rsidR="00DA7887">
              <w:rPr>
                <w:rFonts w:cstheme="minorHAnsi"/>
              </w:rPr>
              <w:t xml:space="preserve"> (such as </w:t>
            </w:r>
            <w:hyperlink r:id="rId34" w:history="1">
              <w:r w:rsidR="00DA7887" w:rsidRPr="0080564C">
                <w:rPr>
                  <w:rStyle w:val="Hyperlink"/>
                  <w:rFonts w:cstheme="minorHAnsi"/>
                </w:rPr>
                <w:t>comprehension</w:t>
              </w:r>
            </w:hyperlink>
            <w:r w:rsidR="00DA7887">
              <w:rPr>
                <w:rFonts w:cstheme="minorHAnsi"/>
              </w:rPr>
              <w:t xml:space="preserve"> </w:t>
            </w:r>
            <w:r w:rsidR="00725231">
              <w:rPr>
                <w:rFonts w:cstheme="minorHAnsi"/>
              </w:rPr>
              <w:object w:dxaOrig="2069" w:dyaOrig="1339">
                <v:shape id="_x0000_i1026" type="#_x0000_t75" style="width:102.75pt;height:66.75pt" o:ole="">
                  <v:imagedata r:id="rId35" o:title=""/>
                </v:shape>
                <o:OLEObject Type="Embed" ProgID="AcroExch.Document.7" ShapeID="_x0000_i1026" DrawAspect="Icon" ObjectID="_1500381196" r:id="rId36"/>
              </w:object>
            </w:r>
            <w:r w:rsidR="00DA7887">
              <w:rPr>
                <w:rFonts w:cstheme="minorHAnsi"/>
              </w:rPr>
              <w:t xml:space="preserve">, </w:t>
            </w:r>
            <w:r w:rsidR="00D34322">
              <w:rPr>
                <w:rFonts w:cstheme="minorHAnsi"/>
              </w:rPr>
              <w:t xml:space="preserve"> </w:t>
            </w:r>
            <w:r w:rsidRPr="00BB031D">
              <w:rPr>
                <w:rFonts w:cstheme="minorHAnsi"/>
              </w:rPr>
              <w:t xml:space="preserve">to support the </w:t>
            </w:r>
            <w:r w:rsidRPr="00D34322">
              <w:rPr>
                <w:rFonts w:cstheme="minorHAnsi"/>
              </w:rPr>
              <w:t>learning</w:t>
            </w:r>
          </w:p>
          <w:p w:rsidR="00D40602" w:rsidRPr="00BB031D" w:rsidRDefault="00814D59" w:rsidP="003A4D6A">
            <w:pPr>
              <w:pStyle w:val="ListParagraph"/>
              <w:numPr>
                <w:ilvl w:val="0"/>
                <w:numId w:val="2"/>
              </w:numPr>
              <w:rPr>
                <w:rFonts w:cstheme="minorHAnsi"/>
              </w:rPr>
            </w:pPr>
            <w:r>
              <w:rPr>
                <w:rFonts w:cstheme="minorHAnsi"/>
              </w:rPr>
              <w:t>Teach explicit</w:t>
            </w:r>
            <w:r w:rsidR="00E3424D" w:rsidRPr="00BB031D">
              <w:rPr>
                <w:rFonts w:cstheme="minorHAnsi"/>
              </w:rPr>
              <w:t xml:space="preserve"> </w:t>
            </w:r>
            <w:r w:rsidR="00E3424D" w:rsidRPr="00BB031D">
              <w:rPr>
                <w:rFonts w:cstheme="minorHAnsi"/>
                <w:b/>
              </w:rPr>
              <w:t>thinking skills</w:t>
            </w:r>
            <w:r w:rsidR="00E3424D" w:rsidRPr="00BB031D">
              <w:rPr>
                <w:rFonts w:cstheme="minorHAnsi"/>
              </w:rPr>
              <w:t xml:space="preserve"> </w:t>
            </w:r>
            <w:r>
              <w:rPr>
                <w:rFonts w:cstheme="minorHAnsi"/>
              </w:rPr>
              <w:t>that</w:t>
            </w:r>
            <w:r w:rsidR="00E3424D" w:rsidRPr="00BB031D">
              <w:rPr>
                <w:rFonts w:cstheme="minorHAnsi"/>
              </w:rPr>
              <w:t xml:space="preserve"> support the learning, challenge learners to be creative problem solvers, promote reflection and metacognition, and promote inquiry?</w:t>
            </w:r>
          </w:p>
          <w:p w:rsidR="00814D59" w:rsidRPr="00D34322" w:rsidRDefault="00D40602" w:rsidP="00D34322">
            <w:pPr>
              <w:pStyle w:val="ListParagraph"/>
              <w:numPr>
                <w:ilvl w:val="0"/>
                <w:numId w:val="2"/>
              </w:numPr>
              <w:rPr>
                <w:rFonts w:cstheme="minorHAnsi"/>
                <w:highlight w:val="lightGray"/>
              </w:rPr>
            </w:pPr>
            <w:r w:rsidRPr="00814D59">
              <w:rPr>
                <w:rFonts w:cstheme="minorHAnsi"/>
                <w:highlight w:val="lightGray"/>
              </w:rPr>
              <w:t>What resources are needed?</w:t>
            </w:r>
          </w:p>
        </w:tc>
        <w:tc>
          <w:tcPr>
            <w:tcW w:w="7682" w:type="dxa"/>
          </w:tcPr>
          <w:p w:rsidR="00F57E02" w:rsidRDefault="00F57E02" w:rsidP="00F57E02">
            <w:pPr>
              <w:rPr>
                <w:rFonts w:cstheme="minorHAnsi"/>
                <w:b/>
              </w:rPr>
            </w:pPr>
            <w:r>
              <w:rPr>
                <w:rFonts w:cstheme="minorHAnsi"/>
                <w:b/>
              </w:rPr>
              <w:t>Activity 1</w:t>
            </w:r>
          </w:p>
          <w:p w:rsidR="00F57E02" w:rsidRDefault="00F57E02" w:rsidP="00F57E02">
            <w:pPr>
              <w:rPr>
                <w:rFonts w:cstheme="minorHAnsi"/>
              </w:rPr>
            </w:pPr>
            <w:r w:rsidRPr="008E36E1">
              <w:rPr>
                <w:rFonts w:cstheme="minorHAnsi"/>
              </w:rPr>
              <w:t xml:space="preserve">Optional activity: </w:t>
            </w:r>
            <w:r>
              <w:rPr>
                <w:rFonts w:cstheme="minorHAnsi"/>
              </w:rPr>
              <w:t>Display the lyrics of Australian National Anthem on the white board. Encourage students to sing the anthem at the beginning of this unit.</w:t>
            </w:r>
          </w:p>
          <w:p w:rsidR="00DA2FE6" w:rsidRDefault="00DA2FE6" w:rsidP="00F57E02">
            <w:pPr>
              <w:rPr>
                <w:rFonts w:cstheme="minorHAnsi"/>
              </w:rPr>
            </w:pPr>
            <w:r>
              <w:rPr>
                <w:rFonts w:cstheme="minorHAnsi"/>
              </w:rPr>
              <w:t>Extension: How many students know the lyrics to the Australian National anthem? Can they remember the first and second verse?</w:t>
            </w:r>
          </w:p>
          <w:p w:rsidR="00DA2FE6" w:rsidRDefault="00DA2FE6" w:rsidP="00F57E02">
            <w:pPr>
              <w:rPr>
                <w:rFonts w:cstheme="minorHAnsi"/>
              </w:rPr>
            </w:pPr>
          </w:p>
          <w:p w:rsidR="00F57E02" w:rsidRDefault="00F57E02" w:rsidP="00F57E02">
            <w:pPr>
              <w:rPr>
                <w:rFonts w:cstheme="minorHAnsi"/>
              </w:rPr>
            </w:pPr>
            <w:r>
              <w:rPr>
                <w:rFonts w:cstheme="minorHAnsi"/>
              </w:rPr>
              <w:object w:dxaOrig="1551" w:dyaOrig="1004">
                <v:shape id="_x0000_i1027" type="#_x0000_t75" style="width:78pt;height:50.25pt" o:ole="">
                  <v:imagedata r:id="rId37" o:title=""/>
                </v:shape>
                <o:OLEObject Type="Embed" ProgID="AcroExch.Document.7" ShapeID="_x0000_i1027" DrawAspect="Icon" ObjectID="_1500381197" r:id="rId38"/>
              </w:object>
            </w:r>
          </w:p>
          <w:p w:rsidR="00F57E02" w:rsidRDefault="00F57E02" w:rsidP="00F57E02">
            <w:pPr>
              <w:rPr>
                <w:rFonts w:cstheme="minorHAnsi"/>
                <w:b/>
              </w:rPr>
            </w:pPr>
            <w:r>
              <w:rPr>
                <w:rFonts w:cstheme="minorHAnsi"/>
                <w:b/>
              </w:rPr>
              <w:t>Activity 2</w:t>
            </w:r>
          </w:p>
          <w:p w:rsidR="00F57E02" w:rsidRDefault="00F76832" w:rsidP="00F57E02">
            <w:pPr>
              <w:rPr>
                <w:rFonts w:cstheme="minorHAnsi"/>
              </w:rPr>
            </w:pPr>
            <w:hyperlink r:id="rId39" w:history="1">
              <w:r w:rsidR="00F57E02" w:rsidRPr="004D354A">
                <w:rPr>
                  <w:rStyle w:val="Hyperlink"/>
                  <w:rFonts w:cstheme="minorHAnsi"/>
                </w:rPr>
                <w:t>https://www.youtube.com/watch?v=soMbV8gfwYw</w:t>
              </w:r>
            </w:hyperlink>
          </w:p>
          <w:p w:rsidR="00F57E02" w:rsidRDefault="00DA2FE6" w:rsidP="00F57E02">
            <w:pPr>
              <w:rPr>
                <w:rFonts w:cstheme="minorHAnsi"/>
              </w:rPr>
            </w:pPr>
            <w:r>
              <w:rPr>
                <w:rFonts w:cstheme="minorHAnsi"/>
              </w:rPr>
              <w:t>(27 minutes)</w:t>
            </w:r>
          </w:p>
          <w:p w:rsidR="00F57E02" w:rsidRDefault="00F57E02" w:rsidP="00F57E02">
            <w:pPr>
              <w:rPr>
                <w:rFonts w:cstheme="minorHAnsi"/>
              </w:rPr>
            </w:pPr>
            <w:r>
              <w:rPr>
                <w:rFonts w:cstheme="minorHAnsi"/>
              </w:rPr>
              <w:t>This video introduces the students to Australia as a country with rich culture. This video focuses on Melbourne.</w:t>
            </w:r>
          </w:p>
          <w:p w:rsidR="00F57E02" w:rsidRDefault="00F57E02" w:rsidP="00F57E02">
            <w:pPr>
              <w:rPr>
                <w:rFonts w:cstheme="minorHAnsi"/>
              </w:rPr>
            </w:pPr>
          </w:p>
          <w:p w:rsidR="00F57E02" w:rsidRDefault="00DA2FE6" w:rsidP="00F57E02">
            <w:pPr>
              <w:rPr>
                <w:rFonts w:cstheme="minorHAnsi"/>
              </w:rPr>
            </w:pPr>
            <w:r>
              <w:rPr>
                <w:rFonts w:cstheme="minorHAnsi"/>
              </w:rPr>
              <w:t>S</w:t>
            </w:r>
            <w:r w:rsidR="00F57E02">
              <w:rPr>
                <w:rFonts w:cstheme="minorHAnsi"/>
              </w:rPr>
              <w:t xml:space="preserve">tudents </w:t>
            </w:r>
            <w:r>
              <w:rPr>
                <w:rFonts w:cstheme="minorHAnsi"/>
              </w:rPr>
              <w:t xml:space="preserve">are </w:t>
            </w:r>
            <w:r w:rsidR="00F57E02">
              <w:rPr>
                <w:rFonts w:cstheme="minorHAnsi"/>
              </w:rPr>
              <w:t xml:space="preserve">to write down 10 facts which they find interesting in this video. They </w:t>
            </w:r>
            <w:r>
              <w:rPr>
                <w:rFonts w:cstheme="minorHAnsi"/>
              </w:rPr>
              <w:t>then share these</w:t>
            </w:r>
            <w:r w:rsidR="00F57E02">
              <w:rPr>
                <w:rFonts w:cstheme="minorHAnsi"/>
              </w:rPr>
              <w:t xml:space="preserve"> facts with the class. </w:t>
            </w:r>
          </w:p>
          <w:p w:rsidR="00F57E02" w:rsidRDefault="00F57E02" w:rsidP="00F57E02">
            <w:pPr>
              <w:rPr>
                <w:rFonts w:cstheme="minorHAnsi"/>
                <w:b/>
              </w:rPr>
            </w:pPr>
          </w:p>
          <w:p w:rsidR="00F57E02" w:rsidRDefault="00F57E02" w:rsidP="00F57E02">
            <w:pPr>
              <w:rPr>
                <w:rFonts w:cstheme="minorHAnsi"/>
                <w:b/>
              </w:rPr>
            </w:pPr>
            <w:r>
              <w:rPr>
                <w:rFonts w:cstheme="minorHAnsi"/>
                <w:b/>
              </w:rPr>
              <w:t>Activity 3</w:t>
            </w:r>
          </w:p>
          <w:p w:rsidR="00F57E02" w:rsidRDefault="00F57E02" w:rsidP="00F57E02">
            <w:pPr>
              <w:rPr>
                <w:rFonts w:cstheme="minorHAnsi"/>
              </w:rPr>
            </w:pPr>
            <w:r w:rsidRPr="0096351E">
              <w:rPr>
                <w:rFonts w:cstheme="minorHAnsi"/>
              </w:rPr>
              <w:t>Create a family tree using</w:t>
            </w:r>
            <w:r>
              <w:rPr>
                <w:rFonts w:cstheme="minorHAnsi"/>
              </w:rPr>
              <w:t xml:space="preserve"> the template provided. Make sure you include the names of your parents, grandparent and great grandparents. Find out where they were born and include this information as well. </w:t>
            </w:r>
            <w:r w:rsidRPr="0096351E">
              <w:rPr>
                <w:rFonts w:cstheme="minorHAnsi"/>
              </w:rPr>
              <w:t xml:space="preserve"> </w:t>
            </w:r>
          </w:p>
          <w:p w:rsidR="00F57E02" w:rsidRDefault="00152019" w:rsidP="00F57E02">
            <w:pPr>
              <w:rPr>
                <w:rFonts w:cstheme="minorHAnsi"/>
              </w:rPr>
            </w:pPr>
            <w:r>
              <w:rPr>
                <w:rFonts w:cstheme="minorHAnsi"/>
              </w:rPr>
              <w:object w:dxaOrig="2069" w:dyaOrig="1339">
                <v:shape id="_x0000_i1029" type="#_x0000_t75" style="width:104.25pt;height:66.75pt" o:ole="">
                  <v:imagedata r:id="rId40" o:title=""/>
                </v:shape>
                <o:OLEObject Type="Embed" ProgID="AcroExch.Document.7" ShapeID="_x0000_i1029" DrawAspect="Icon" ObjectID="_1500381198" r:id="rId41"/>
              </w:object>
            </w:r>
          </w:p>
          <w:p w:rsidR="00F57E02" w:rsidRDefault="00F57E02" w:rsidP="00F57E02">
            <w:pPr>
              <w:rPr>
                <w:rFonts w:cstheme="minorHAnsi"/>
                <w:b/>
              </w:rPr>
            </w:pPr>
            <w:r>
              <w:rPr>
                <w:rFonts w:cstheme="minorHAnsi"/>
                <w:b/>
              </w:rPr>
              <w:t>Extension Activity:</w:t>
            </w:r>
          </w:p>
          <w:p w:rsidR="00F57E02" w:rsidRPr="009B00B7" w:rsidRDefault="00F57E02" w:rsidP="00F57E02">
            <w:pPr>
              <w:rPr>
                <w:rFonts w:cstheme="minorHAnsi"/>
              </w:rPr>
            </w:pPr>
            <w:r>
              <w:rPr>
                <w:rFonts w:cstheme="minorHAnsi"/>
              </w:rPr>
              <w:t xml:space="preserve">Use the Family Tree activity to write a story of your family’s migration to Australia. </w:t>
            </w:r>
          </w:p>
          <w:p w:rsidR="00F57E02" w:rsidRDefault="00F57E02" w:rsidP="00F57E02">
            <w:pPr>
              <w:rPr>
                <w:rFonts w:cstheme="minorHAnsi"/>
                <w:b/>
              </w:rPr>
            </w:pPr>
          </w:p>
          <w:p w:rsidR="00F57E02" w:rsidRDefault="00F57E02" w:rsidP="00F57E02">
            <w:pPr>
              <w:rPr>
                <w:rFonts w:cstheme="minorHAnsi"/>
                <w:b/>
              </w:rPr>
            </w:pPr>
            <w:r>
              <w:rPr>
                <w:rFonts w:cstheme="minorHAnsi"/>
                <w:b/>
              </w:rPr>
              <w:t>Activity 4</w:t>
            </w:r>
          </w:p>
          <w:p w:rsidR="00F57E02" w:rsidRDefault="00F57E02" w:rsidP="00F57E02">
            <w:pPr>
              <w:rPr>
                <w:rFonts w:cstheme="minorHAnsi"/>
              </w:rPr>
            </w:pPr>
            <w:r>
              <w:rPr>
                <w:rFonts w:cstheme="minorHAnsi"/>
              </w:rPr>
              <w:t>Students create a fact file explaining how Australian immigration has changed over time.</w:t>
            </w:r>
          </w:p>
          <w:p w:rsidR="00DA2FE6" w:rsidRDefault="00DA2FE6" w:rsidP="00F57E02">
            <w:pPr>
              <w:rPr>
                <w:rFonts w:cstheme="minorHAnsi"/>
              </w:rPr>
            </w:pPr>
            <w:r>
              <w:rPr>
                <w:rFonts w:cstheme="minorHAnsi"/>
              </w:rPr>
              <w:t>Use Chapter 4.1 in Civics &amp; Citizenship Alive 7 as a guide.</w:t>
            </w:r>
          </w:p>
          <w:p w:rsidR="00DA2FE6" w:rsidRPr="009B00B7" w:rsidRDefault="00DA2FE6" w:rsidP="00F57E02">
            <w:pPr>
              <w:rPr>
                <w:rFonts w:cstheme="minorHAnsi"/>
              </w:rPr>
            </w:pPr>
          </w:p>
          <w:p w:rsidR="00565A4A" w:rsidRDefault="008E36E1" w:rsidP="00565A4A">
            <w:pPr>
              <w:rPr>
                <w:rFonts w:cstheme="minorHAnsi"/>
                <w:b/>
              </w:rPr>
            </w:pPr>
            <w:r>
              <w:rPr>
                <w:rFonts w:cstheme="minorHAnsi"/>
                <w:b/>
              </w:rPr>
              <w:t>Activity</w:t>
            </w:r>
            <w:r w:rsidR="00F57E02">
              <w:rPr>
                <w:rFonts w:cstheme="minorHAnsi"/>
                <w:b/>
              </w:rPr>
              <w:t xml:space="preserve"> 5</w:t>
            </w:r>
          </w:p>
          <w:p w:rsidR="00565A4A" w:rsidRPr="007309C1" w:rsidRDefault="00565A4A" w:rsidP="00565A4A">
            <w:pPr>
              <w:rPr>
                <w:rFonts w:cstheme="minorHAnsi"/>
              </w:rPr>
            </w:pPr>
            <w:r w:rsidRPr="007309C1">
              <w:rPr>
                <w:rFonts w:cstheme="minorHAnsi"/>
              </w:rPr>
              <w:t>Think pair share: What is a value?</w:t>
            </w:r>
          </w:p>
          <w:p w:rsidR="00565A4A" w:rsidRDefault="00565A4A" w:rsidP="003A4D6A">
            <w:pPr>
              <w:rPr>
                <w:rFonts w:cstheme="minorHAnsi"/>
                <w:b/>
              </w:rPr>
            </w:pPr>
          </w:p>
          <w:p w:rsidR="00565A4A" w:rsidRDefault="00DA2FE6" w:rsidP="003A4D6A">
            <w:pPr>
              <w:rPr>
                <w:rFonts w:cstheme="minorHAnsi"/>
              </w:rPr>
            </w:pPr>
            <w:r>
              <w:rPr>
                <w:rFonts w:cstheme="minorHAnsi"/>
              </w:rPr>
              <w:t>As a class</w:t>
            </w:r>
            <w:r w:rsidR="00565A4A">
              <w:rPr>
                <w:rFonts w:cstheme="minorHAnsi"/>
              </w:rPr>
              <w:t xml:space="preserve"> come up with 5 values which are considered important by everyone in the class. Create a booklet which lists these values and explains, with examples, how these values should be demonstrated. This booklet could be given to new students coming into class.</w:t>
            </w:r>
          </w:p>
          <w:p w:rsidR="00F57E02" w:rsidRDefault="00F57E02" w:rsidP="003A4D6A">
            <w:pPr>
              <w:rPr>
                <w:rFonts w:cstheme="minorHAnsi"/>
              </w:rPr>
            </w:pPr>
          </w:p>
          <w:p w:rsidR="00F57E02" w:rsidRPr="007309C1" w:rsidRDefault="00F57E02" w:rsidP="00F57E02">
            <w:pPr>
              <w:rPr>
                <w:rFonts w:cstheme="minorHAnsi"/>
              </w:rPr>
            </w:pPr>
            <w:r>
              <w:rPr>
                <w:rFonts w:cstheme="minorHAnsi"/>
                <w:b/>
              </w:rPr>
              <w:t>Activity 6</w:t>
            </w:r>
          </w:p>
          <w:p w:rsidR="00F57E02" w:rsidRDefault="00F57E02" w:rsidP="00F57E02">
            <w:pPr>
              <w:rPr>
                <w:rFonts w:cstheme="minorHAnsi"/>
              </w:rPr>
            </w:pPr>
            <w:r>
              <w:rPr>
                <w:rFonts w:cstheme="minorHAnsi"/>
              </w:rPr>
              <w:t xml:space="preserve">As a class come up with 10 Australian values </w:t>
            </w:r>
            <w:r>
              <w:t>(for example: freedom, respect, inclusion, civility, responsibility, compassion, equality, and ‘fair-go’)</w:t>
            </w:r>
          </w:p>
          <w:p w:rsidR="00F57E02" w:rsidRDefault="00F57E02" w:rsidP="00F57E02">
            <w:pPr>
              <w:rPr>
                <w:rFonts w:cstheme="minorHAnsi"/>
              </w:rPr>
            </w:pPr>
            <w:r>
              <w:rPr>
                <w:rFonts w:cstheme="minorHAnsi"/>
              </w:rPr>
              <w:t xml:space="preserve">For each value you need to use </w:t>
            </w:r>
            <w:proofErr w:type="spellStart"/>
            <w:r>
              <w:rPr>
                <w:rFonts w:cstheme="minorHAnsi"/>
              </w:rPr>
              <w:t>Marzano</w:t>
            </w:r>
            <w:proofErr w:type="spellEnd"/>
            <w:r>
              <w:rPr>
                <w:rFonts w:cstheme="minorHAnsi"/>
              </w:rPr>
              <w:t xml:space="preserve"> model to demonstrate your understanding of each value.</w:t>
            </w:r>
          </w:p>
          <w:p w:rsidR="00F57E02" w:rsidRDefault="00F57E02" w:rsidP="00F57E02">
            <w:pPr>
              <w:rPr>
                <w:rFonts w:cstheme="minorHAnsi"/>
              </w:rPr>
            </w:pPr>
            <w:r>
              <w:rPr>
                <w:noProof/>
                <w:lang w:val="en-US" w:eastAsia="en-US"/>
              </w:rPr>
              <w:lastRenderedPageBreak/>
              <w:drawing>
                <wp:inline distT="0" distB="0" distL="0" distR="0" wp14:anchorId="0870525F" wp14:editId="5814C8E6">
                  <wp:extent cx="2219325" cy="2987282"/>
                  <wp:effectExtent l="0" t="0" r="0" b="3810"/>
                  <wp:docPr id="1" name="Picture 1" descr="http://reaganeng09.wikispaces.com/file/view/Marzano_Template.png/297241650/Marzano_Temp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eaganeng09.wikispaces.com/file/view/Marzano_Template.png/297241650/Marzano_Template.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20103" cy="2988330"/>
                          </a:xfrm>
                          <a:prstGeom prst="rect">
                            <a:avLst/>
                          </a:prstGeom>
                          <a:noFill/>
                          <a:ln>
                            <a:noFill/>
                          </a:ln>
                        </pic:spPr>
                      </pic:pic>
                    </a:graphicData>
                  </a:graphic>
                </wp:inline>
              </w:drawing>
            </w:r>
          </w:p>
          <w:p w:rsidR="00F57E02" w:rsidRDefault="00F57E02" w:rsidP="00F57E02">
            <w:pPr>
              <w:rPr>
                <w:rFonts w:cstheme="minorHAnsi"/>
                <w:b/>
              </w:rPr>
            </w:pPr>
          </w:p>
          <w:p w:rsidR="00F57E02" w:rsidRDefault="00F57E02" w:rsidP="00F57E02">
            <w:pPr>
              <w:rPr>
                <w:rFonts w:cstheme="minorHAnsi"/>
                <w:b/>
              </w:rPr>
            </w:pPr>
          </w:p>
          <w:p w:rsidR="00F57E02" w:rsidRDefault="00F57E02" w:rsidP="00F57E02">
            <w:pPr>
              <w:rPr>
                <w:rFonts w:cstheme="minorHAnsi"/>
                <w:b/>
              </w:rPr>
            </w:pPr>
            <w:r>
              <w:rPr>
                <w:rFonts w:cstheme="minorHAnsi"/>
                <w:b/>
              </w:rPr>
              <w:t>Activity 7</w:t>
            </w:r>
          </w:p>
          <w:p w:rsidR="00F57E02" w:rsidRPr="00565A4A" w:rsidRDefault="00F57E02" w:rsidP="00F57E02">
            <w:pPr>
              <w:rPr>
                <w:rFonts w:cstheme="minorHAnsi"/>
              </w:rPr>
            </w:pPr>
            <w:r>
              <w:rPr>
                <w:rFonts w:cstheme="minorHAnsi"/>
              </w:rPr>
              <w:t xml:space="preserve">You need to select one value from the previous activity. With a partner, create a two minute presentation using PowerPoint/Prezi. You should explain what the value is, provide examples of this value, </w:t>
            </w:r>
            <w:proofErr w:type="gramStart"/>
            <w:r>
              <w:rPr>
                <w:rFonts w:cstheme="minorHAnsi"/>
              </w:rPr>
              <w:t>explain</w:t>
            </w:r>
            <w:proofErr w:type="gramEnd"/>
            <w:r>
              <w:rPr>
                <w:rFonts w:cstheme="minorHAnsi"/>
              </w:rPr>
              <w:t xml:space="preserve"> why this value is considered an important Australian value. This presentation should go for about two minutes.</w:t>
            </w:r>
          </w:p>
          <w:p w:rsidR="00C80C92" w:rsidRDefault="00C80C92" w:rsidP="003A4D6A">
            <w:pPr>
              <w:rPr>
                <w:rFonts w:cstheme="minorHAnsi"/>
                <w:b/>
              </w:rPr>
            </w:pPr>
          </w:p>
          <w:p w:rsidR="00565A4A" w:rsidRDefault="00C80C92" w:rsidP="003A4D6A">
            <w:pPr>
              <w:rPr>
                <w:rFonts w:cstheme="minorHAnsi"/>
                <w:b/>
              </w:rPr>
            </w:pPr>
            <w:r>
              <w:rPr>
                <w:rFonts w:cstheme="minorHAnsi"/>
                <w:b/>
              </w:rPr>
              <w:t>Activity</w:t>
            </w:r>
            <w:r w:rsidR="0069693D">
              <w:rPr>
                <w:rFonts w:cstheme="minorHAnsi"/>
                <w:b/>
              </w:rPr>
              <w:t xml:space="preserve"> 8</w:t>
            </w:r>
          </w:p>
          <w:p w:rsidR="00C80C92" w:rsidRDefault="00C80C92" w:rsidP="003A4D6A">
            <w:pPr>
              <w:rPr>
                <w:rFonts w:cstheme="minorHAnsi"/>
              </w:rPr>
            </w:pPr>
            <w:r>
              <w:rPr>
                <w:rFonts w:cstheme="minorHAnsi"/>
              </w:rPr>
              <w:t xml:space="preserve">Using the Australian values information you have gather in the previous activities, complete the chart below. The aim of this chart is to assist you in comparing Australian values with the national values of China. </w:t>
            </w:r>
          </w:p>
          <w:bookmarkStart w:id="14" w:name="_GoBack"/>
          <w:bookmarkStart w:id="15" w:name="_MON_1496150147"/>
          <w:bookmarkEnd w:id="15"/>
          <w:p w:rsidR="00C80C92" w:rsidRPr="00C80C92" w:rsidRDefault="0069693D" w:rsidP="003A4D6A">
            <w:pPr>
              <w:rPr>
                <w:rFonts w:cstheme="minorHAnsi"/>
              </w:rPr>
            </w:pPr>
            <w:r>
              <w:rPr>
                <w:rFonts w:cstheme="minorHAnsi"/>
              </w:rPr>
              <w:object w:dxaOrig="1551" w:dyaOrig="1004">
                <v:shape id="_x0000_i1028" type="#_x0000_t75" style="width:78pt;height:50.25pt" o:ole="">
                  <v:imagedata r:id="rId43" o:title=""/>
                </v:shape>
                <o:OLEObject Type="Embed" ProgID="Word.Document.12" ShapeID="_x0000_i1028" DrawAspect="Icon" ObjectID="_1500381199" r:id="rId44">
                  <o:FieldCodes>\s</o:FieldCodes>
                </o:OLEObject>
              </w:object>
            </w:r>
            <w:bookmarkEnd w:id="14"/>
          </w:p>
          <w:p w:rsidR="00C80C92" w:rsidRDefault="00C80C92" w:rsidP="003A4D6A">
            <w:pPr>
              <w:rPr>
                <w:rFonts w:cstheme="minorHAnsi"/>
                <w:b/>
              </w:rPr>
            </w:pPr>
          </w:p>
          <w:p w:rsidR="00D40602" w:rsidRDefault="008E36E1" w:rsidP="003A4D6A">
            <w:pPr>
              <w:rPr>
                <w:rFonts w:cstheme="minorHAnsi"/>
                <w:b/>
              </w:rPr>
            </w:pPr>
            <w:r>
              <w:rPr>
                <w:rFonts w:cstheme="minorHAnsi"/>
                <w:b/>
              </w:rPr>
              <w:lastRenderedPageBreak/>
              <w:t xml:space="preserve">Activity </w:t>
            </w:r>
            <w:r w:rsidR="00C80C92">
              <w:rPr>
                <w:rFonts w:cstheme="minorHAnsi"/>
                <w:b/>
              </w:rPr>
              <w:t>9</w:t>
            </w:r>
          </w:p>
          <w:p w:rsidR="00737E24" w:rsidRDefault="00737E24" w:rsidP="003A4D6A">
            <w:pPr>
              <w:rPr>
                <w:rFonts w:cstheme="minorHAnsi"/>
              </w:rPr>
            </w:pPr>
            <w:r>
              <w:rPr>
                <w:rFonts w:cstheme="minorHAnsi"/>
              </w:rPr>
              <w:t xml:space="preserve">Create a collage of what you think it means to be Australian. You may use clippings from newspapers and magazines along with google images. You need to include at least 20 images. For each image you need to explain why the image represents Australian national identity. </w:t>
            </w:r>
          </w:p>
          <w:p w:rsidR="009B00B7" w:rsidRDefault="009B00B7" w:rsidP="003A4D6A">
            <w:pPr>
              <w:rPr>
                <w:rFonts w:cstheme="minorHAnsi"/>
              </w:rPr>
            </w:pPr>
          </w:p>
          <w:p w:rsidR="009B00B7" w:rsidRDefault="009B00B7" w:rsidP="003A4D6A">
            <w:pPr>
              <w:rPr>
                <w:rFonts w:cstheme="minorHAnsi"/>
                <w:b/>
              </w:rPr>
            </w:pPr>
            <w:r w:rsidRPr="009B00B7">
              <w:rPr>
                <w:rFonts w:cstheme="minorHAnsi"/>
                <w:b/>
              </w:rPr>
              <w:t>Activity</w:t>
            </w:r>
            <w:r>
              <w:rPr>
                <w:rFonts w:cstheme="minorHAnsi"/>
                <w:b/>
              </w:rPr>
              <w:t>:</w:t>
            </w:r>
            <w:r w:rsidR="00C80C92">
              <w:rPr>
                <w:rFonts w:cstheme="minorHAnsi"/>
                <w:b/>
              </w:rPr>
              <w:t xml:space="preserve"> 10</w:t>
            </w:r>
          </w:p>
          <w:p w:rsidR="009B00B7" w:rsidRDefault="009B00B7" w:rsidP="003A4D6A">
            <w:pPr>
              <w:rPr>
                <w:rFonts w:cstheme="minorHAnsi"/>
              </w:rPr>
            </w:pPr>
            <w:r>
              <w:rPr>
                <w:rFonts w:cstheme="minorHAnsi"/>
              </w:rPr>
              <w:t xml:space="preserve">Write a brief history of the Australian Aboriginal flag in one short paragraph, include information such as who designed it, what it represents and any other aspects you consider interesting. </w:t>
            </w:r>
          </w:p>
          <w:p w:rsidR="009B00B7" w:rsidRDefault="009B00B7" w:rsidP="003A4D6A">
            <w:pPr>
              <w:rPr>
                <w:rFonts w:cstheme="minorHAnsi"/>
              </w:rPr>
            </w:pPr>
          </w:p>
          <w:p w:rsidR="009B00B7" w:rsidRDefault="00F57E02" w:rsidP="003A4D6A">
            <w:pPr>
              <w:rPr>
                <w:rFonts w:cstheme="minorHAnsi"/>
                <w:b/>
              </w:rPr>
            </w:pPr>
            <w:r>
              <w:rPr>
                <w:rFonts w:cstheme="minorHAnsi"/>
              </w:rPr>
              <w:t xml:space="preserve">Take some time to plan a design for your version of an Australian flag. In the design think about what it means to be an Australian and try to represent this in your flag. You should include an explanation of what each element in your flag represents. </w:t>
            </w:r>
            <w:r w:rsidR="009B00B7" w:rsidRPr="009B00B7">
              <w:rPr>
                <w:rFonts w:cstheme="minorHAnsi"/>
                <w:b/>
              </w:rPr>
              <w:t xml:space="preserve"> </w:t>
            </w:r>
          </w:p>
          <w:p w:rsidR="00C80C92" w:rsidRPr="00C80C92" w:rsidRDefault="00C80C92" w:rsidP="003A4D6A">
            <w:pPr>
              <w:rPr>
                <w:rFonts w:cstheme="minorHAnsi"/>
              </w:rPr>
            </w:pPr>
          </w:p>
          <w:p w:rsidR="00F9373C" w:rsidRDefault="00F9373C" w:rsidP="003A4D6A">
            <w:pPr>
              <w:rPr>
                <w:rFonts w:cstheme="minorHAnsi"/>
              </w:rPr>
            </w:pPr>
          </w:p>
          <w:p w:rsidR="00F9373C" w:rsidRPr="00F9373C" w:rsidRDefault="00F9373C" w:rsidP="003A4D6A">
            <w:pPr>
              <w:rPr>
                <w:rFonts w:cstheme="minorHAnsi"/>
              </w:rPr>
            </w:pPr>
          </w:p>
        </w:tc>
      </w:tr>
    </w:tbl>
    <w:p w:rsidR="00331DCC" w:rsidRDefault="00331DCC" w:rsidP="00814D59">
      <w:pPr>
        <w:spacing w:after="0"/>
        <w:rPr>
          <w:rFonts w:cstheme="minorHAnsi"/>
          <w:b/>
          <w:color w:val="FF0000"/>
        </w:rPr>
      </w:pPr>
    </w:p>
    <w:p w:rsidR="00331DCC" w:rsidRDefault="00331DCC">
      <w:pPr>
        <w:rPr>
          <w:rFonts w:cstheme="minorHAnsi"/>
          <w:b/>
          <w:color w:val="FF0000"/>
        </w:rPr>
      </w:pPr>
      <w:r>
        <w:rPr>
          <w:rFonts w:cstheme="minorHAnsi"/>
          <w:b/>
          <w:color w:val="FF0000"/>
        </w:rPr>
        <w:br w:type="page"/>
      </w:r>
    </w:p>
    <w:p w:rsidR="00D40602" w:rsidRPr="00BB031D" w:rsidRDefault="00D40602" w:rsidP="00814D59">
      <w:pPr>
        <w:spacing w:after="0"/>
        <w:rPr>
          <w:rFonts w:cstheme="minorHAnsi"/>
          <w:b/>
          <w:color w:val="FF0000"/>
        </w:rPr>
      </w:pP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3970"/>
        <w:gridCol w:w="11198"/>
      </w:tblGrid>
      <w:tr w:rsidR="00986EBC" w:rsidRPr="00BB031D" w:rsidTr="006F6957">
        <w:tc>
          <w:tcPr>
            <w:tcW w:w="15168" w:type="dxa"/>
            <w:gridSpan w:val="2"/>
          </w:tcPr>
          <w:p w:rsidR="00986EBC" w:rsidRDefault="002B0767" w:rsidP="006F6957">
            <w:pPr>
              <w:pStyle w:val="Heading1"/>
            </w:pPr>
            <w:bookmarkStart w:id="16" w:name="_Toc363128587"/>
            <w:bookmarkStart w:id="17" w:name="_Toc363196308"/>
            <w:r w:rsidRPr="00BB031D">
              <w:t xml:space="preserve">LEARNING </w:t>
            </w:r>
            <w:r>
              <w:t>E</w:t>
            </w:r>
            <w:r w:rsidRPr="00BB031D">
              <w:t>VALUATION</w:t>
            </w:r>
            <w:bookmarkEnd w:id="16"/>
            <w:bookmarkEnd w:id="17"/>
          </w:p>
          <w:p w:rsidR="008225A9" w:rsidRPr="008225A9" w:rsidRDefault="008225A9" w:rsidP="008225A9">
            <w:pPr>
              <w:spacing w:after="0"/>
            </w:pPr>
            <w:r w:rsidRPr="008225A9">
              <w:rPr>
                <w:color w:val="1F497D" w:themeColor="text2"/>
              </w:rPr>
              <w:t>At the conclusion of the topic complete the section below to inform the next topic and to improve the learning sequence</w:t>
            </w:r>
          </w:p>
        </w:tc>
      </w:tr>
      <w:tr w:rsidR="00986EBC" w:rsidRPr="00BB031D" w:rsidTr="006F6957">
        <w:tc>
          <w:tcPr>
            <w:tcW w:w="3970" w:type="dxa"/>
          </w:tcPr>
          <w:p w:rsidR="00986EBC" w:rsidRPr="00BB031D" w:rsidRDefault="00986EBC" w:rsidP="003A4D6A">
            <w:pPr>
              <w:rPr>
                <w:rFonts w:cstheme="minorHAnsi"/>
                <w:sz w:val="20"/>
                <w:szCs w:val="20"/>
              </w:rPr>
            </w:pPr>
            <w:r w:rsidRPr="00BB031D">
              <w:rPr>
                <w:rFonts w:cstheme="minorHAnsi"/>
                <w:sz w:val="20"/>
                <w:szCs w:val="20"/>
              </w:rPr>
              <w:t>How wel</w:t>
            </w:r>
            <w:r w:rsidR="008225A9">
              <w:rPr>
                <w:rFonts w:cstheme="minorHAnsi"/>
                <w:sz w:val="20"/>
                <w:szCs w:val="20"/>
              </w:rPr>
              <w:t xml:space="preserve">l did the learning take place? </w:t>
            </w:r>
          </w:p>
        </w:tc>
        <w:tc>
          <w:tcPr>
            <w:tcW w:w="11198" w:type="dxa"/>
          </w:tcPr>
          <w:p w:rsidR="00986EBC" w:rsidRPr="00BB031D" w:rsidRDefault="00986EBC" w:rsidP="003A4D6A">
            <w:pPr>
              <w:rPr>
                <w:rFonts w:cstheme="minorHAnsi"/>
                <w:sz w:val="20"/>
                <w:szCs w:val="20"/>
              </w:rPr>
            </w:pPr>
          </w:p>
        </w:tc>
      </w:tr>
      <w:tr w:rsidR="00986EBC" w:rsidRPr="00BB031D" w:rsidTr="006F6957">
        <w:tc>
          <w:tcPr>
            <w:tcW w:w="3970" w:type="dxa"/>
          </w:tcPr>
          <w:p w:rsidR="00986EBC" w:rsidRPr="00BB031D" w:rsidRDefault="00986EBC" w:rsidP="003A4D6A">
            <w:pPr>
              <w:rPr>
                <w:rFonts w:cstheme="minorHAnsi"/>
                <w:sz w:val="20"/>
                <w:szCs w:val="20"/>
              </w:rPr>
            </w:pPr>
            <w:r w:rsidRPr="00BB031D">
              <w:rPr>
                <w:rFonts w:cstheme="minorHAnsi"/>
                <w:sz w:val="20"/>
                <w:szCs w:val="20"/>
              </w:rPr>
              <w:t>Was the learning transformative, focused on growth, dynamic and bui</w:t>
            </w:r>
            <w:r w:rsidR="0005530C">
              <w:rPr>
                <w:rFonts w:cstheme="minorHAnsi"/>
                <w:sz w:val="20"/>
                <w:szCs w:val="20"/>
              </w:rPr>
              <w:t>lt on respectful relationships?</w:t>
            </w:r>
          </w:p>
        </w:tc>
        <w:tc>
          <w:tcPr>
            <w:tcW w:w="11198" w:type="dxa"/>
          </w:tcPr>
          <w:p w:rsidR="00986EBC" w:rsidRPr="00BB031D" w:rsidRDefault="00986EBC" w:rsidP="003A4D6A">
            <w:pPr>
              <w:rPr>
                <w:rFonts w:cstheme="minorHAnsi"/>
                <w:sz w:val="20"/>
                <w:szCs w:val="20"/>
              </w:rPr>
            </w:pPr>
          </w:p>
        </w:tc>
      </w:tr>
      <w:tr w:rsidR="00986EBC" w:rsidRPr="00BB031D" w:rsidTr="006F6957">
        <w:tc>
          <w:tcPr>
            <w:tcW w:w="3970" w:type="dxa"/>
          </w:tcPr>
          <w:p w:rsidR="00986EBC" w:rsidRPr="00BB031D" w:rsidRDefault="00986EBC" w:rsidP="003A4D6A">
            <w:pPr>
              <w:rPr>
                <w:rFonts w:cstheme="minorHAnsi"/>
                <w:sz w:val="20"/>
                <w:szCs w:val="20"/>
              </w:rPr>
            </w:pPr>
            <w:r w:rsidRPr="00BB031D">
              <w:rPr>
                <w:rFonts w:cstheme="minorHAnsi"/>
                <w:sz w:val="20"/>
                <w:szCs w:val="20"/>
              </w:rPr>
              <w:t xml:space="preserve">What </w:t>
            </w:r>
            <w:r w:rsidR="00814D59">
              <w:rPr>
                <w:rFonts w:cstheme="minorHAnsi"/>
                <w:sz w:val="20"/>
                <w:szCs w:val="20"/>
              </w:rPr>
              <w:t>changes do</w:t>
            </w:r>
            <w:r w:rsidRPr="00BB031D">
              <w:rPr>
                <w:rFonts w:cstheme="minorHAnsi"/>
                <w:sz w:val="20"/>
                <w:szCs w:val="20"/>
              </w:rPr>
              <w:t xml:space="preserve"> we </w:t>
            </w:r>
            <w:r w:rsidR="00814D59">
              <w:rPr>
                <w:rFonts w:cstheme="minorHAnsi"/>
                <w:sz w:val="20"/>
                <w:szCs w:val="20"/>
              </w:rPr>
              <w:t>need to make to the Learning Sequence</w:t>
            </w:r>
            <w:r w:rsidR="0005530C">
              <w:rPr>
                <w:rFonts w:cstheme="minorHAnsi"/>
                <w:sz w:val="20"/>
                <w:szCs w:val="20"/>
              </w:rPr>
              <w:t xml:space="preserve"> </w:t>
            </w:r>
            <w:r w:rsidR="00814D59">
              <w:rPr>
                <w:rFonts w:cstheme="minorHAnsi"/>
                <w:sz w:val="20"/>
                <w:szCs w:val="20"/>
              </w:rPr>
              <w:t>to improve this topic</w:t>
            </w:r>
            <w:r w:rsidRPr="00BB031D">
              <w:rPr>
                <w:rFonts w:cstheme="minorHAnsi"/>
                <w:sz w:val="20"/>
                <w:szCs w:val="20"/>
              </w:rPr>
              <w:t xml:space="preserve"> next time</w:t>
            </w:r>
            <w:r w:rsidR="00814D59">
              <w:rPr>
                <w:rFonts w:cstheme="minorHAnsi"/>
                <w:sz w:val="20"/>
                <w:szCs w:val="20"/>
              </w:rPr>
              <w:t xml:space="preserve"> we teach it</w:t>
            </w:r>
            <w:r w:rsidR="0005530C">
              <w:rPr>
                <w:rFonts w:cstheme="minorHAnsi"/>
                <w:sz w:val="20"/>
                <w:szCs w:val="20"/>
              </w:rPr>
              <w:t xml:space="preserve">? </w:t>
            </w:r>
          </w:p>
        </w:tc>
        <w:tc>
          <w:tcPr>
            <w:tcW w:w="11198" w:type="dxa"/>
          </w:tcPr>
          <w:p w:rsidR="00986EBC" w:rsidRPr="00BB031D" w:rsidRDefault="00986EBC" w:rsidP="003A4D6A">
            <w:pPr>
              <w:rPr>
                <w:rFonts w:cstheme="minorHAnsi"/>
                <w:sz w:val="20"/>
                <w:szCs w:val="20"/>
              </w:rPr>
            </w:pPr>
          </w:p>
        </w:tc>
      </w:tr>
      <w:tr w:rsidR="00814D59" w:rsidRPr="00BB031D" w:rsidTr="006F6957">
        <w:tc>
          <w:tcPr>
            <w:tcW w:w="3970" w:type="dxa"/>
          </w:tcPr>
          <w:p w:rsidR="00814D59" w:rsidRPr="00814D59" w:rsidRDefault="00814D59" w:rsidP="00814D59">
            <w:pPr>
              <w:rPr>
                <w:rFonts w:cstheme="minorHAnsi"/>
                <w:sz w:val="20"/>
                <w:szCs w:val="20"/>
              </w:rPr>
            </w:pPr>
            <w:r>
              <w:rPr>
                <w:rFonts w:cstheme="minorHAnsi"/>
                <w:sz w:val="20"/>
                <w:szCs w:val="20"/>
              </w:rPr>
              <w:t>What are my professional learni</w:t>
            </w:r>
            <w:r w:rsidR="00331DCC">
              <w:rPr>
                <w:rFonts w:cstheme="minorHAnsi"/>
                <w:sz w:val="20"/>
                <w:szCs w:val="20"/>
              </w:rPr>
              <w:t xml:space="preserve">ng needs to further develop my </w:t>
            </w:r>
            <w:r>
              <w:rPr>
                <w:rFonts w:cstheme="minorHAnsi"/>
                <w:sz w:val="20"/>
                <w:szCs w:val="20"/>
              </w:rPr>
              <w:t>teaching and support my students’ learning?</w:t>
            </w:r>
          </w:p>
        </w:tc>
        <w:tc>
          <w:tcPr>
            <w:tcW w:w="11198" w:type="dxa"/>
          </w:tcPr>
          <w:p w:rsidR="00814D59" w:rsidRPr="00BB031D" w:rsidRDefault="00814D59" w:rsidP="003A4D6A">
            <w:pPr>
              <w:rPr>
                <w:rFonts w:cstheme="minorHAnsi"/>
                <w:sz w:val="20"/>
                <w:szCs w:val="20"/>
              </w:rPr>
            </w:pPr>
          </w:p>
        </w:tc>
      </w:tr>
      <w:tr w:rsidR="00331DCC" w:rsidRPr="00BB031D" w:rsidTr="00331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970" w:type="dxa"/>
            <w:tcBorders>
              <w:top w:val="single" w:sz="4" w:space="0" w:color="auto"/>
              <w:left w:val="single" w:sz="4" w:space="0" w:color="auto"/>
              <w:bottom w:val="single" w:sz="4" w:space="0" w:color="auto"/>
              <w:right w:val="single" w:sz="4" w:space="0" w:color="auto"/>
            </w:tcBorders>
          </w:tcPr>
          <w:p w:rsidR="00331DCC" w:rsidRPr="00331DCC" w:rsidRDefault="00331DCC" w:rsidP="00331DCC">
            <w:pPr>
              <w:rPr>
                <w:rFonts w:cstheme="minorHAnsi"/>
                <w:sz w:val="20"/>
                <w:szCs w:val="20"/>
              </w:rPr>
            </w:pPr>
            <w:r w:rsidRPr="00331DCC">
              <w:rPr>
                <w:rFonts w:cstheme="minorHAnsi"/>
                <w:sz w:val="20"/>
                <w:szCs w:val="20"/>
              </w:rPr>
              <w:t>What does the evidence I have on my learners so far tell me about:</w:t>
            </w:r>
          </w:p>
          <w:p w:rsidR="00331DCC" w:rsidRPr="00331DCC" w:rsidRDefault="00331DCC" w:rsidP="00565A4A">
            <w:pPr>
              <w:pStyle w:val="ListParagraph"/>
              <w:numPr>
                <w:ilvl w:val="0"/>
                <w:numId w:val="1"/>
              </w:numPr>
              <w:rPr>
                <w:rFonts w:cstheme="minorHAnsi"/>
                <w:sz w:val="20"/>
                <w:szCs w:val="20"/>
              </w:rPr>
            </w:pPr>
            <w:r w:rsidRPr="00331DCC">
              <w:rPr>
                <w:rFonts w:cstheme="minorHAnsi"/>
                <w:sz w:val="20"/>
                <w:szCs w:val="20"/>
              </w:rPr>
              <w:t xml:space="preserve">the impact of my teaching </w:t>
            </w:r>
          </w:p>
          <w:p w:rsidR="00331DCC" w:rsidRPr="00331DCC" w:rsidRDefault="00331DCC" w:rsidP="00565A4A">
            <w:pPr>
              <w:pStyle w:val="ListParagraph"/>
              <w:numPr>
                <w:ilvl w:val="0"/>
                <w:numId w:val="1"/>
              </w:numPr>
              <w:rPr>
                <w:rFonts w:cstheme="minorHAnsi"/>
                <w:sz w:val="20"/>
                <w:szCs w:val="20"/>
              </w:rPr>
            </w:pPr>
            <w:proofErr w:type="gramStart"/>
            <w:r w:rsidRPr="00331DCC">
              <w:rPr>
                <w:rFonts w:cstheme="minorHAnsi"/>
                <w:sz w:val="20"/>
                <w:szCs w:val="20"/>
              </w:rPr>
              <w:t>my</w:t>
            </w:r>
            <w:proofErr w:type="gramEnd"/>
            <w:r w:rsidRPr="00331DCC">
              <w:rPr>
                <w:rFonts w:cstheme="minorHAnsi"/>
                <w:sz w:val="20"/>
                <w:szCs w:val="20"/>
              </w:rPr>
              <w:t xml:space="preserve"> teaching and learning needs?</w:t>
            </w:r>
          </w:p>
        </w:tc>
        <w:tc>
          <w:tcPr>
            <w:tcW w:w="11198" w:type="dxa"/>
            <w:tcBorders>
              <w:top w:val="single" w:sz="4" w:space="0" w:color="auto"/>
              <w:left w:val="single" w:sz="4" w:space="0" w:color="auto"/>
              <w:bottom w:val="single" w:sz="4" w:space="0" w:color="auto"/>
              <w:right w:val="single" w:sz="4" w:space="0" w:color="auto"/>
            </w:tcBorders>
          </w:tcPr>
          <w:p w:rsidR="00331DCC" w:rsidRPr="00331DCC" w:rsidRDefault="00331DCC" w:rsidP="00331DCC">
            <w:pPr>
              <w:rPr>
                <w:rFonts w:cstheme="minorHAnsi"/>
                <w:sz w:val="20"/>
                <w:szCs w:val="20"/>
              </w:rPr>
            </w:pPr>
          </w:p>
        </w:tc>
      </w:tr>
    </w:tbl>
    <w:p w:rsidR="00F92BC3" w:rsidRPr="00BB031D" w:rsidRDefault="00F92BC3">
      <w:pPr>
        <w:rPr>
          <w:rFonts w:cstheme="minorHAnsi"/>
        </w:rPr>
      </w:pPr>
    </w:p>
    <w:sectPr w:rsidR="00F92BC3" w:rsidRPr="00BB031D" w:rsidSect="002B0767">
      <w:headerReference w:type="default" r:id="rId45"/>
      <w:footerReference w:type="default" r:id="rId46"/>
      <w:footerReference w:type="first" r:id="rId47"/>
      <w:pgSz w:w="16838" w:h="11906" w:orient="landscape"/>
      <w:pgMar w:top="709" w:right="678" w:bottom="709"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832" w:rsidRDefault="00F76832" w:rsidP="00A259D1">
      <w:pPr>
        <w:spacing w:after="0" w:line="240" w:lineRule="auto"/>
      </w:pPr>
      <w:r>
        <w:separator/>
      </w:r>
    </w:p>
  </w:endnote>
  <w:endnote w:type="continuationSeparator" w:id="0">
    <w:p w:rsidR="00F76832" w:rsidRDefault="00F76832" w:rsidP="00A25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5374639"/>
      <w:docPartObj>
        <w:docPartGallery w:val="Page Numbers (Bottom of Page)"/>
        <w:docPartUnique/>
      </w:docPartObj>
    </w:sdtPr>
    <w:sdtEndPr>
      <w:rPr>
        <w:noProof/>
      </w:rPr>
    </w:sdtEndPr>
    <w:sdtContent>
      <w:p w:rsidR="008E36E1" w:rsidRDefault="008E36E1">
        <w:pPr>
          <w:pStyle w:val="Footer"/>
        </w:pPr>
        <w:r>
          <w:fldChar w:fldCharType="begin"/>
        </w:r>
        <w:r>
          <w:instrText xml:space="preserve"> PAGE   \* MERGEFORMAT </w:instrText>
        </w:r>
        <w:r>
          <w:fldChar w:fldCharType="separate"/>
        </w:r>
        <w:r w:rsidR="00152019">
          <w:rPr>
            <w:noProof/>
          </w:rPr>
          <w:t>11</w:t>
        </w:r>
        <w:r>
          <w:rPr>
            <w:noProof/>
          </w:rPr>
          <w:fldChar w:fldCharType="end"/>
        </w:r>
      </w:p>
    </w:sdtContent>
  </w:sdt>
  <w:p w:rsidR="008E36E1" w:rsidRDefault="008E36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8417191"/>
      <w:docPartObj>
        <w:docPartGallery w:val="Page Numbers (Bottom of Page)"/>
        <w:docPartUnique/>
      </w:docPartObj>
    </w:sdtPr>
    <w:sdtEndPr>
      <w:rPr>
        <w:color w:val="808080" w:themeColor="background1" w:themeShade="80"/>
        <w:spacing w:val="60"/>
      </w:rPr>
    </w:sdtEndPr>
    <w:sdtContent>
      <w:p w:rsidR="008E36E1" w:rsidRDefault="008E36E1">
        <w:pPr>
          <w:pStyle w:val="Footer"/>
          <w:pBdr>
            <w:top w:val="single" w:sz="4" w:space="1" w:color="D9D9D9" w:themeColor="background1" w:themeShade="D9"/>
          </w:pBdr>
          <w:jc w:val="right"/>
        </w:pPr>
        <w:r>
          <w:fldChar w:fldCharType="begin"/>
        </w:r>
        <w:r>
          <w:instrText xml:space="preserve"> PAGE   \* MERGEFORMAT </w:instrText>
        </w:r>
        <w:r>
          <w:fldChar w:fldCharType="separate"/>
        </w:r>
        <w:r w:rsidR="00152019">
          <w:rPr>
            <w:noProof/>
          </w:rPr>
          <w:t>1</w:t>
        </w:r>
        <w:r>
          <w:rPr>
            <w:noProof/>
          </w:rPr>
          <w:fldChar w:fldCharType="end"/>
        </w:r>
        <w:r>
          <w:t xml:space="preserve"> | </w:t>
        </w:r>
        <w:r>
          <w:rPr>
            <w:color w:val="808080" w:themeColor="background1" w:themeShade="80"/>
            <w:spacing w:val="60"/>
          </w:rPr>
          <w:t>Page</w:t>
        </w:r>
      </w:p>
    </w:sdtContent>
  </w:sdt>
  <w:p w:rsidR="008E36E1" w:rsidRDefault="008E36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832" w:rsidRDefault="00F76832" w:rsidP="00A259D1">
      <w:pPr>
        <w:spacing w:after="0" w:line="240" w:lineRule="auto"/>
      </w:pPr>
      <w:r>
        <w:separator/>
      </w:r>
    </w:p>
  </w:footnote>
  <w:footnote w:type="continuationSeparator" w:id="0">
    <w:p w:rsidR="00F76832" w:rsidRDefault="00F76832" w:rsidP="00A259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6E1" w:rsidRDefault="008E36E1" w:rsidP="002B0767">
    <w:pPr>
      <w:pStyle w:val="Header"/>
      <w:jc w:val="center"/>
      <w:rPr>
        <w:rFonts w:cstheme="minorHAnsi"/>
        <w:sz w:val="28"/>
        <w:szCs w:val="28"/>
      </w:rPr>
    </w:pPr>
    <w:r w:rsidRPr="00814D59">
      <w:rPr>
        <w:rFonts w:cstheme="minorHAnsi"/>
        <w:sz w:val="28"/>
        <w:szCs w:val="28"/>
      </w:rPr>
      <w:t>TOPIC LEARNING SEQUENCE</w:t>
    </w:r>
  </w:p>
  <w:p w:rsidR="008E36E1" w:rsidRPr="00814D59" w:rsidRDefault="008E36E1" w:rsidP="002B0767">
    <w:pPr>
      <w:pStyle w:val="Header"/>
      <w:jc w:val="cent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8C"/>
      </v:shape>
    </w:pict>
  </w:numPicBullet>
  <w:abstractNum w:abstractNumId="0" w15:restartNumberingAfterBreak="0">
    <w:nsid w:val="FFFFFF89"/>
    <w:multiLevelType w:val="singleLevel"/>
    <w:tmpl w:val="BE88E0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352EEA"/>
    <w:multiLevelType w:val="hybridMultilevel"/>
    <w:tmpl w:val="1DAC9EEA"/>
    <w:lvl w:ilvl="0" w:tplc="0C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7332309"/>
    <w:multiLevelType w:val="hybridMultilevel"/>
    <w:tmpl w:val="20E658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317B0676"/>
    <w:multiLevelType w:val="hybridMultilevel"/>
    <w:tmpl w:val="01D0DB40"/>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4" w15:restartNumberingAfterBreak="0">
    <w:nsid w:val="36B1658B"/>
    <w:multiLevelType w:val="hybridMultilevel"/>
    <w:tmpl w:val="B0E02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AFD4700"/>
    <w:multiLevelType w:val="hybridMultilevel"/>
    <w:tmpl w:val="041881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B1F63B5"/>
    <w:multiLevelType w:val="hybridMultilevel"/>
    <w:tmpl w:val="EB2CB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C066C61"/>
    <w:multiLevelType w:val="hybridMultilevel"/>
    <w:tmpl w:val="4C608B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1A51570"/>
    <w:multiLevelType w:val="hybridMultilevel"/>
    <w:tmpl w:val="1D2C695C"/>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9" w15:restartNumberingAfterBreak="0">
    <w:nsid w:val="45AD460C"/>
    <w:multiLevelType w:val="hybridMultilevel"/>
    <w:tmpl w:val="B8D087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D5D3DA9"/>
    <w:multiLevelType w:val="hybridMultilevel"/>
    <w:tmpl w:val="EB862E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5A13D45"/>
    <w:multiLevelType w:val="hybridMultilevel"/>
    <w:tmpl w:val="64D0EB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8AB4F09"/>
    <w:multiLevelType w:val="hybridMultilevel"/>
    <w:tmpl w:val="EFF2A7F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E8D235E"/>
    <w:multiLevelType w:val="hybridMultilevel"/>
    <w:tmpl w:val="150E26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15A0827"/>
    <w:multiLevelType w:val="hybridMultilevel"/>
    <w:tmpl w:val="010A2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DF5CA3"/>
    <w:multiLevelType w:val="hybridMultilevel"/>
    <w:tmpl w:val="1CA2D6BA"/>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9F52115"/>
    <w:multiLevelType w:val="hybridMultilevel"/>
    <w:tmpl w:val="89D41CE8"/>
    <w:lvl w:ilvl="0" w:tplc="0C090001">
      <w:start w:val="1"/>
      <w:numFmt w:val="bullet"/>
      <w:lvlText w:val=""/>
      <w:lvlJc w:val="left"/>
      <w:pPr>
        <w:tabs>
          <w:tab w:val="num" w:pos="360"/>
        </w:tabs>
        <w:ind w:left="360" w:hanging="360"/>
      </w:pPr>
      <w:rPr>
        <w:rFonts w:ascii="Symbol" w:hAnsi="Symbol" w:hint="default"/>
      </w:rPr>
    </w:lvl>
    <w:lvl w:ilvl="1" w:tplc="CD04B5DE">
      <w:start w:val="1"/>
      <w:numFmt w:val="bullet"/>
      <w:lvlText w:val=""/>
      <w:lvlPicBulletId w:val="0"/>
      <w:lvlJc w:val="left"/>
      <w:pPr>
        <w:tabs>
          <w:tab w:val="num" w:pos="1080"/>
        </w:tabs>
        <w:ind w:left="1080" w:hanging="360"/>
      </w:pPr>
      <w:rPr>
        <w:rFonts w:ascii="Symbol" w:hAnsi="Symbol"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0D74928"/>
    <w:multiLevelType w:val="hybridMultilevel"/>
    <w:tmpl w:val="6F8485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2C95F86"/>
    <w:multiLevelType w:val="hybridMultilevel"/>
    <w:tmpl w:val="542EEF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683428C"/>
    <w:multiLevelType w:val="hybridMultilevel"/>
    <w:tmpl w:val="883A9B9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2"/>
  </w:num>
  <w:num w:numId="3">
    <w:abstractNumId w:val="4"/>
  </w:num>
  <w:num w:numId="4">
    <w:abstractNumId w:val="18"/>
  </w:num>
  <w:num w:numId="5">
    <w:abstractNumId w:val="5"/>
  </w:num>
  <w:num w:numId="6">
    <w:abstractNumId w:val="10"/>
  </w:num>
  <w:num w:numId="7">
    <w:abstractNumId w:val="13"/>
  </w:num>
  <w:num w:numId="8">
    <w:abstractNumId w:val="15"/>
  </w:num>
  <w:num w:numId="9">
    <w:abstractNumId w:val="16"/>
  </w:num>
  <w:num w:numId="10">
    <w:abstractNumId w:val="1"/>
  </w:num>
  <w:num w:numId="11">
    <w:abstractNumId w:val="19"/>
  </w:num>
  <w:num w:numId="12">
    <w:abstractNumId w:val="12"/>
  </w:num>
  <w:num w:numId="13">
    <w:abstractNumId w:val="0"/>
  </w:num>
  <w:num w:numId="14">
    <w:abstractNumId w:val="11"/>
  </w:num>
  <w:num w:numId="15">
    <w:abstractNumId w:val="7"/>
  </w:num>
  <w:num w:numId="16">
    <w:abstractNumId w:val="9"/>
  </w:num>
  <w:num w:numId="17">
    <w:abstractNumId w:val="8"/>
  </w:num>
  <w:num w:numId="18">
    <w:abstractNumId w:val="17"/>
  </w:num>
  <w:num w:numId="19">
    <w:abstractNumId w:val="6"/>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602"/>
    <w:rsid w:val="000034DC"/>
    <w:rsid w:val="000234BE"/>
    <w:rsid w:val="000545AA"/>
    <w:rsid w:val="0005530C"/>
    <w:rsid w:val="000667E6"/>
    <w:rsid w:val="00093985"/>
    <w:rsid w:val="000C3436"/>
    <w:rsid w:val="000F3191"/>
    <w:rsid w:val="00112C45"/>
    <w:rsid w:val="00133E81"/>
    <w:rsid w:val="00136106"/>
    <w:rsid w:val="001400FC"/>
    <w:rsid w:val="00152019"/>
    <w:rsid w:val="00173FD9"/>
    <w:rsid w:val="001A2398"/>
    <w:rsid w:val="001A2937"/>
    <w:rsid w:val="001B4AE9"/>
    <w:rsid w:val="001D161F"/>
    <w:rsid w:val="001D6EF7"/>
    <w:rsid w:val="001E07BE"/>
    <w:rsid w:val="001E47A6"/>
    <w:rsid w:val="001F7E53"/>
    <w:rsid w:val="0020001A"/>
    <w:rsid w:val="002056F3"/>
    <w:rsid w:val="0022737B"/>
    <w:rsid w:val="00241626"/>
    <w:rsid w:val="00265B3B"/>
    <w:rsid w:val="00275283"/>
    <w:rsid w:val="002900ED"/>
    <w:rsid w:val="00293885"/>
    <w:rsid w:val="002948F8"/>
    <w:rsid w:val="002A145E"/>
    <w:rsid w:val="002A70F9"/>
    <w:rsid w:val="002B0767"/>
    <w:rsid w:val="002B3CE7"/>
    <w:rsid w:val="002E6CBF"/>
    <w:rsid w:val="00305A66"/>
    <w:rsid w:val="00305E85"/>
    <w:rsid w:val="00321ED7"/>
    <w:rsid w:val="00331DCC"/>
    <w:rsid w:val="00336EB5"/>
    <w:rsid w:val="00341AB8"/>
    <w:rsid w:val="00355577"/>
    <w:rsid w:val="00385D5D"/>
    <w:rsid w:val="003A4D6A"/>
    <w:rsid w:val="003A4FBA"/>
    <w:rsid w:val="003A7797"/>
    <w:rsid w:val="003C636E"/>
    <w:rsid w:val="003D0DEF"/>
    <w:rsid w:val="003E3109"/>
    <w:rsid w:val="003F07B7"/>
    <w:rsid w:val="003F7863"/>
    <w:rsid w:val="00426E2F"/>
    <w:rsid w:val="004360B5"/>
    <w:rsid w:val="004466B3"/>
    <w:rsid w:val="00465CC9"/>
    <w:rsid w:val="00487256"/>
    <w:rsid w:val="004A5F74"/>
    <w:rsid w:val="0051327D"/>
    <w:rsid w:val="0052214C"/>
    <w:rsid w:val="005260B6"/>
    <w:rsid w:val="00534883"/>
    <w:rsid w:val="0054295A"/>
    <w:rsid w:val="00550132"/>
    <w:rsid w:val="005613E6"/>
    <w:rsid w:val="00565A4A"/>
    <w:rsid w:val="00575D88"/>
    <w:rsid w:val="00576F50"/>
    <w:rsid w:val="00586513"/>
    <w:rsid w:val="005A64C3"/>
    <w:rsid w:val="005B0C5C"/>
    <w:rsid w:val="005E7F34"/>
    <w:rsid w:val="00620890"/>
    <w:rsid w:val="00651F82"/>
    <w:rsid w:val="00656E86"/>
    <w:rsid w:val="00660694"/>
    <w:rsid w:val="00673FAB"/>
    <w:rsid w:val="00674BB4"/>
    <w:rsid w:val="006804E5"/>
    <w:rsid w:val="0068782E"/>
    <w:rsid w:val="00693A39"/>
    <w:rsid w:val="0069693D"/>
    <w:rsid w:val="006A377B"/>
    <w:rsid w:val="006E1DFC"/>
    <w:rsid w:val="006E741A"/>
    <w:rsid w:val="006F043F"/>
    <w:rsid w:val="006F20C8"/>
    <w:rsid w:val="006F6957"/>
    <w:rsid w:val="0071260A"/>
    <w:rsid w:val="00716716"/>
    <w:rsid w:val="0072490A"/>
    <w:rsid w:val="00725231"/>
    <w:rsid w:val="007309C1"/>
    <w:rsid w:val="00733DDB"/>
    <w:rsid w:val="00737E24"/>
    <w:rsid w:val="00754153"/>
    <w:rsid w:val="007678CB"/>
    <w:rsid w:val="00770549"/>
    <w:rsid w:val="00780024"/>
    <w:rsid w:val="007825E5"/>
    <w:rsid w:val="00785607"/>
    <w:rsid w:val="00786987"/>
    <w:rsid w:val="00790416"/>
    <w:rsid w:val="00790B07"/>
    <w:rsid w:val="00797976"/>
    <w:rsid w:val="008042FA"/>
    <w:rsid w:val="0080564C"/>
    <w:rsid w:val="00814D59"/>
    <w:rsid w:val="008225A9"/>
    <w:rsid w:val="00856594"/>
    <w:rsid w:val="00880B1F"/>
    <w:rsid w:val="0088360F"/>
    <w:rsid w:val="00890FBC"/>
    <w:rsid w:val="008A08FE"/>
    <w:rsid w:val="008A1AE9"/>
    <w:rsid w:val="008A7BE0"/>
    <w:rsid w:val="008B7FA7"/>
    <w:rsid w:val="008E205B"/>
    <w:rsid w:val="008E36E1"/>
    <w:rsid w:val="00921E0E"/>
    <w:rsid w:val="009313C7"/>
    <w:rsid w:val="0095693B"/>
    <w:rsid w:val="0096351E"/>
    <w:rsid w:val="00975D5A"/>
    <w:rsid w:val="009760A0"/>
    <w:rsid w:val="00980F40"/>
    <w:rsid w:val="00983B69"/>
    <w:rsid w:val="00986EBC"/>
    <w:rsid w:val="009903AB"/>
    <w:rsid w:val="009A6A2B"/>
    <w:rsid w:val="009B00B7"/>
    <w:rsid w:val="009B2680"/>
    <w:rsid w:val="009C4236"/>
    <w:rsid w:val="009D09B4"/>
    <w:rsid w:val="009D2D02"/>
    <w:rsid w:val="009E7EBD"/>
    <w:rsid w:val="009F684D"/>
    <w:rsid w:val="00A259D1"/>
    <w:rsid w:val="00A83482"/>
    <w:rsid w:val="00A83BD0"/>
    <w:rsid w:val="00AA068A"/>
    <w:rsid w:val="00AA7412"/>
    <w:rsid w:val="00AB0BD6"/>
    <w:rsid w:val="00AC6D99"/>
    <w:rsid w:val="00AE194A"/>
    <w:rsid w:val="00AF65DA"/>
    <w:rsid w:val="00B275A0"/>
    <w:rsid w:val="00B33DD6"/>
    <w:rsid w:val="00B34E13"/>
    <w:rsid w:val="00B64D1A"/>
    <w:rsid w:val="00B85FCF"/>
    <w:rsid w:val="00B86A11"/>
    <w:rsid w:val="00BA3DE9"/>
    <w:rsid w:val="00BB031D"/>
    <w:rsid w:val="00BB73C1"/>
    <w:rsid w:val="00BC5728"/>
    <w:rsid w:val="00BD10C5"/>
    <w:rsid w:val="00BE7DEE"/>
    <w:rsid w:val="00C55E6D"/>
    <w:rsid w:val="00C80C92"/>
    <w:rsid w:val="00CA21E5"/>
    <w:rsid w:val="00CE474D"/>
    <w:rsid w:val="00D05D6B"/>
    <w:rsid w:val="00D17703"/>
    <w:rsid w:val="00D34322"/>
    <w:rsid w:val="00D40602"/>
    <w:rsid w:val="00D47585"/>
    <w:rsid w:val="00D77B03"/>
    <w:rsid w:val="00DA2FE6"/>
    <w:rsid w:val="00DA7887"/>
    <w:rsid w:val="00DD2D7F"/>
    <w:rsid w:val="00DE1A71"/>
    <w:rsid w:val="00E00F89"/>
    <w:rsid w:val="00E103BA"/>
    <w:rsid w:val="00E220C9"/>
    <w:rsid w:val="00E229C2"/>
    <w:rsid w:val="00E3424D"/>
    <w:rsid w:val="00E47151"/>
    <w:rsid w:val="00E50B20"/>
    <w:rsid w:val="00E55A63"/>
    <w:rsid w:val="00E74020"/>
    <w:rsid w:val="00E9043D"/>
    <w:rsid w:val="00EA1D9D"/>
    <w:rsid w:val="00EA4F5B"/>
    <w:rsid w:val="00EC5C2E"/>
    <w:rsid w:val="00ED1466"/>
    <w:rsid w:val="00ED6F1E"/>
    <w:rsid w:val="00F0514A"/>
    <w:rsid w:val="00F1765B"/>
    <w:rsid w:val="00F30046"/>
    <w:rsid w:val="00F41AAC"/>
    <w:rsid w:val="00F57E02"/>
    <w:rsid w:val="00F60F57"/>
    <w:rsid w:val="00F6515B"/>
    <w:rsid w:val="00F74F5B"/>
    <w:rsid w:val="00F76832"/>
    <w:rsid w:val="00F92BC3"/>
    <w:rsid w:val="00F9373C"/>
    <w:rsid w:val="00FA478C"/>
    <w:rsid w:val="00FB3CE2"/>
    <w:rsid w:val="00FD203B"/>
    <w:rsid w:val="00FD38D8"/>
    <w:rsid w:val="00FD7B2E"/>
    <w:rsid w:val="00FE68A3"/>
    <w:rsid w:val="00FF02A6"/>
    <w:rsid w:val="00FF1B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D3A116-6456-4A3A-B13C-9DD626E17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A068A"/>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86EBC"/>
    <w:pPr>
      <w:spacing w:before="100" w:beforeAutospacing="1" w:after="100" w:afterAutospacing="1" w:line="240" w:lineRule="auto"/>
      <w:outlineLvl w:val="1"/>
    </w:pPr>
    <w:rPr>
      <w:rFonts w:ascii="Times New Roman" w:eastAsia="Times New Roman" w:hAnsi="Times New Roman" w:cs="Times New Roman"/>
      <w:b/>
      <w:bCs/>
      <w:sz w:val="28"/>
      <w:szCs w:val="36"/>
    </w:rPr>
  </w:style>
  <w:style w:type="paragraph" w:styleId="Heading3">
    <w:name w:val="heading 3"/>
    <w:basedOn w:val="Normal"/>
    <w:next w:val="Normal"/>
    <w:link w:val="Heading3Char"/>
    <w:uiPriority w:val="9"/>
    <w:unhideWhenUsed/>
    <w:qFormat/>
    <w:rsid w:val="002E6C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0602"/>
    <w:pPr>
      <w:ind w:left="720"/>
      <w:contextualSpacing/>
    </w:pPr>
  </w:style>
  <w:style w:type="table" w:styleId="TableGrid">
    <w:name w:val="Table Grid"/>
    <w:basedOn w:val="TableNormal"/>
    <w:uiPriority w:val="59"/>
    <w:rsid w:val="00D40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74BB4"/>
    <w:rPr>
      <w:color w:val="0000FF"/>
      <w:u w:val="single"/>
    </w:rPr>
  </w:style>
  <w:style w:type="character" w:styleId="FollowedHyperlink">
    <w:name w:val="FollowedHyperlink"/>
    <w:basedOn w:val="DefaultParagraphFont"/>
    <w:uiPriority w:val="99"/>
    <w:semiHidden/>
    <w:unhideWhenUsed/>
    <w:rsid w:val="00674BB4"/>
    <w:rPr>
      <w:color w:val="800080" w:themeColor="followedHyperlink"/>
      <w:u w:val="single"/>
    </w:rPr>
  </w:style>
  <w:style w:type="paragraph" w:styleId="ListBullet">
    <w:name w:val="List Bullet"/>
    <w:basedOn w:val="Normal"/>
    <w:rsid w:val="00E47151"/>
    <w:pPr>
      <w:numPr>
        <w:numId w:val="13"/>
      </w:numPr>
      <w:spacing w:after="0"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E47151"/>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47151"/>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9"/>
    <w:rsid w:val="00986EBC"/>
    <w:rPr>
      <w:rFonts w:ascii="Times New Roman" w:eastAsia="Times New Roman" w:hAnsi="Times New Roman" w:cs="Times New Roman"/>
      <w:b/>
      <w:bCs/>
      <w:sz w:val="28"/>
      <w:szCs w:val="36"/>
    </w:rPr>
  </w:style>
  <w:style w:type="paragraph" w:styleId="Header">
    <w:name w:val="header"/>
    <w:basedOn w:val="Normal"/>
    <w:link w:val="HeaderChar"/>
    <w:uiPriority w:val="99"/>
    <w:unhideWhenUsed/>
    <w:rsid w:val="00A25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9D1"/>
  </w:style>
  <w:style w:type="paragraph" w:styleId="Footer">
    <w:name w:val="footer"/>
    <w:basedOn w:val="Normal"/>
    <w:link w:val="FooterChar"/>
    <w:uiPriority w:val="99"/>
    <w:unhideWhenUsed/>
    <w:rsid w:val="00A25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9D1"/>
  </w:style>
  <w:style w:type="table" w:customStyle="1" w:styleId="TableGrid1">
    <w:name w:val="Table Grid1"/>
    <w:basedOn w:val="TableNormal"/>
    <w:next w:val="TableGrid"/>
    <w:uiPriority w:val="59"/>
    <w:rsid w:val="007167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6C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CBF"/>
    <w:rPr>
      <w:rFonts w:ascii="Tahoma" w:hAnsi="Tahoma" w:cs="Tahoma"/>
      <w:sz w:val="16"/>
      <w:szCs w:val="16"/>
    </w:rPr>
  </w:style>
  <w:style w:type="character" w:customStyle="1" w:styleId="Heading1Char">
    <w:name w:val="Heading 1 Char"/>
    <w:basedOn w:val="DefaultParagraphFont"/>
    <w:link w:val="Heading1"/>
    <w:uiPriority w:val="9"/>
    <w:rsid w:val="00AA068A"/>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2E6CBF"/>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BB031D"/>
    <w:pPr>
      <w:outlineLvl w:val="9"/>
    </w:pPr>
    <w:rPr>
      <w:lang w:val="en-US" w:eastAsia="ja-JP"/>
    </w:rPr>
  </w:style>
  <w:style w:type="paragraph" w:styleId="TOC2">
    <w:name w:val="toc 2"/>
    <w:basedOn w:val="Normal"/>
    <w:next w:val="Normal"/>
    <w:autoRedefine/>
    <w:uiPriority w:val="39"/>
    <w:unhideWhenUsed/>
    <w:rsid w:val="00BB031D"/>
    <w:pPr>
      <w:spacing w:after="100"/>
      <w:ind w:left="220"/>
    </w:pPr>
  </w:style>
  <w:style w:type="paragraph" w:styleId="TOC1">
    <w:name w:val="toc 1"/>
    <w:basedOn w:val="Normal"/>
    <w:next w:val="Normal"/>
    <w:autoRedefine/>
    <w:uiPriority w:val="39"/>
    <w:unhideWhenUsed/>
    <w:rsid w:val="009C4236"/>
    <w:pPr>
      <w:spacing w:after="100"/>
    </w:pPr>
  </w:style>
  <w:style w:type="character" w:styleId="CommentReference">
    <w:name w:val="annotation reference"/>
    <w:basedOn w:val="DefaultParagraphFont"/>
    <w:uiPriority w:val="99"/>
    <w:semiHidden/>
    <w:unhideWhenUsed/>
    <w:rsid w:val="00B64D1A"/>
    <w:rPr>
      <w:sz w:val="16"/>
      <w:szCs w:val="16"/>
    </w:rPr>
  </w:style>
  <w:style w:type="paragraph" w:styleId="CommentText">
    <w:name w:val="annotation text"/>
    <w:basedOn w:val="Normal"/>
    <w:link w:val="CommentTextChar"/>
    <w:uiPriority w:val="99"/>
    <w:semiHidden/>
    <w:unhideWhenUsed/>
    <w:rsid w:val="00B64D1A"/>
    <w:pPr>
      <w:spacing w:line="240" w:lineRule="auto"/>
    </w:pPr>
    <w:rPr>
      <w:sz w:val="20"/>
      <w:szCs w:val="20"/>
    </w:rPr>
  </w:style>
  <w:style w:type="character" w:customStyle="1" w:styleId="CommentTextChar">
    <w:name w:val="Comment Text Char"/>
    <w:basedOn w:val="DefaultParagraphFont"/>
    <w:link w:val="CommentText"/>
    <w:uiPriority w:val="99"/>
    <w:semiHidden/>
    <w:rsid w:val="00B64D1A"/>
    <w:rPr>
      <w:sz w:val="20"/>
      <w:szCs w:val="20"/>
    </w:rPr>
  </w:style>
  <w:style w:type="paragraph" w:styleId="CommentSubject">
    <w:name w:val="annotation subject"/>
    <w:basedOn w:val="CommentText"/>
    <w:next w:val="CommentText"/>
    <w:link w:val="CommentSubjectChar"/>
    <w:uiPriority w:val="99"/>
    <w:semiHidden/>
    <w:unhideWhenUsed/>
    <w:rsid w:val="00B64D1A"/>
    <w:rPr>
      <w:b/>
      <w:bCs/>
    </w:rPr>
  </w:style>
  <w:style w:type="character" w:customStyle="1" w:styleId="CommentSubjectChar">
    <w:name w:val="Comment Subject Char"/>
    <w:basedOn w:val="CommentTextChar"/>
    <w:link w:val="CommentSubject"/>
    <w:uiPriority w:val="99"/>
    <w:semiHidden/>
    <w:rsid w:val="00B64D1A"/>
    <w:rPr>
      <w:b/>
      <w:bCs/>
      <w:sz w:val="20"/>
      <w:szCs w:val="20"/>
    </w:rPr>
  </w:style>
  <w:style w:type="paragraph" w:styleId="NormalWeb">
    <w:name w:val="Normal (Web)"/>
    <w:basedOn w:val="Normal"/>
    <w:uiPriority w:val="99"/>
    <w:unhideWhenUsed/>
    <w:rsid w:val="005B0C5C"/>
    <w:pPr>
      <w:spacing w:after="150"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562814">
      <w:bodyDiv w:val="1"/>
      <w:marLeft w:val="0"/>
      <w:marRight w:val="0"/>
      <w:marTop w:val="0"/>
      <w:marBottom w:val="0"/>
      <w:divBdr>
        <w:top w:val="none" w:sz="0" w:space="0" w:color="auto"/>
        <w:left w:val="none" w:sz="0" w:space="0" w:color="auto"/>
        <w:bottom w:val="none" w:sz="0" w:space="0" w:color="auto"/>
        <w:right w:val="none" w:sz="0" w:space="0" w:color="auto"/>
      </w:divBdr>
      <w:divsChild>
        <w:div w:id="1534686238">
          <w:marLeft w:val="0"/>
          <w:marRight w:val="0"/>
          <w:marTop w:val="0"/>
          <w:marBottom w:val="0"/>
          <w:divBdr>
            <w:top w:val="none" w:sz="0" w:space="0" w:color="auto"/>
            <w:left w:val="none" w:sz="0" w:space="0" w:color="auto"/>
            <w:bottom w:val="none" w:sz="0" w:space="0" w:color="auto"/>
            <w:right w:val="none" w:sz="0" w:space="0" w:color="auto"/>
          </w:divBdr>
          <w:divsChild>
            <w:div w:id="254755503">
              <w:marLeft w:val="0"/>
              <w:marRight w:val="0"/>
              <w:marTop w:val="0"/>
              <w:marBottom w:val="0"/>
              <w:divBdr>
                <w:top w:val="none" w:sz="0" w:space="0" w:color="auto"/>
                <w:left w:val="none" w:sz="0" w:space="0" w:color="auto"/>
                <w:bottom w:val="none" w:sz="0" w:space="0" w:color="auto"/>
                <w:right w:val="none" w:sz="0" w:space="0" w:color="auto"/>
              </w:divBdr>
              <w:divsChild>
                <w:div w:id="1160266080">
                  <w:marLeft w:val="0"/>
                  <w:marRight w:val="0"/>
                  <w:marTop w:val="0"/>
                  <w:marBottom w:val="0"/>
                  <w:divBdr>
                    <w:top w:val="none" w:sz="0" w:space="0" w:color="auto"/>
                    <w:left w:val="none" w:sz="0" w:space="0" w:color="auto"/>
                    <w:bottom w:val="none" w:sz="0" w:space="0" w:color="auto"/>
                    <w:right w:val="none" w:sz="0" w:space="0" w:color="auto"/>
                  </w:divBdr>
                  <w:divsChild>
                    <w:div w:id="368578393">
                      <w:marLeft w:val="0"/>
                      <w:marRight w:val="0"/>
                      <w:marTop w:val="0"/>
                      <w:marBottom w:val="0"/>
                      <w:divBdr>
                        <w:top w:val="none" w:sz="0" w:space="0" w:color="auto"/>
                        <w:left w:val="none" w:sz="0" w:space="0" w:color="auto"/>
                        <w:bottom w:val="none" w:sz="0" w:space="0" w:color="auto"/>
                        <w:right w:val="none" w:sz="0" w:space="0" w:color="auto"/>
                      </w:divBdr>
                      <w:divsChild>
                        <w:div w:id="630672470">
                          <w:marLeft w:val="0"/>
                          <w:marRight w:val="0"/>
                          <w:marTop w:val="0"/>
                          <w:marBottom w:val="0"/>
                          <w:divBdr>
                            <w:top w:val="none" w:sz="0" w:space="0" w:color="auto"/>
                            <w:left w:val="none" w:sz="0" w:space="0" w:color="auto"/>
                            <w:bottom w:val="none" w:sz="0" w:space="0" w:color="auto"/>
                            <w:right w:val="none" w:sz="0" w:space="0" w:color="auto"/>
                          </w:divBdr>
                          <w:divsChild>
                            <w:div w:id="848258363">
                              <w:marLeft w:val="0"/>
                              <w:marRight w:val="0"/>
                              <w:marTop w:val="0"/>
                              <w:marBottom w:val="0"/>
                              <w:divBdr>
                                <w:top w:val="none" w:sz="0" w:space="0" w:color="auto"/>
                                <w:left w:val="none" w:sz="0" w:space="0" w:color="auto"/>
                                <w:bottom w:val="none" w:sz="0" w:space="0" w:color="auto"/>
                                <w:right w:val="none" w:sz="0" w:space="0" w:color="auto"/>
                              </w:divBdr>
                              <w:divsChild>
                                <w:div w:id="309214637">
                                  <w:marLeft w:val="0"/>
                                  <w:marRight w:val="0"/>
                                  <w:marTop w:val="0"/>
                                  <w:marBottom w:val="0"/>
                                  <w:divBdr>
                                    <w:top w:val="none" w:sz="0" w:space="0" w:color="auto"/>
                                    <w:left w:val="none" w:sz="0" w:space="0" w:color="auto"/>
                                    <w:bottom w:val="none" w:sz="0" w:space="0" w:color="auto"/>
                                    <w:right w:val="none" w:sz="0" w:space="0" w:color="auto"/>
                                  </w:divBdr>
                                  <w:divsChild>
                                    <w:div w:id="2101220851">
                                      <w:marLeft w:val="0"/>
                                      <w:marRight w:val="0"/>
                                      <w:marTop w:val="0"/>
                                      <w:marBottom w:val="0"/>
                                      <w:divBdr>
                                        <w:top w:val="none" w:sz="0" w:space="0" w:color="auto"/>
                                        <w:left w:val="none" w:sz="0" w:space="0" w:color="auto"/>
                                        <w:bottom w:val="none" w:sz="0" w:space="0" w:color="auto"/>
                                        <w:right w:val="none" w:sz="0" w:space="0" w:color="auto"/>
                                      </w:divBdr>
                                      <w:divsChild>
                                        <w:div w:id="1477064888">
                                          <w:marLeft w:val="0"/>
                                          <w:marRight w:val="0"/>
                                          <w:marTop w:val="150"/>
                                          <w:marBottom w:val="0"/>
                                          <w:divBdr>
                                            <w:top w:val="none" w:sz="0" w:space="0" w:color="auto"/>
                                            <w:left w:val="none" w:sz="0" w:space="0" w:color="auto"/>
                                            <w:bottom w:val="none" w:sz="0" w:space="0" w:color="auto"/>
                                            <w:right w:val="none" w:sz="0" w:space="0" w:color="auto"/>
                                          </w:divBdr>
                                          <w:divsChild>
                                            <w:div w:id="1833376085">
                                              <w:marLeft w:val="0"/>
                                              <w:marRight w:val="0"/>
                                              <w:marTop w:val="0"/>
                                              <w:marBottom w:val="0"/>
                                              <w:divBdr>
                                                <w:top w:val="none" w:sz="0" w:space="0" w:color="auto"/>
                                                <w:left w:val="none" w:sz="0" w:space="0" w:color="auto"/>
                                                <w:bottom w:val="none" w:sz="0" w:space="0" w:color="auto"/>
                                                <w:right w:val="none" w:sz="0" w:space="0" w:color="auto"/>
                                              </w:divBdr>
                                              <w:divsChild>
                                                <w:div w:id="1276523730">
                                                  <w:marLeft w:val="0"/>
                                                  <w:marRight w:val="0"/>
                                                  <w:marTop w:val="0"/>
                                                  <w:marBottom w:val="0"/>
                                                  <w:divBdr>
                                                    <w:top w:val="none" w:sz="0" w:space="0" w:color="auto"/>
                                                    <w:left w:val="none" w:sz="0" w:space="0" w:color="auto"/>
                                                    <w:bottom w:val="none" w:sz="0" w:space="0" w:color="auto"/>
                                                    <w:right w:val="none" w:sz="0" w:space="0" w:color="auto"/>
                                                  </w:divBdr>
                                                  <w:divsChild>
                                                    <w:div w:id="134054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9740926">
      <w:bodyDiv w:val="1"/>
      <w:marLeft w:val="0"/>
      <w:marRight w:val="0"/>
      <w:marTop w:val="0"/>
      <w:marBottom w:val="0"/>
      <w:divBdr>
        <w:top w:val="none" w:sz="0" w:space="0" w:color="auto"/>
        <w:left w:val="none" w:sz="0" w:space="0" w:color="auto"/>
        <w:bottom w:val="none" w:sz="0" w:space="0" w:color="auto"/>
        <w:right w:val="none" w:sz="0" w:space="0" w:color="auto"/>
      </w:divBdr>
      <w:divsChild>
        <w:div w:id="1925918731">
          <w:marLeft w:val="0"/>
          <w:marRight w:val="0"/>
          <w:marTop w:val="0"/>
          <w:marBottom w:val="0"/>
          <w:divBdr>
            <w:top w:val="none" w:sz="0" w:space="0" w:color="auto"/>
            <w:left w:val="none" w:sz="0" w:space="0" w:color="auto"/>
            <w:bottom w:val="none" w:sz="0" w:space="0" w:color="auto"/>
            <w:right w:val="none" w:sz="0" w:space="0" w:color="auto"/>
          </w:divBdr>
          <w:divsChild>
            <w:div w:id="1998916892">
              <w:marLeft w:val="0"/>
              <w:marRight w:val="0"/>
              <w:marTop w:val="0"/>
              <w:marBottom w:val="0"/>
              <w:divBdr>
                <w:top w:val="none" w:sz="0" w:space="0" w:color="auto"/>
                <w:left w:val="none" w:sz="0" w:space="0" w:color="auto"/>
                <w:bottom w:val="none" w:sz="0" w:space="0" w:color="auto"/>
                <w:right w:val="none" w:sz="0" w:space="0" w:color="auto"/>
              </w:divBdr>
              <w:divsChild>
                <w:div w:id="1661227370">
                  <w:marLeft w:val="0"/>
                  <w:marRight w:val="0"/>
                  <w:marTop w:val="0"/>
                  <w:marBottom w:val="0"/>
                  <w:divBdr>
                    <w:top w:val="none" w:sz="0" w:space="0" w:color="auto"/>
                    <w:left w:val="none" w:sz="0" w:space="0" w:color="auto"/>
                    <w:bottom w:val="none" w:sz="0" w:space="0" w:color="auto"/>
                    <w:right w:val="none" w:sz="0" w:space="0" w:color="auto"/>
                  </w:divBdr>
                  <w:divsChild>
                    <w:div w:id="60955242">
                      <w:marLeft w:val="0"/>
                      <w:marRight w:val="0"/>
                      <w:marTop w:val="0"/>
                      <w:marBottom w:val="0"/>
                      <w:divBdr>
                        <w:top w:val="none" w:sz="0" w:space="0" w:color="auto"/>
                        <w:left w:val="none" w:sz="0" w:space="0" w:color="auto"/>
                        <w:bottom w:val="none" w:sz="0" w:space="0" w:color="auto"/>
                        <w:right w:val="none" w:sz="0" w:space="0" w:color="auto"/>
                      </w:divBdr>
                      <w:divsChild>
                        <w:div w:id="1847864286">
                          <w:marLeft w:val="0"/>
                          <w:marRight w:val="0"/>
                          <w:marTop w:val="0"/>
                          <w:marBottom w:val="0"/>
                          <w:divBdr>
                            <w:top w:val="none" w:sz="0" w:space="0" w:color="auto"/>
                            <w:left w:val="none" w:sz="0" w:space="0" w:color="auto"/>
                            <w:bottom w:val="none" w:sz="0" w:space="0" w:color="auto"/>
                            <w:right w:val="none" w:sz="0" w:space="0" w:color="auto"/>
                          </w:divBdr>
                          <w:divsChild>
                            <w:div w:id="238255152">
                              <w:marLeft w:val="0"/>
                              <w:marRight w:val="0"/>
                              <w:marTop w:val="0"/>
                              <w:marBottom w:val="0"/>
                              <w:divBdr>
                                <w:top w:val="none" w:sz="0" w:space="0" w:color="auto"/>
                                <w:left w:val="none" w:sz="0" w:space="0" w:color="auto"/>
                                <w:bottom w:val="none" w:sz="0" w:space="0" w:color="auto"/>
                                <w:right w:val="none" w:sz="0" w:space="0" w:color="auto"/>
                              </w:divBdr>
                              <w:divsChild>
                                <w:div w:id="86120970">
                                  <w:marLeft w:val="0"/>
                                  <w:marRight w:val="0"/>
                                  <w:marTop w:val="0"/>
                                  <w:marBottom w:val="0"/>
                                  <w:divBdr>
                                    <w:top w:val="none" w:sz="0" w:space="0" w:color="auto"/>
                                    <w:left w:val="none" w:sz="0" w:space="0" w:color="auto"/>
                                    <w:bottom w:val="none" w:sz="0" w:space="0" w:color="auto"/>
                                    <w:right w:val="none" w:sz="0" w:space="0" w:color="auto"/>
                                  </w:divBdr>
                                  <w:divsChild>
                                    <w:div w:id="1633290210">
                                      <w:marLeft w:val="0"/>
                                      <w:marRight w:val="0"/>
                                      <w:marTop w:val="0"/>
                                      <w:marBottom w:val="0"/>
                                      <w:divBdr>
                                        <w:top w:val="none" w:sz="0" w:space="0" w:color="auto"/>
                                        <w:left w:val="none" w:sz="0" w:space="0" w:color="auto"/>
                                        <w:bottom w:val="none" w:sz="0" w:space="0" w:color="auto"/>
                                        <w:right w:val="none" w:sz="0" w:space="0" w:color="auto"/>
                                      </w:divBdr>
                                      <w:divsChild>
                                        <w:div w:id="1360161915">
                                          <w:marLeft w:val="0"/>
                                          <w:marRight w:val="0"/>
                                          <w:marTop w:val="150"/>
                                          <w:marBottom w:val="0"/>
                                          <w:divBdr>
                                            <w:top w:val="none" w:sz="0" w:space="0" w:color="auto"/>
                                            <w:left w:val="none" w:sz="0" w:space="0" w:color="auto"/>
                                            <w:bottom w:val="none" w:sz="0" w:space="0" w:color="auto"/>
                                            <w:right w:val="none" w:sz="0" w:space="0" w:color="auto"/>
                                          </w:divBdr>
                                          <w:divsChild>
                                            <w:div w:id="1799687685">
                                              <w:marLeft w:val="0"/>
                                              <w:marRight w:val="0"/>
                                              <w:marTop w:val="0"/>
                                              <w:marBottom w:val="0"/>
                                              <w:divBdr>
                                                <w:top w:val="none" w:sz="0" w:space="0" w:color="auto"/>
                                                <w:left w:val="none" w:sz="0" w:space="0" w:color="auto"/>
                                                <w:bottom w:val="none" w:sz="0" w:space="0" w:color="auto"/>
                                                <w:right w:val="none" w:sz="0" w:space="0" w:color="auto"/>
                                              </w:divBdr>
                                              <w:divsChild>
                                                <w:div w:id="1103068545">
                                                  <w:marLeft w:val="0"/>
                                                  <w:marRight w:val="0"/>
                                                  <w:marTop w:val="0"/>
                                                  <w:marBottom w:val="0"/>
                                                  <w:divBdr>
                                                    <w:top w:val="none" w:sz="0" w:space="0" w:color="auto"/>
                                                    <w:left w:val="none" w:sz="0" w:space="0" w:color="auto"/>
                                                    <w:bottom w:val="none" w:sz="0" w:space="0" w:color="auto"/>
                                                    <w:right w:val="none" w:sz="0" w:space="0" w:color="auto"/>
                                                  </w:divBdr>
                                                  <w:divsChild>
                                                    <w:div w:id="213786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2131329">
      <w:bodyDiv w:val="1"/>
      <w:marLeft w:val="0"/>
      <w:marRight w:val="0"/>
      <w:marTop w:val="0"/>
      <w:marBottom w:val="0"/>
      <w:divBdr>
        <w:top w:val="none" w:sz="0" w:space="0" w:color="auto"/>
        <w:left w:val="none" w:sz="0" w:space="0" w:color="auto"/>
        <w:bottom w:val="none" w:sz="0" w:space="0" w:color="auto"/>
        <w:right w:val="none" w:sz="0" w:space="0" w:color="auto"/>
      </w:divBdr>
      <w:divsChild>
        <w:div w:id="2137797521">
          <w:marLeft w:val="0"/>
          <w:marRight w:val="0"/>
          <w:marTop w:val="0"/>
          <w:marBottom w:val="0"/>
          <w:divBdr>
            <w:top w:val="none" w:sz="0" w:space="0" w:color="auto"/>
            <w:left w:val="none" w:sz="0" w:space="0" w:color="auto"/>
            <w:bottom w:val="none" w:sz="0" w:space="0" w:color="auto"/>
            <w:right w:val="none" w:sz="0" w:space="0" w:color="auto"/>
          </w:divBdr>
          <w:divsChild>
            <w:div w:id="1579634360">
              <w:marLeft w:val="0"/>
              <w:marRight w:val="0"/>
              <w:marTop w:val="0"/>
              <w:marBottom w:val="0"/>
              <w:divBdr>
                <w:top w:val="none" w:sz="0" w:space="0" w:color="auto"/>
                <w:left w:val="none" w:sz="0" w:space="0" w:color="auto"/>
                <w:bottom w:val="none" w:sz="0" w:space="0" w:color="auto"/>
                <w:right w:val="none" w:sz="0" w:space="0" w:color="auto"/>
              </w:divBdr>
              <w:divsChild>
                <w:div w:id="1741831275">
                  <w:marLeft w:val="0"/>
                  <w:marRight w:val="0"/>
                  <w:marTop w:val="0"/>
                  <w:marBottom w:val="0"/>
                  <w:divBdr>
                    <w:top w:val="none" w:sz="0" w:space="0" w:color="auto"/>
                    <w:left w:val="none" w:sz="0" w:space="0" w:color="auto"/>
                    <w:bottom w:val="none" w:sz="0" w:space="0" w:color="auto"/>
                    <w:right w:val="none" w:sz="0" w:space="0" w:color="auto"/>
                  </w:divBdr>
                  <w:divsChild>
                    <w:div w:id="448358450">
                      <w:marLeft w:val="0"/>
                      <w:marRight w:val="0"/>
                      <w:marTop w:val="0"/>
                      <w:marBottom w:val="0"/>
                      <w:divBdr>
                        <w:top w:val="none" w:sz="0" w:space="0" w:color="auto"/>
                        <w:left w:val="none" w:sz="0" w:space="0" w:color="auto"/>
                        <w:bottom w:val="none" w:sz="0" w:space="0" w:color="auto"/>
                        <w:right w:val="none" w:sz="0" w:space="0" w:color="auto"/>
                      </w:divBdr>
                      <w:divsChild>
                        <w:div w:id="731738611">
                          <w:marLeft w:val="0"/>
                          <w:marRight w:val="0"/>
                          <w:marTop w:val="0"/>
                          <w:marBottom w:val="0"/>
                          <w:divBdr>
                            <w:top w:val="none" w:sz="0" w:space="0" w:color="auto"/>
                            <w:left w:val="none" w:sz="0" w:space="0" w:color="auto"/>
                            <w:bottom w:val="none" w:sz="0" w:space="0" w:color="auto"/>
                            <w:right w:val="none" w:sz="0" w:space="0" w:color="auto"/>
                          </w:divBdr>
                          <w:divsChild>
                            <w:div w:id="1551379240">
                              <w:marLeft w:val="0"/>
                              <w:marRight w:val="0"/>
                              <w:marTop w:val="0"/>
                              <w:marBottom w:val="0"/>
                              <w:divBdr>
                                <w:top w:val="none" w:sz="0" w:space="0" w:color="auto"/>
                                <w:left w:val="none" w:sz="0" w:space="0" w:color="auto"/>
                                <w:bottom w:val="none" w:sz="0" w:space="0" w:color="auto"/>
                                <w:right w:val="none" w:sz="0" w:space="0" w:color="auto"/>
                              </w:divBdr>
                              <w:divsChild>
                                <w:div w:id="260576109">
                                  <w:marLeft w:val="0"/>
                                  <w:marRight w:val="0"/>
                                  <w:marTop w:val="0"/>
                                  <w:marBottom w:val="0"/>
                                  <w:divBdr>
                                    <w:top w:val="none" w:sz="0" w:space="0" w:color="auto"/>
                                    <w:left w:val="none" w:sz="0" w:space="0" w:color="auto"/>
                                    <w:bottom w:val="none" w:sz="0" w:space="0" w:color="auto"/>
                                    <w:right w:val="none" w:sz="0" w:space="0" w:color="auto"/>
                                  </w:divBdr>
                                  <w:divsChild>
                                    <w:div w:id="1837375851">
                                      <w:marLeft w:val="0"/>
                                      <w:marRight w:val="0"/>
                                      <w:marTop w:val="0"/>
                                      <w:marBottom w:val="0"/>
                                      <w:divBdr>
                                        <w:top w:val="none" w:sz="0" w:space="0" w:color="auto"/>
                                        <w:left w:val="none" w:sz="0" w:space="0" w:color="auto"/>
                                        <w:bottom w:val="none" w:sz="0" w:space="0" w:color="auto"/>
                                        <w:right w:val="none" w:sz="0" w:space="0" w:color="auto"/>
                                      </w:divBdr>
                                      <w:divsChild>
                                        <w:div w:id="2008242996">
                                          <w:marLeft w:val="0"/>
                                          <w:marRight w:val="0"/>
                                          <w:marTop w:val="150"/>
                                          <w:marBottom w:val="0"/>
                                          <w:divBdr>
                                            <w:top w:val="none" w:sz="0" w:space="0" w:color="auto"/>
                                            <w:left w:val="none" w:sz="0" w:space="0" w:color="auto"/>
                                            <w:bottom w:val="none" w:sz="0" w:space="0" w:color="auto"/>
                                            <w:right w:val="none" w:sz="0" w:space="0" w:color="auto"/>
                                          </w:divBdr>
                                          <w:divsChild>
                                            <w:div w:id="757288398">
                                              <w:marLeft w:val="0"/>
                                              <w:marRight w:val="0"/>
                                              <w:marTop w:val="0"/>
                                              <w:marBottom w:val="0"/>
                                              <w:divBdr>
                                                <w:top w:val="none" w:sz="0" w:space="0" w:color="auto"/>
                                                <w:left w:val="none" w:sz="0" w:space="0" w:color="auto"/>
                                                <w:bottom w:val="none" w:sz="0" w:space="0" w:color="auto"/>
                                                <w:right w:val="none" w:sz="0" w:space="0" w:color="auto"/>
                                              </w:divBdr>
                                              <w:divsChild>
                                                <w:div w:id="180893938">
                                                  <w:marLeft w:val="0"/>
                                                  <w:marRight w:val="0"/>
                                                  <w:marTop w:val="0"/>
                                                  <w:marBottom w:val="0"/>
                                                  <w:divBdr>
                                                    <w:top w:val="none" w:sz="0" w:space="0" w:color="auto"/>
                                                    <w:left w:val="none" w:sz="0" w:space="0" w:color="auto"/>
                                                    <w:bottom w:val="none" w:sz="0" w:space="0" w:color="auto"/>
                                                    <w:right w:val="none" w:sz="0" w:space="0" w:color="auto"/>
                                                  </w:divBdr>
                                                  <w:divsChild>
                                                    <w:div w:id="157103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313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ustraliancurriculum.edu.au/glossary/popup?a=CNC&amp;t=Citizenship" TargetMode="External"/><Relationship Id="rId18" Type="http://schemas.openxmlformats.org/officeDocument/2006/relationships/hyperlink" Target="http://online.edfac.unimelb.edu.au/selage/pub/readings/creativity/FCT-Creativitycritical.pdf" TargetMode="External"/><Relationship Id="rId26" Type="http://schemas.openxmlformats.org/officeDocument/2006/relationships/hyperlink" Target="http://www.readingrockets.org/article/263/" TargetMode="External"/><Relationship Id="rId39" Type="http://schemas.openxmlformats.org/officeDocument/2006/relationships/hyperlink" Target="https://www.youtube.com/watch?v=soMbV8gfwYw" TargetMode="External"/><Relationship Id="rId3" Type="http://schemas.openxmlformats.org/officeDocument/2006/relationships/styles" Target="styles.xml"/><Relationship Id="rId21" Type="http://schemas.openxmlformats.org/officeDocument/2006/relationships/hyperlink" Target="http://www.google.com.au/search?source=ig&amp;hl=en&amp;rlz=1G1GGLQ_ENAU302&amp;q=questioning+strategies&amp;meta=lr%3D&amp;aq=f&amp;oq=" TargetMode="External"/><Relationship Id="rId34" Type="http://schemas.openxmlformats.org/officeDocument/2006/relationships/hyperlink" Target="http://www.decd.sa.gov.au/northernadelaide/pages/comp/37986/?reFlag=1" TargetMode="External"/><Relationship Id="rId42" Type="http://schemas.openxmlformats.org/officeDocument/2006/relationships/image" Target="media/image7.png"/><Relationship Id="rId47"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australiancurriculum.edu.au/glossary/popup?a=CNC&amp;t=Civics" TargetMode="External"/><Relationship Id="rId17" Type="http://schemas.openxmlformats.org/officeDocument/2006/relationships/hyperlink" Target="http://www.australiancurriculum.edu.au/glossary/popup?a=CNC&amp;t=Democracy" TargetMode="External"/><Relationship Id="rId25" Type="http://schemas.openxmlformats.org/officeDocument/2006/relationships/hyperlink" Target="http://vels.vcaa.vic.edu.au/support/teaching.html" TargetMode="External"/><Relationship Id="rId33" Type="http://schemas.openxmlformats.org/officeDocument/2006/relationships/oleObject" Target="embeddings/Microsoft_Word_97_-_2003_Document1.doc"/><Relationship Id="rId38" Type="http://schemas.openxmlformats.org/officeDocument/2006/relationships/oleObject" Target="embeddings/oleObject2.bin"/><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australiancurriculum.edu.au/glossary/popup?a=CNC&amp;t=Citizen" TargetMode="External"/><Relationship Id="rId20" Type="http://schemas.openxmlformats.org/officeDocument/2006/relationships/hyperlink" Target="http://www.powayusd.com/projects/literacy/CriticalThinking/default.htm" TargetMode="External"/><Relationship Id="rId29" Type="http://schemas.openxmlformats.org/officeDocument/2006/relationships/hyperlink" Target="http://wvde.state.wv.us/teach21/ExamplesofFormativeAssessment.html" TargetMode="External"/><Relationship Id="rId41"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ustraliancurriculum.edu.au/glossary/popup?a=CNC&amp;t=Civility" TargetMode="External"/><Relationship Id="rId24" Type="http://schemas.openxmlformats.org/officeDocument/2006/relationships/hyperlink" Target="http://www.sedl.org/secac/rsn/quest.pdf" TargetMode="External"/><Relationship Id="rId32" Type="http://schemas.openxmlformats.org/officeDocument/2006/relationships/image" Target="media/image3.emf"/><Relationship Id="rId37" Type="http://schemas.openxmlformats.org/officeDocument/2006/relationships/image" Target="media/image5.emf"/><Relationship Id="rId40" Type="http://schemas.openxmlformats.org/officeDocument/2006/relationships/image" Target="media/image6.emf"/><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australiancurriculum.edu.au/glossary/popup?a=CNC&amp;t=Citizenship" TargetMode="External"/><Relationship Id="rId23" Type="http://schemas.openxmlformats.org/officeDocument/2006/relationships/hyperlink" Target="http://wvde.state.wv.us/strategybank/activating.html" TargetMode="External"/><Relationship Id="rId28" Type="http://schemas.openxmlformats.org/officeDocument/2006/relationships/hyperlink" Target="http://wvde.state.wv.us/teach21/ExamplesofFormativeAssessment.html" TargetMode="External"/><Relationship Id="rId36" Type="http://schemas.openxmlformats.org/officeDocument/2006/relationships/oleObject" Target="embeddings/oleObject1.bin"/><Relationship Id="rId49" Type="http://schemas.openxmlformats.org/officeDocument/2006/relationships/theme" Target="theme/theme1.xml"/><Relationship Id="rId10" Type="http://schemas.openxmlformats.org/officeDocument/2006/relationships/hyperlink" Target="http://www.australiancurriculum.edu.au/glossary/popup?a=CNC&amp;t=Multi-faith" TargetMode="External"/><Relationship Id="rId19" Type="http://schemas.openxmlformats.org/officeDocument/2006/relationships/hyperlink" Target="http://www.ntlf.com/html/lib/suppmat/103chap7.pdf" TargetMode="External"/><Relationship Id="rId31" Type="http://schemas.openxmlformats.org/officeDocument/2006/relationships/hyperlink" Target="http://www.visiblethinkingpz.org/VisibleThinking_html_files/03_ThinkingRoutines/03b_Introduction.html" TargetMode="External"/><Relationship Id="rId44" Type="http://schemas.openxmlformats.org/officeDocument/2006/relationships/package" Target="embeddings/Microsoft_Word_Document1.docx"/><Relationship Id="rId4" Type="http://schemas.openxmlformats.org/officeDocument/2006/relationships/settings" Target="settings.xml"/><Relationship Id="rId9" Type="http://schemas.openxmlformats.org/officeDocument/2006/relationships/hyperlink" Target="http://www.australiancurriculum.edu.au/glossary/popup?a=CNC&amp;t=Secular" TargetMode="External"/><Relationship Id="rId14" Type="http://schemas.openxmlformats.org/officeDocument/2006/relationships/hyperlink" Target="http://www.australiancurriculum.edu.au/glossary/popup?a=CNC&amp;t=Civics" TargetMode="External"/><Relationship Id="rId22" Type="http://schemas.openxmlformats.org/officeDocument/2006/relationships/hyperlink" Target="http://www.kyrene.k12.az.us/schools/brisas/sunda/litpack/BloomsCriticalThinking_files/frame.htm" TargetMode="External"/><Relationship Id="rId27" Type="http://schemas.openxmlformats.org/officeDocument/2006/relationships/hyperlink" Target="http://www.differentiationcentral.com/" TargetMode="External"/><Relationship Id="rId30" Type="http://schemas.openxmlformats.org/officeDocument/2006/relationships/hyperlink" Target="http://edorigami.wikispaces.com/Visible+Thinking" TargetMode="External"/><Relationship Id="rId35" Type="http://schemas.openxmlformats.org/officeDocument/2006/relationships/image" Target="media/image4.emf"/><Relationship Id="rId43" Type="http://schemas.openxmlformats.org/officeDocument/2006/relationships/image" Target="media/image8.emf"/><Relationship Id="rId48" Type="http://schemas.openxmlformats.org/officeDocument/2006/relationships/fontTable" Target="fontTable.xml"/><Relationship Id="rId8"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B5E0D-3EEC-445B-8CCA-D842D61A9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Pages>
  <Words>2600</Words>
  <Characters>14821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17387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Education and Training</dc:creator>
  <cp:lastModifiedBy>Briony Russell</cp:lastModifiedBy>
  <cp:revision>4</cp:revision>
  <cp:lastPrinted>2013-08-01T03:59:00Z</cp:lastPrinted>
  <dcterms:created xsi:type="dcterms:W3CDTF">2015-07-30T06:50:00Z</dcterms:created>
  <dcterms:modified xsi:type="dcterms:W3CDTF">2015-08-06T05:47:00Z</dcterms:modified>
</cp:coreProperties>
</file>