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2127"/>
        <w:gridCol w:w="1842"/>
      </w:tblGrid>
      <w:tr w:rsidR="00CC4388" w:rsidTr="00CC4388">
        <w:tc>
          <w:tcPr>
            <w:tcW w:w="988" w:type="dxa"/>
          </w:tcPr>
          <w:p w:rsidR="00CC4388" w:rsidRPr="00846501" w:rsidRDefault="00CC4388" w:rsidP="00CC4388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Trial</w:t>
            </w:r>
          </w:p>
        </w:tc>
        <w:tc>
          <w:tcPr>
            <w:tcW w:w="2409" w:type="dxa"/>
          </w:tcPr>
          <w:p w:rsidR="00CC4388" w:rsidRPr="00846501" w:rsidRDefault="00CC4388" w:rsidP="00CC4388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Tennis Ball</w:t>
            </w:r>
          </w:p>
        </w:tc>
        <w:tc>
          <w:tcPr>
            <w:tcW w:w="2127" w:type="dxa"/>
          </w:tcPr>
          <w:p w:rsidR="00CC4388" w:rsidRPr="00846501" w:rsidRDefault="00CC4388" w:rsidP="00CC4388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Red Ball with holes</w:t>
            </w:r>
          </w:p>
        </w:tc>
        <w:tc>
          <w:tcPr>
            <w:tcW w:w="1842" w:type="dxa"/>
          </w:tcPr>
          <w:p w:rsidR="00CC4388" w:rsidRPr="00846501" w:rsidRDefault="00CC4388" w:rsidP="00CC4388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Basketball</w:t>
            </w:r>
          </w:p>
        </w:tc>
      </w:tr>
      <w:tr w:rsidR="00CC4388" w:rsidTr="00CC4388">
        <w:tc>
          <w:tcPr>
            <w:tcW w:w="988" w:type="dxa"/>
          </w:tcPr>
          <w:p w:rsidR="00CC4388" w:rsidRPr="00846501" w:rsidRDefault="00CC4388" w:rsidP="00CC4388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1</w:t>
            </w:r>
          </w:p>
        </w:tc>
        <w:tc>
          <w:tcPr>
            <w:tcW w:w="2409" w:type="dxa"/>
          </w:tcPr>
          <w:p w:rsidR="00CC4388" w:rsidRDefault="00CC4388" w:rsidP="00CC4388">
            <w:pPr>
              <w:jc w:val="center"/>
            </w:pPr>
            <w:r>
              <w:t>52 cm</w:t>
            </w:r>
          </w:p>
        </w:tc>
        <w:tc>
          <w:tcPr>
            <w:tcW w:w="2127" w:type="dxa"/>
          </w:tcPr>
          <w:p w:rsidR="00CC4388" w:rsidRDefault="00846501" w:rsidP="00846501">
            <w:pPr>
              <w:jc w:val="center"/>
            </w:pPr>
            <w:r>
              <w:t>50cm</w:t>
            </w:r>
          </w:p>
        </w:tc>
        <w:tc>
          <w:tcPr>
            <w:tcW w:w="1842" w:type="dxa"/>
          </w:tcPr>
          <w:p w:rsidR="00CC4388" w:rsidRDefault="00846501" w:rsidP="00846501">
            <w:pPr>
              <w:jc w:val="center"/>
            </w:pPr>
            <w:r>
              <w:t>60cm</w:t>
            </w:r>
          </w:p>
        </w:tc>
      </w:tr>
      <w:tr w:rsidR="00CC4388" w:rsidTr="00CC4388">
        <w:tc>
          <w:tcPr>
            <w:tcW w:w="988" w:type="dxa"/>
          </w:tcPr>
          <w:p w:rsidR="00CC4388" w:rsidRPr="00846501" w:rsidRDefault="00CC4388" w:rsidP="00CC4388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2</w:t>
            </w:r>
          </w:p>
        </w:tc>
        <w:tc>
          <w:tcPr>
            <w:tcW w:w="2409" w:type="dxa"/>
          </w:tcPr>
          <w:p w:rsidR="00CC4388" w:rsidRDefault="00CC4388" w:rsidP="00CC4388">
            <w:pPr>
              <w:jc w:val="center"/>
            </w:pPr>
            <w:r>
              <w:t>53cm</w:t>
            </w:r>
          </w:p>
        </w:tc>
        <w:tc>
          <w:tcPr>
            <w:tcW w:w="2127" w:type="dxa"/>
          </w:tcPr>
          <w:p w:rsidR="00CC4388" w:rsidRDefault="00846501" w:rsidP="00846501">
            <w:pPr>
              <w:jc w:val="center"/>
            </w:pPr>
            <w:r>
              <w:t>49cm</w:t>
            </w:r>
          </w:p>
        </w:tc>
        <w:tc>
          <w:tcPr>
            <w:tcW w:w="1842" w:type="dxa"/>
          </w:tcPr>
          <w:p w:rsidR="00CC4388" w:rsidRDefault="00846501" w:rsidP="00846501">
            <w:pPr>
              <w:jc w:val="center"/>
            </w:pPr>
            <w:r>
              <w:t>61cm</w:t>
            </w:r>
          </w:p>
        </w:tc>
      </w:tr>
      <w:tr w:rsidR="00CC4388" w:rsidTr="00CC4388">
        <w:tc>
          <w:tcPr>
            <w:tcW w:w="988" w:type="dxa"/>
          </w:tcPr>
          <w:p w:rsidR="00CC4388" w:rsidRPr="00846501" w:rsidRDefault="00CC4388" w:rsidP="00CC4388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3</w:t>
            </w:r>
          </w:p>
        </w:tc>
        <w:tc>
          <w:tcPr>
            <w:tcW w:w="2409" w:type="dxa"/>
          </w:tcPr>
          <w:p w:rsidR="00CC4388" w:rsidRDefault="00CC4388" w:rsidP="00CC4388">
            <w:pPr>
              <w:jc w:val="center"/>
            </w:pPr>
            <w:r>
              <w:t>50cm</w:t>
            </w:r>
          </w:p>
        </w:tc>
        <w:tc>
          <w:tcPr>
            <w:tcW w:w="2127" w:type="dxa"/>
          </w:tcPr>
          <w:p w:rsidR="00CC4388" w:rsidRDefault="00846501" w:rsidP="00846501">
            <w:pPr>
              <w:jc w:val="center"/>
            </w:pPr>
            <w:r>
              <w:t>51cm</w:t>
            </w:r>
          </w:p>
        </w:tc>
        <w:tc>
          <w:tcPr>
            <w:tcW w:w="1842" w:type="dxa"/>
          </w:tcPr>
          <w:p w:rsidR="00CC4388" w:rsidRDefault="00846501" w:rsidP="00846501">
            <w:pPr>
              <w:jc w:val="center"/>
            </w:pPr>
            <w:r>
              <w:t>58cm</w:t>
            </w:r>
          </w:p>
        </w:tc>
      </w:tr>
      <w:tr w:rsidR="00CC4388" w:rsidTr="00CC4388">
        <w:tc>
          <w:tcPr>
            <w:tcW w:w="988" w:type="dxa"/>
          </w:tcPr>
          <w:p w:rsidR="00CC4388" w:rsidRPr="00846501" w:rsidRDefault="00CC4388">
            <w:pPr>
              <w:rPr>
                <w:b/>
                <w:bCs/>
              </w:rPr>
            </w:pPr>
            <w:r w:rsidRPr="00846501">
              <w:rPr>
                <w:b/>
                <w:bCs/>
              </w:rPr>
              <w:t xml:space="preserve">Average </w:t>
            </w:r>
          </w:p>
        </w:tc>
        <w:tc>
          <w:tcPr>
            <w:tcW w:w="2409" w:type="dxa"/>
          </w:tcPr>
          <w:p w:rsidR="00CC4388" w:rsidRPr="00846501" w:rsidRDefault="00846501" w:rsidP="00846501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51.67cm</w:t>
            </w:r>
          </w:p>
        </w:tc>
        <w:tc>
          <w:tcPr>
            <w:tcW w:w="2127" w:type="dxa"/>
          </w:tcPr>
          <w:p w:rsidR="00CC4388" w:rsidRPr="00846501" w:rsidRDefault="00846501" w:rsidP="00846501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50cm</w:t>
            </w:r>
          </w:p>
        </w:tc>
        <w:tc>
          <w:tcPr>
            <w:tcW w:w="1842" w:type="dxa"/>
          </w:tcPr>
          <w:p w:rsidR="00CC4388" w:rsidRPr="00846501" w:rsidRDefault="00846501" w:rsidP="00846501">
            <w:pPr>
              <w:jc w:val="center"/>
              <w:rPr>
                <w:b/>
                <w:bCs/>
              </w:rPr>
            </w:pPr>
            <w:r w:rsidRPr="00846501">
              <w:rPr>
                <w:b/>
                <w:bCs/>
              </w:rPr>
              <w:t>59.67cm</w:t>
            </w:r>
          </w:p>
        </w:tc>
      </w:tr>
    </w:tbl>
    <w:p w:rsidR="00EE5BA6" w:rsidRDefault="00EE5BA6"/>
    <w:p w:rsidR="00846501" w:rsidRDefault="00846501"/>
    <w:p w:rsidR="00846501" w:rsidRDefault="00846501"/>
    <w:p w:rsidR="00846501" w:rsidRDefault="00846501" w:rsidP="00846501">
      <w:pPr>
        <w:jc w:val="center"/>
        <w:rPr>
          <w:b/>
          <w:bCs/>
          <w:u w:val="single"/>
        </w:rPr>
      </w:pPr>
      <w:r w:rsidRPr="00846501">
        <w:rPr>
          <w:b/>
          <w:bCs/>
          <w:u w:val="single"/>
        </w:rPr>
        <w:t>Scientific Report</w:t>
      </w:r>
    </w:p>
    <w:p w:rsidR="00846501" w:rsidRDefault="00846501" w:rsidP="00846501">
      <w:pPr>
        <w:jc w:val="center"/>
        <w:rPr>
          <w:b/>
          <w:bCs/>
          <w:u w:val="single"/>
        </w:rPr>
      </w:pPr>
    </w:p>
    <w:p w:rsidR="00846501" w:rsidRDefault="00846501" w:rsidP="00846501">
      <w:r w:rsidRPr="00846501">
        <w:rPr>
          <w:u w:val="single"/>
        </w:rPr>
        <w:t>Aim</w:t>
      </w:r>
      <w:r>
        <w:t xml:space="preserve"> – which ball bounces the highest?</w:t>
      </w:r>
    </w:p>
    <w:p w:rsidR="00846501" w:rsidRDefault="00846501" w:rsidP="00846501">
      <w:r w:rsidRPr="00846501">
        <w:rPr>
          <w:u w:val="single"/>
        </w:rPr>
        <w:t>Hypothesis</w:t>
      </w:r>
      <w:r>
        <w:t xml:space="preserve"> – The basketball would bounce the highest since it is the </w:t>
      </w:r>
      <w:proofErr w:type="gramStart"/>
      <w:r>
        <w:t>more heavier</w:t>
      </w:r>
      <w:proofErr w:type="gramEnd"/>
      <w:r>
        <w:t xml:space="preserve">. </w:t>
      </w:r>
    </w:p>
    <w:p w:rsidR="00EE5BA6" w:rsidRPr="00EE5BA6" w:rsidRDefault="00EE5BA6" w:rsidP="00846501">
      <w:r w:rsidRPr="00EE5BA6">
        <w:rPr>
          <w:u w:val="single"/>
        </w:rPr>
        <w:t>Variables</w:t>
      </w:r>
      <w:r>
        <w:t xml:space="preserve"> 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E5BA6" w:rsidTr="00EE5BA6">
        <w:tc>
          <w:tcPr>
            <w:tcW w:w="3005" w:type="dxa"/>
          </w:tcPr>
          <w:p w:rsidR="00EE5BA6" w:rsidRDefault="00EE5BA6" w:rsidP="00846501">
            <w:r>
              <w:t xml:space="preserve">Independent variable </w:t>
            </w:r>
          </w:p>
        </w:tc>
        <w:tc>
          <w:tcPr>
            <w:tcW w:w="3005" w:type="dxa"/>
          </w:tcPr>
          <w:p w:rsidR="00EE5BA6" w:rsidRDefault="00EE5BA6" w:rsidP="00846501">
            <w:r>
              <w:t>Dependent variable</w:t>
            </w:r>
          </w:p>
        </w:tc>
        <w:tc>
          <w:tcPr>
            <w:tcW w:w="3006" w:type="dxa"/>
          </w:tcPr>
          <w:p w:rsidR="00EE5BA6" w:rsidRDefault="00EE5BA6" w:rsidP="00846501">
            <w:r>
              <w:t xml:space="preserve">Controlled variable </w:t>
            </w:r>
          </w:p>
        </w:tc>
        <w:bookmarkStart w:id="0" w:name="_GoBack"/>
        <w:bookmarkEnd w:id="0"/>
      </w:tr>
      <w:tr w:rsidR="00EE5BA6" w:rsidTr="00EE5BA6">
        <w:tc>
          <w:tcPr>
            <w:tcW w:w="3005" w:type="dxa"/>
          </w:tcPr>
          <w:p w:rsidR="00EE5BA6" w:rsidRDefault="00EE5BA6" w:rsidP="00846501"/>
        </w:tc>
        <w:tc>
          <w:tcPr>
            <w:tcW w:w="3005" w:type="dxa"/>
          </w:tcPr>
          <w:p w:rsidR="00EE5BA6" w:rsidRDefault="00EE5BA6" w:rsidP="00846501"/>
        </w:tc>
        <w:tc>
          <w:tcPr>
            <w:tcW w:w="3006" w:type="dxa"/>
          </w:tcPr>
          <w:p w:rsidR="00EE5BA6" w:rsidRDefault="00EE5BA6" w:rsidP="00846501"/>
        </w:tc>
      </w:tr>
    </w:tbl>
    <w:p w:rsidR="00EE5BA6" w:rsidRDefault="00EE5BA6" w:rsidP="00846501"/>
    <w:p w:rsidR="00846501" w:rsidRDefault="00846501" w:rsidP="00EE5BA6"/>
    <w:p w:rsidR="00EE5BA6" w:rsidRDefault="00EE5BA6" w:rsidP="00EE5BA6"/>
    <w:p w:rsidR="00EE5BA6" w:rsidRDefault="00EE5BA6" w:rsidP="00EE5BA6">
      <w:pPr>
        <w:pStyle w:val="ListParagraph"/>
        <w:numPr>
          <w:ilvl w:val="0"/>
          <w:numId w:val="1"/>
        </w:numPr>
      </w:pPr>
      <w:r>
        <w:t xml:space="preserve">Calculate the </w:t>
      </w:r>
      <w:proofErr w:type="gramStart"/>
      <w:r>
        <w:t>average  bounce</w:t>
      </w:r>
      <w:proofErr w:type="gramEnd"/>
      <w:r>
        <w:t xml:space="preserve"> height for each ball.</w:t>
      </w:r>
    </w:p>
    <w:p w:rsidR="00EE5BA6" w:rsidRDefault="00EE5BA6" w:rsidP="00EE5BA6">
      <w:pPr>
        <w:pStyle w:val="ListParagraph"/>
        <w:numPr>
          <w:ilvl w:val="0"/>
          <w:numId w:val="1"/>
        </w:numPr>
      </w:pPr>
      <w:r>
        <w:t xml:space="preserve">Calculate the % efficiency of each ball. </w:t>
      </w:r>
    </w:p>
    <w:p w:rsidR="00EE5BA6" w:rsidRDefault="00EE5BA6" w:rsidP="00EE5BA6">
      <w:pPr>
        <w:pStyle w:val="ListParagraph"/>
        <w:numPr>
          <w:ilvl w:val="0"/>
          <w:numId w:val="1"/>
        </w:numPr>
      </w:pPr>
      <w:r>
        <w:t>Which ball was the most efficient?</w:t>
      </w:r>
    </w:p>
    <w:p w:rsidR="00EE5BA6" w:rsidRDefault="00EE5BA6" w:rsidP="00EE5BA6">
      <w:pPr>
        <w:pStyle w:val="ListParagraph"/>
        <w:numPr>
          <w:ilvl w:val="0"/>
          <w:numId w:val="1"/>
        </w:numPr>
      </w:pPr>
      <w:r>
        <w:t>Which ball was the least efficient?</w:t>
      </w:r>
    </w:p>
    <w:p w:rsidR="00EE5BA6" w:rsidRDefault="00EE5BA6" w:rsidP="00EE5BA6">
      <w:pPr>
        <w:pStyle w:val="ListParagraph"/>
        <w:numPr>
          <w:ilvl w:val="0"/>
          <w:numId w:val="1"/>
        </w:numPr>
      </w:pPr>
      <w:r>
        <w:t xml:space="preserve">What factors would </w:t>
      </w:r>
      <w:proofErr w:type="spellStart"/>
      <w:r>
        <w:t>effect</w:t>
      </w:r>
      <w:proofErr w:type="spellEnd"/>
      <w:r>
        <w:t xml:space="preserve"> the efficiency of the ball?</w:t>
      </w:r>
    </w:p>
    <w:p w:rsidR="00EE5BA6" w:rsidRPr="00EE5BA6" w:rsidRDefault="00EE5BA6" w:rsidP="00EE5BA6">
      <w:pPr>
        <w:pStyle w:val="ListParagraph"/>
        <w:numPr>
          <w:ilvl w:val="0"/>
          <w:numId w:val="1"/>
        </w:numPr>
      </w:pPr>
      <w:r>
        <w:t xml:space="preserve">Draw an energy transfer/transform diagram for bouncing the ball. </w:t>
      </w:r>
    </w:p>
    <w:sectPr w:rsidR="00EE5BA6" w:rsidRPr="00EE5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B01E2"/>
    <w:multiLevelType w:val="hybridMultilevel"/>
    <w:tmpl w:val="A524FFC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88"/>
    <w:rsid w:val="000203F6"/>
    <w:rsid w:val="00846501"/>
    <w:rsid w:val="0085333C"/>
    <w:rsid w:val="00CC4388"/>
    <w:rsid w:val="00CE0787"/>
    <w:rsid w:val="00EE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54DD5"/>
  <w15:chartTrackingRefBased/>
  <w15:docId w15:val="{ED16CEA1-2D5D-4A6F-BBD0-F10DC473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5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2015-12-03T03:28:00Z</dcterms:created>
  <dcterms:modified xsi:type="dcterms:W3CDTF">2015-12-04T00:10:00Z</dcterms:modified>
</cp:coreProperties>
</file>