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D63" w:rsidRPr="00D85D63" w:rsidRDefault="00D85D63" w:rsidP="00D85D63">
      <w:pPr>
        <w:jc w:val="center"/>
        <w:rPr>
          <w:rFonts w:ascii="Verdana" w:hAnsi="Verdana" w:cs="Arial"/>
          <w:b/>
          <w:color w:val="FF0000"/>
          <w:sz w:val="32"/>
          <w:szCs w:val="32"/>
        </w:rPr>
      </w:pPr>
      <w:r w:rsidRPr="00D85D63">
        <w:rPr>
          <w:rFonts w:ascii="Verdana" w:hAnsi="Verdana" w:cs="Arial"/>
          <w:b/>
          <w:color w:val="FF0000"/>
          <w:sz w:val="32"/>
          <w:szCs w:val="32"/>
        </w:rPr>
        <w:t>Year 8C Advertising – What’s in a box?</w:t>
      </w:r>
    </w:p>
    <w:p w:rsidR="00D85D63" w:rsidRPr="00D26151" w:rsidRDefault="00D85D63" w:rsidP="00D85D63">
      <w:pPr>
        <w:rPr>
          <w:rFonts w:ascii="Verdana" w:hAnsi="Verdana"/>
        </w:rPr>
      </w:pPr>
    </w:p>
    <w:p w:rsidR="00D85D63" w:rsidRPr="00D26151" w:rsidRDefault="00D85D63" w:rsidP="00D85D63">
      <w:pPr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Swap your products with other group members so that you do not use the same products.</w:t>
      </w:r>
      <w:r w:rsidRPr="00D26151">
        <w:rPr>
          <w:rFonts w:ascii="Verdana" w:hAnsi="Verdana"/>
        </w:rPr>
        <w:t xml:space="preserve"> In pairs, use the Gathering Grid below to comment on your example.</w:t>
      </w:r>
    </w:p>
    <w:p w:rsidR="00D85D63" w:rsidRPr="00D26151" w:rsidRDefault="00D85D63" w:rsidP="00D85D63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1830"/>
        <w:gridCol w:w="1924"/>
        <w:gridCol w:w="1830"/>
        <w:gridCol w:w="1830"/>
      </w:tblGrid>
      <w:tr w:rsidR="00D85D63" w:rsidRPr="00D26151" w:rsidTr="00AF0FCE">
        <w:tc>
          <w:tcPr>
            <w:tcW w:w="2209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  <w:b/>
              </w:rPr>
            </w:pPr>
            <w:r w:rsidRPr="00D26151">
              <w:rPr>
                <w:rFonts w:ascii="Verdana" w:hAnsi="Verdana"/>
                <w:b/>
              </w:rPr>
              <w:t>Package 1: name</w:t>
            </w: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  <w:b/>
              </w:rPr>
            </w:pPr>
            <w:r w:rsidRPr="00D26151">
              <w:rPr>
                <w:rFonts w:ascii="Verdana" w:hAnsi="Verdana"/>
                <w:b/>
              </w:rPr>
              <w:t>Package 2: name</w:t>
            </w:r>
          </w:p>
        </w:tc>
        <w:tc>
          <w:tcPr>
            <w:tcW w:w="2210" w:type="dxa"/>
            <w:shd w:val="clear" w:color="auto" w:fill="E6E6E6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  <w:b/>
              </w:rPr>
            </w:pPr>
            <w:r w:rsidRPr="00D26151">
              <w:rPr>
                <w:rFonts w:ascii="Verdana" w:hAnsi="Verdana"/>
                <w:b/>
              </w:rPr>
              <w:t>Packaging attributes</w:t>
            </w:r>
          </w:p>
          <w:p w:rsidR="00D85D63" w:rsidRPr="00D26151" w:rsidRDefault="00D85D63" w:rsidP="00AF0FCE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  <w:b/>
              </w:rPr>
            </w:pPr>
            <w:r w:rsidRPr="00D26151">
              <w:rPr>
                <w:rFonts w:ascii="Verdana" w:hAnsi="Verdana"/>
                <w:b/>
              </w:rPr>
              <w:t>Package 3: name</w:t>
            </w: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  <w:b/>
              </w:rPr>
            </w:pPr>
            <w:r w:rsidRPr="00D26151">
              <w:rPr>
                <w:rFonts w:ascii="Verdana" w:hAnsi="Verdana"/>
                <w:b/>
              </w:rPr>
              <w:t>Package 4: name</w:t>
            </w:r>
          </w:p>
        </w:tc>
      </w:tr>
      <w:tr w:rsidR="00D85D63" w:rsidRPr="00D26151" w:rsidTr="00AF0FCE">
        <w:tc>
          <w:tcPr>
            <w:tcW w:w="2209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D85D63">
            <w:pPr>
              <w:rPr>
                <w:rFonts w:ascii="Verdana" w:hAnsi="Verdana"/>
              </w:rPr>
            </w:pPr>
          </w:p>
        </w:tc>
        <w:tc>
          <w:tcPr>
            <w:tcW w:w="2210" w:type="dxa"/>
            <w:shd w:val="clear" w:color="auto" w:fill="E6E6E6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Use / choice of colour</w:t>
            </w: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</w:tr>
      <w:tr w:rsidR="00D85D63" w:rsidRPr="00D26151" w:rsidTr="00AF0FCE">
        <w:tc>
          <w:tcPr>
            <w:tcW w:w="2209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D85D63">
            <w:pPr>
              <w:rPr>
                <w:rFonts w:ascii="Verdana" w:hAnsi="Verdana"/>
              </w:rPr>
            </w:pPr>
          </w:p>
        </w:tc>
        <w:tc>
          <w:tcPr>
            <w:tcW w:w="2210" w:type="dxa"/>
            <w:shd w:val="clear" w:color="auto" w:fill="E6E6E6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Use / choice of size of package</w:t>
            </w: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</w:tr>
      <w:tr w:rsidR="00D85D63" w:rsidRPr="00D26151" w:rsidTr="00AF0FCE">
        <w:tc>
          <w:tcPr>
            <w:tcW w:w="2209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D85D63">
            <w:pPr>
              <w:rPr>
                <w:rFonts w:ascii="Verdana" w:hAnsi="Verdana"/>
              </w:rPr>
            </w:pPr>
          </w:p>
        </w:tc>
        <w:tc>
          <w:tcPr>
            <w:tcW w:w="2210" w:type="dxa"/>
            <w:shd w:val="clear" w:color="auto" w:fill="E6E6E6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Text length and font size</w:t>
            </w: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</w:tr>
      <w:tr w:rsidR="00D85D63" w:rsidRPr="00D26151" w:rsidTr="00AF0FCE">
        <w:tc>
          <w:tcPr>
            <w:tcW w:w="2209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  <w:shd w:val="clear" w:color="auto" w:fill="E6E6E6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 xml:space="preserve">Use of language (for example: to inform, to influence, to instruct, </w:t>
            </w:r>
            <w:proofErr w:type="spellStart"/>
            <w:r w:rsidRPr="00D26151">
              <w:rPr>
                <w:rFonts w:ascii="Verdana" w:hAnsi="Verdana"/>
              </w:rPr>
              <w:t>etc</w:t>
            </w:r>
            <w:proofErr w:type="spellEnd"/>
            <w:r w:rsidRPr="00D26151">
              <w:rPr>
                <w:rFonts w:ascii="Verdana" w:hAnsi="Verdana"/>
              </w:rPr>
              <w:t>)</w:t>
            </w: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</w:tr>
      <w:tr w:rsidR="00D85D63" w:rsidRPr="00D26151" w:rsidTr="00AF0FCE">
        <w:tc>
          <w:tcPr>
            <w:tcW w:w="2209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  <w:p w:rsidR="00D85D63" w:rsidRPr="00D26151" w:rsidRDefault="00D85D63" w:rsidP="00AF0FCE">
            <w:pPr>
              <w:rPr>
                <w:rFonts w:ascii="Verdana" w:hAnsi="Verdana"/>
              </w:rPr>
            </w:pPr>
          </w:p>
        </w:tc>
        <w:tc>
          <w:tcPr>
            <w:tcW w:w="2210" w:type="dxa"/>
            <w:shd w:val="clear" w:color="auto" w:fill="E6E6E6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Target buyers / audience</w:t>
            </w: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D85D63" w:rsidRPr="00D26151" w:rsidRDefault="00D85D63" w:rsidP="00AF0FCE">
            <w:pPr>
              <w:jc w:val="center"/>
              <w:rPr>
                <w:rFonts w:ascii="Verdana" w:hAnsi="Verdana"/>
              </w:rPr>
            </w:pPr>
          </w:p>
        </w:tc>
      </w:tr>
    </w:tbl>
    <w:p w:rsidR="00D85D63" w:rsidRPr="00D26151" w:rsidRDefault="00D85D63" w:rsidP="00D85D63">
      <w:pPr>
        <w:jc w:val="center"/>
        <w:rPr>
          <w:rFonts w:ascii="Verdana" w:hAnsi="Verdana"/>
        </w:rPr>
      </w:pPr>
    </w:p>
    <w:p w:rsidR="00D85D63" w:rsidRPr="00D26151" w:rsidRDefault="00D85D63" w:rsidP="00D85D63">
      <w:pPr>
        <w:numPr>
          <w:ilvl w:val="0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When you have completed the Gathering Grid, decide how you might present your information to the rest of the class. Think of </w:t>
      </w:r>
      <w:r w:rsidRPr="00D26151">
        <w:rPr>
          <w:rFonts w:ascii="Verdana" w:hAnsi="Verdana"/>
          <w:b/>
        </w:rPr>
        <w:t>what</w:t>
      </w:r>
      <w:r w:rsidRPr="00D26151">
        <w:rPr>
          <w:rFonts w:ascii="Verdana" w:hAnsi="Verdana"/>
        </w:rPr>
        <w:t xml:space="preserve"> is important for your </w:t>
      </w:r>
      <w:r w:rsidRPr="00D26151">
        <w:rPr>
          <w:rFonts w:ascii="Verdana" w:hAnsi="Verdana"/>
        </w:rPr>
        <w:lastRenderedPageBreak/>
        <w:t xml:space="preserve">peers to know from you, </w:t>
      </w:r>
      <w:r w:rsidRPr="00D26151">
        <w:rPr>
          <w:rFonts w:ascii="Verdana" w:hAnsi="Verdana"/>
          <w:b/>
        </w:rPr>
        <w:t>where</w:t>
      </w:r>
      <w:r w:rsidRPr="00D26151">
        <w:rPr>
          <w:rFonts w:ascii="Verdana" w:hAnsi="Verdana"/>
        </w:rPr>
        <w:t xml:space="preserve"> will you be standing, </w:t>
      </w:r>
      <w:r w:rsidRPr="00D26151">
        <w:rPr>
          <w:rFonts w:ascii="Verdana" w:hAnsi="Verdana"/>
          <w:b/>
        </w:rPr>
        <w:t>how</w:t>
      </w:r>
      <w:r w:rsidRPr="00D26151">
        <w:rPr>
          <w:rFonts w:ascii="Verdana" w:hAnsi="Verdana"/>
        </w:rPr>
        <w:t xml:space="preserve"> will you use your voice to reach the whole class, do you need to write anything on the board, and finally, </w:t>
      </w:r>
      <w:r w:rsidRPr="00D26151">
        <w:rPr>
          <w:rFonts w:ascii="Verdana" w:hAnsi="Verdana"/>
          <w:b/>
        </w:rPr>
        <w:t>how</w:t>
      </w:r>
      <w:r w:rsidRPr="00D26151">
        <w:rPr>
          <w:rFonts w:ascii="Verdana" w:hAnsi="Verdana"/>
        </w:rPr>
        <w:t xml:space="preserve"> will you know if your peers understood what you have just presented?</w:t>
      </w:r>
    </w:p>
    <w:p w:rsidR="00D85D63" w:rsidRPr="00D26151" w:rsidRDefault="00D85D63" w:rsidP="00D85D63">
      <w:pPr>
        <w:numPr>
          <w:ilvl w:val="0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Use one of the packaging e</w:t>
      </w:r>
      <w:r>
        <w:rPr>
          <w:rFonts w:ascii="Verdana" w:hAnsi="Verdana"/>
        </w:rPr>
        <w:t>xamples</w:t>
      </w:r>
      <w:bookmarkStart w:id="0" w:name="_GoBack"/>
      <w:bookmarkEnd w:id="0"/>
      <w:r w:rsidRPr="00D26151">
        <w:rPr>
          <w:rFonts w:ascii="Verdana" w:hAnsi="Verdana"/>
        </w:rPr>
        <w:t xml:space="preserve"> and copy the following in the Writing Folio part of your folder: </w:t>
      </w:r>
    </w:p>
    <w:p w:rsidR="00D85D63" w:rsidRPr="00D26151" w:rsidRDefault="00D85D63" w:rsidP="00D85D63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Possible instructions for the consumer (customer, shopper) of the product</w:t>
      </w:r>
    </w:p>
    <w:p w:rsidR="00D85D63" w:rsidRPr="00D26151" w:rsidRDefault="00D85D63" w:rsidP="00D85D63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Possible information about the product</w:t>
      </w:r>
    </w:p>
    <w:p w:rsidR="00D85D63" w:rsidRPr="00D26151" w:rsidRDefault="00D85D63" w:rsidP="00D85D63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The slogan / image used to advertise the product and the text which supports the slogan (if there is any)</w:t>
      </w:r>
    </w:p>
    <w:p w:rsidR="00D85D63" w:rsidRPr="00D26151" w:rsidRDefault="00D85D63" w:rsidP="00D85D63">
      <w:pPr>
        <w:rPr>
          <w:rFonts w:ascii="Verdana" w:hAnsi="Verdana"/>
        </w:rPr>
      </w:pPr>
      <w:r w:rsidRPr="00D26151">
        <w:rPr>
          <w:rFonts w:ascii="Verdana" w:hAnsi="Verdana"/>
        </w:rPr>
        <w:t>What differences can you see between these texts in terms of how they are written and who they are written for?</w:t>
      </w:r>
    </w:p>
    <w:p w:rsidR="00D85D63" w:rsidRPr="00D26151" w:rsidRDefault="00D85D63" w:rsidP="00D85D63">
      <w:pPr>
        <w:rPr>
          <w:rFonts w:ascii="Verdana" w:hAnsi="Verdana"/>
        </w:rPr>
      </w:pPr>
    </w:p>
    <w:p w:rsidR="00D85D63" w:rsidRPr="00D26151" w:rsidRDefault="00D85D63" w:rsidP="00D85D63">
      <w:pPr>
        <w:numPr>
          <w:ilvl w:val="0"/>
          <w:numId w:val="1"/>
        </w:numPr>
        <w:rPr>
          <w:rFonts w:ascii="Verdana" w:hAnsi="Verdana"/>
        </w:rPr>
      </w:pPr>
      <w:r w:rsidRPr="00D26151">
        <w:rPr>
          <w:rFonts w:ascii="Verdana" w:hAnsi="Verdana"/>
          <w:highlight w:val="yellow"/>
        </w:rPr>
        <w:t>(Homework</w:t>
      </w:r>
      <w:r w:rsidRPr="00D26151">
        <w:rPr>
          <w:rFonts w:ascii="Verdana" w:hAnsi="Verdana"/>
        </w:rPr>
        <w:t xml:space="preserve">) Choose two shopping bags (as unusual as possible) and one packaging example from home and explain how you think they attract audience attention. </w:t>
      </w:r>
    </w:p>
    <w:p w:rsidR="00D85D63" w:rsidRPr="00D26151" w:rsidRDefault="00D85D63" w:rsidP="00D85D63">
      <w:pPr>
        <w:rPr>
          <w:rFonts w:ascii="Verdana" w:hAnsi="Verdana"/>
        </w:rPr>
      </w:pPr>
    </w:p>
    <w:p w:rsidR="00737CB2" w:rsidRDefault="00737CB2"/>
    <w:sectPr w:rsidR="00737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54B00"/>
    <w:multiLevelType w:val="hybridMultilevel"/>
    <w:tmpl w:val="F528874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D63"/>
    <w:rsid w:val="00737CB2"/>
    <w:rsid w:val="00D8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Boussioutas, Anna</dc:creator>
  <cp:lastModifiedBy>Boussioutas, Anna</cp:lastModifiedBy>
  <cp:revision>1</cp:revision>
  <dcterms:created xsi:type="dcterms:W3CDTF">2015-11-24T22:56:00Z</dcterms:created>
  <dcterms:modified xsi:type="dcterms:W3CDTF">2015-11-24T22:59:00Z</dcterms:modified>
</cp:coreProperties>
</file>