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9 (Week 10)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[Insert your Gantt chart here with where you are and what has been completed]</w:t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Regulation:</w:t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[list for relevant markets (TGA for Aus, CE Mark for EU and FDA for U.S.) your medical device classification and any justification/sources as to how you arrived at that classification]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[what would be the next steps for registering your device?]</w:t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Risk and Hazard Analysis: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[outline your risks here and classify them as low, medium or high based on the frequency/severity matrix]</w:t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[outline how you plan to solve or address the vulnerabilities]</w:t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User Interview/testing:</w:t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[if you have interviewed/tested aspects of your design explain insights gathered here]</w:t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you’ve been able to create/test this week in terms of your prototype.</w: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K8l+Lao1ux6UTwN34/zUkHmIDw==">AMUW2mU5ZvpeQ2CnKSZ9tPqYHQP1JSi96R44PUaj8HSJX/78YEVgPMW9A1XLYhU3QyWvoMdUHAyZeAQLyye7POb6g2SjE6rNs+fj2rILufM0tHBl2cGaa64=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