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1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Mission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 Acceptance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 Needs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22"/>
          <w:szCs w:val="22"/>
          <w:rtl w:val="0"/>
        </w:rPr>
        <w:t xml:space="preserve">PICO: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Disease State Fundamentals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