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DEF52" w14:textId="77777777" w:rsidR="00993BDB" w:rsidRDefault="001C6BD0">
      <w:r>
        <w:rPr>
          <w:noProof/>
          <w:lang w:val="en-US" w:eastAsia="en-US"/>
        </w:rPr>
        <w:drawing>
          <wp:inline distT="19050" distB="19050" distL="19050" distR="19050" wp14:anchorId="071782C4" wp14:editId="2C004350">
            <wp:extent cx="1393378" cy="585788"/>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93378" cy="585788"/>
                    </a:xfrm>
                    <a:prstGeom prst="rect">
                      <a:avLst/>
                    </a:prstGeom>
                    <a:ln/>
                  </pic:spPr>
                </pic:pic>
              </a:graphicData>
            </a:graphic>
          </wp:inline>
        </w:drawing>
      </w:r>
      <w:r>
        <w:rPr>
          <w:noProof/>
          <w:lang w:val="en-US" w:eastAsia="en-US"/>
        </w:rPr>
        <w:drawing>
          <wp:inline distT="19050" distB="19050" distL="19050" distR="19050" wp14:anchorId="2123310D" wp14:editId="5E1D8328">
            <wp:extent cx="1946529" cy="623888"/>
            <wp:effectExtent l="0" t="0" r="0" b="0"/>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1946529" cy="623888"/>
                    </a:xfrm>
                    <a:prstGeom prst="rect">
                      <a:avLst/>
                    </a:prstGeom>
                    <a:ln/>
                  </pic:spPr>
                </pic:pic>
              </a:graphicData>
            </a:graphic>
          </wp:inline>
        </w:drawing>
      </w:r>
      <w:r>
        <w:rPr>
          <w:noProof/>
          <w:lang w:val="en-US" w:eastAsia="en-US"/>
        </w:rPr>
        <w:drawing>
          <wp:inline distT="19050" distB="19050" distL="19050" distR="19050" wp14:anchorId="2D3D81A7" wp14:editId="2BA3C1A1">
            <wp:extent cx="1909763" cy="525623"/>
            <wp:effectExtent l="0" t="0" r="0" b="0"/>
            <wp:docPr id="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3858" t="12058"/>
                    <a:stretch>
                      <a:fillRect/>
                    </a:stretch>
                  </pic:blipFill>
                  <pic:spPr>
                    <a:xfrm>
                      <a:off x="0" y="0"/>
                      <a:ext cx="1909763" cy="525623"/>
                    </a:xfrm>
                    <a:prstGeom prst="rect">
                      <a:avLst/>
                    </a:prstGeom>
                    <a:ln/>
                  </pic:spPr>
                </pic:pic>
              </a:graphicData>
            </a:graphic>
          </wp:inline>
        </w:drawing>
      </w:r>
    </w:p>
    <w:p w14:paraId="2232E2C6" w14:textId="77777777" w:rsidR="00993BDB" w:rsidRDefault="001C6BD0">
      <w:pPr>
        <w:spacing w:before="280" w:after="280"/>
        <w:rPr>
          <w:rFonts w:ascii="Times New Roman" w:eastAsia="Times New Roman" w:hAnsi="Times New Roman" w:cs="Times New Roman"/>
        </w:rPr>
      </w:pPr>
      <w:r>
        <w:rPr>
          <w:rFonts w:ascii="Arial Narrow" w:eastAsia="Arial Narrow" w:hAnsi="Arial Narrow" w:cs="Arial Narrow"/>
          <w:b/>
          <w:color w:val="000000"/>
          <w:sz w:val="32"/>
          <w:szCs w:val="32"/>
        </w:rPr>
        <w:t>MONASH HEALTHCARE INNOVATION SUMMER SCHOLARSHIPS (HISS) </w:t>
      </w:r>
    </w:p>
    <w:p w14:paraId="1532926F" w14:textId="3BAAFD63" w:rsidR="00993BDB" w:rsidRDefault="001C6BD0">
      <w:pPr>
        <w:spacing w:before="280" w:after="280"/>
        <w:rPr>
          <w:rFonts w:ascii="Times New Roman" w:eastAsia="Times New Roman" w:hAnsi="Times New Roman" w:cs="Times New Roman"/>
        </w:rPr>
      </w:pPr>
      <w:r>
        <w:rPr>
          <w:rFonts w:ascii="Arial Narrow" w:eastAsia="Arial Narrow" w:hAnsi="Arial Narrow" w:cs="Arial Narrow"/>
          <w:color w:val="006BAA"/>
          <w:sz w:val="28"/>
          <w:szCs w:val="28"/>
        </w:rPr>
        <w:t xml:space="preserve">PROJECT NAME: </w:t>
      </w:r>
      <w:r w:rsidR="00EB2F4E">
        <w:rPr>
          <w:rFonts w:ascii="Arial Narrow" w:eastAsia="Arial Narrow" w:hAnsi="Arial Narrow" w:cs="Arial Narrow"/>
          <w:color w:val="006BAA"/>
          <w:sz w:val="28"/>
          <w:szCs w:val="28"/>
        </w:rPr>
        <w:t>EBOARD</w:t>
      </w:r>
    </w:p>
    <w:p w14:paraId="50287142" w14:textId="335A24B6" w:rsidR="00993BDB" w:rsidRDefault="001C6BD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w:t>
      </w:r>
      <w:r w:rsidR="00F337D8">
        <w:rPr>
          <w:rFonts w:ascii="Arial Narrow" w:eastAsia="Arial Narrow" w:hAnsi="Arial Narrow" w:cs="Arial Narrow"/>
          <w:color w:val="006BAA"/>
          <w:sz w:val="28"/>
          <w:szCs w:val="28"/>
        </w:rPr>
        <w:t>8</w:t>
      </w:r>
      <w:r>
        <w:rPr>
          <w:rFonts w:ascii="Arial Narrow" w:eastAsia="Arial Narrow" w:hAnsi="Arial Narrow" w:cs="Arial Narrow"/>
          <w:color w:val="006BAA"/>
          <w:sz w:val="28"/>
          <w:szCs w:val="28"/>
        </w:rPr>
        <w:t xml:space="preserve"> </w:t>
      </w:r>
      <w:r w:rsidR="00D307BC">
        <w:rPr>
          <w:rFonts w:ascii="Arial Narrow" w:eastAsia="Arial Narrow" w:hAnsi="Arial Narrow" w:cs="Arial Narrow"/>
          <w:color w:val="006BAA"/>
          <w:sz w:val="28"/>
          <w:szCs w:val="28"/>
        </w:rPr>
        <w:t xml:space="preserve">(Week </w:t>
      </w:r>
      <w:r w:rsidR="00F337D8">
        <w:rPr>
          <w:rFonts w:ascii="Arial Narrow" w:eastAsia="Arial Narrow" w:hAnsi="Arial Narrow" w:cs="Arial Narrow"/>
          <w:color w:val="006BAA"/>
          <w:sz w:val="28"/>
          <w:szCs w:val="28"/>
        </w:rPr>
        <w:t>9</w:t>
      </w:r>
      <w:r w:rsidR="00D307BC">
        <w:rPr>
          <w:rFonts w:ascii="Arial Narrow" w:eastAsia="Arial Narrow" w:hAnsi="Arial Narrow" w:cs="Arial Narrow"/>
          <w:color w:val="006BAA"/>
          <w:sz w:val="28"/>
          <w:szCs w:val="28"/>
        </w:rPr>
        <w:t>)</w:t>
      </w:r>
    </w:p>
    <w:p w14:paraId="3A8DCF03" w14:textId="43063024" w:rsidR="00993BDB" w:rsidRDefault="001C6BD0">
      <w:pPr>
        <w:spacing w:before="280" w:after="280"/>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PROJECT </w:t>
      </w:r>
      <w:r w:rsidR="00F337D8">
        <w:rPr>
          <w:rFonts w:ascii="Arial Narrow" w:eastAsia="Arial Narrow" w:hAnsi="Arial Narrow" w:cs="Arial Narrow"/>
          <w:color w:val="006BAA"/>
          <w:sz w:val="28"/>
          <w:szCs w:val="28"/>
        </w:rPr>
        <w:t>MEMBER(S)</w:t>
      </w:r>
      <w:r>
        <w:rPr>
          <w:rFonts w:ascii="Arial Narrow" w:eastAsia="Arial Narrow" w:hAnsi="Arial Narrow" w:cs="Arial Narrow"/>
          <w:color w:val="006BAA"/>
          <w:sz w:val="28"/>
          <w:szCs w:val="28"/>
        </w:rPr>
        <w:t xml:space="preserve">:  </w:t>
      </w:r>
      <w:r w:rsidR="00CF60EA">
        <w:rPr>
          <w:rFonts w:ascii="Arial Narrow" w:eastAsia="Arial Narrow" w:hAnsi="Arial Narrow" w:cs="Arial Narrow"/>
          <w:color w:val="006BAA"/>
          <w:sz w:val="28"/>
          <w:szCs w:val="28"/>
        </w:rPr>
        <w:t>SAHIL BHATIA</w:t>
      </w:r>
      <w:r w:rsidR="00CF60EA">
        <w:rPr>
          <w:rFonts w:ascii="Arial Narrow" w:eastAsia="Arial Narrow" w:hAnsi="Arial Narrow" w:cs="Arial Narrow"/>
          <w:color w:val="006BAA"/>
          <w:sz w:val="28"/>
          <w:szCs w:val="28"/>
        </w:rPr>
        <w:t>, MARIA ZARCO-VERA, LLOYD LOK</w:t>
      </w:r>
    </w:p>
    <w:p w14:paraId="26D20CC1" w14:textId="77777777" w:rsidR="00993BDB" w:rsidRDefault="00993BDB">
      <w:pPr>
        <w:rPr>
          <w:rFonts w:ascii="Arial Narrow" w:eastAsia="Arial Narrow" w:hAnsi="Arial Narrow" w:cs="Arial Narrow"/>
          <w:b/>
        </w:rPr>
      </w:pPr>
    </w:p>
    <w:p w14:paraId="0FFD72A9" w14:textId="66F1CF74" w:rsidR="00993BDB" w:rsidRDefault="00F337D8">
      <w:pPr>
        <w:rPr>
          <w:rFonts w:ascii="Arial Narrow" w:eastAsia="Arial Narrow" w:hAnsi="Arial Narrow" w:cs="Arial Narrow"/>
          <w:b/>
        </w:rPr>
      </w:pPr>
      <w:r>
        <w:rPr>
          <w:rFonts w:ascii="Arial Narrow" w:eastAsia="Arial Narrow" w:hAnsi="Arial Narrow" w:cs="Arial Narrow"/>
          <w:b/>
        </w:rPr>
        <w:t>Gantt chart</w:t>
      </w:r>
      <w:r w:rsidR="008F5767">
        <w:rPr>
          <w:rFonts w:ascii="Arial Narrow" w:eastAsia="Arial Narrow" w:hAnsi="Arial Narrow" w:cs="Arial Narrow"/>
          <w:b/>
        </w:rPr>
        <w:t>:</w:t>
      </w:r>
    </w:p>
    <w:p w14:paraId="0D281F62" w14:textId="77777777" w:rsidR="008F5767" w:rsidRDefault="008F5767">
      <w:pPr>
        <w:rPr>
          <w:rFonts w:ascii="Arial Narrow" w:eastAsia="Arial Narrow" w:hAnsi="Arial Narrow" w:cs="Arial Narrow"/>
          <w:b/>
        </w:rPr>
      </w:pPr>
    </w:p>
    <w:p w14:paraId="09246A94" w14:textId="3AD1AE74" w:rsidR="00993BDB" w:rsidRDefault="00EB2F4E">
      <w:pPr>
        <w:rPr>
          <w:rFonts w:ascii="Arial Narrow" w:eastAsia="Arial Narrow" w:hAnsi="Arial Narrow" w:cs="Arial Narrow"/>
          <w:b/>
        </w:rPr>
      </w:pPr>
      <w:r w:rsidRPr="00EB2F4E">
        <w:rPr>
          <w:rFonts w:ascii="Arial Narrow" w:eastAsia="Arial Narrow" w:hAnsi="Arial Narrow" w:cs="Arial Narrow"/>
          <w:bCs/>
        </w:rPr>
        <w:drawing>
          <wp:inline distT="0" distB="0" distL="0" distR="0" wp14:anchorId="191E6AF0" wp14:editId="37DC4515">
            <wp:extent cx="5727700" cy="2921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2921000"/>
                    </a:xfrm>
                    <a:prstGeom prst="rect">
                      <a:avLst/>
                    </a:prstGeom>
                  </pic:spPr>
                </pic:pic>
              </a:graphicData>
            </a:graphic>
          </wp:inline>
        </w:drawing>
      </w:r>
    </w:p>
    <w:p w14:paraId="5519778C" w14:textId="77777777" w:rsidR="00993BDB" w:rsidRDefault="00993BDB">
      <w:pPr>
        <w:rPr>
          <w:rFonts w:ascii="Arial Narrow" w:eastAsia="Arial Narrow" w:hAnsi="Arial Narrow" w:cs="Arial Narrow"/>
          <w:b/>
        </w:rPr>
      </w:pPr>
    </w:p>
    <w:p w14:paraId="4D0C1026" w14:textId="3FB098FC" w:rsidR="00993BDB" w:rsidRDefault="00F337D8">
      <w:pPr>
        <w:rPr>
          <w:rFonts w:ascii="Arial Narrow" w:eastAsia="Arial Narrow" w:hAnsi="Arial Narrow" w:cs="Arial Narrow"/>
          <w:b/>
        </w:rPr>
      </w:pPr>
      <w:r>
        <w:rPr>
          <w:rFonts w:ascii="Arial Narrow" w:eastAsia="Arial Narrow" w:hAnsi="Arial Narrow" w:cs="Arial Narrow"/>
          <w:b/>
        </w:rPr>
        <w:t>Patent search outcomes</w:t>
      </w:r>
      <w:r w:rsidR="008F5767">
        <w:rPr>
          <w:rFonts w:ascii="Arial Narrow" w:eastAsia="Arial Narrow" w:hAnsi="Arial Narrow" w:cs="Arial Narrow"/>
          <w:b/>
        </w:rPr>
        <w:t>:</w:t>
      </w:r>
    </w:p>
    <w:p w14:paraId="1A2EF265" w14:textId="77777777" w:rsidR="008F5767" w:rsidRDefault="008F5767">
      <w:pPr>
        <w:rPr>
          <w:rFonts w:ascii="Arial Narrow" w:eastAsia="Arial Narrow" w:hAnsi="Arial Narrow" w:cs="Arial Narrow"/>
          <w:b/>
        </w:rPr>
      </w:pPr>
    </w:p>
    <w:p w14:paraId="0BEA38EE" w14:textId="6E96C639" w:rsidR="008F5767" w:rsidRDefault="00CF60EA">
      <w:pPr>
        <w:rPr>
          <w:rFonts w:ascii="Arial Narrow" w:eastAsia="Arial Narrow" w:hAnsi="Arial Narrow" w:cs="Arial Narrow"/>
          <w:bCs/>
        </w:rPr>
      </w:pPr>
      <w:r>
        <w:rPr>
          <w:rFonts w:ascii="Arial Narrow" w:eastAsia="Arial Narrow" w:hAnsi="Arial Narrow" w:cs="Arial Narrow"/>
          <w:bCs/>
        </w:rPr>
        <w:t>Non applicable.</w:t>
      </w:r>
    </w:p>
    <w:p w14:paraId="69EBBF71" w14:textId="77777777" w:rsidR="008F5767" w:rsidRPr="008F5767" w:rsidRDefault="008F5767">
      <w:pPr>
        <w:rPr>
          <w:rFonts w:ascii="Arial Narrow" w:eastAsia="Arial Narrow" w:hAnsi="Arial Narrow" w:cs="Arial Narrow"/>
          <w:bCs/>
        </w:rPr>
      </w:pPr>
    </w:p>
    <w:p w14:paraId="62D456EC" w14:textId="0B5AD2F3" w:rsidR="00993BDB" w:rsidRDefault="00993BDB">
      <w:pPr>
        <w:rPr>
          <w:rFonts w:ascii="Arial Narrow" w:eastAsia="Arial Narrow" w:hAnsi="Arial Narrow" w:cs="Arial Narrow"/>
          <w:bCs/>
        </w:rPr>
      </w:pPr>
    </w:p>
    <w:p w14:paraId="365B7877" w14:textId="348AAEF7" w:rsidR="008F5767" w:rsidRDefault="00F337D8">
      <w:pPr>
        <w:rPr>
          <w:rFonts w:ascii="Arial Narrow" w:eastAsia="Arial Narrow" w:hAnsi="Arial Narrow" w:cs="Arial Narrow"/>
          <w:b/>
        </w:rPr>
      </w:pPr>
      <w:r>
        <w:rPr>
          <w:rFonts w:ascii="Arial Narrow" w:eastAsia="Arial Narrow" w:hAnsi="Arial Narrow" w:cs="Arial Narrow"/>
          <w:b/>
        </w:rPr>
        <w:t>Prototyping progress</w:t>
      </w:r>
      <w:r w:rsidR="008F5767">
        <w:rPr>
          <w:rFonts w:ascii="Arial Narrow" w:eastAsia="Arial Narrow" w:hAnsi="Arial Narrow" w:cs="Arial Narrow"/>
          <w:b/>
        </w:rPr>
        <w:t>:</w:t>
      </w:r>
    </w:p>
    <w:p w14:paraId="0DCFA15F" w14:textId="4A39EA06" w:rsidR="008F5767" w:rsidRDefault="008F5767">
      <w:pPr>
        <w:rPr>
          <w:rFonts w:ascii="Arial Narrow" w:eastAsia="Arial Narrow" w:hAnsi="Arial Narrow" w:cs="Arial Narrow"/>
          <w:bCs/>
        </w:rPr>
      </w:pPr>
    </w:p>
    <w:p w14:paraId="6AE37E09" w14:textId="2CCD00E5" w:rsidR="00CF60EA" w:rsidRDefault="00CF60EA" w:rsidP="00CF60EA">
      <w:pPr>
        <w:rPr>
          <w:rFonts w:ascii="Arial Narrow" w:eastAsia="Arial Narrow" w:hAnsi="Arial Narrow" w:cs="Arial Narrow"/>
          <w:bCs/>
        </w:rPr>
      </w:pPr>
      <w:r w:rsidRPr="00CF60EA">
        <w:rPr>
          <w:rFonts w:ascii="Arial Narrow" w:eastAsia="Arial Narrow" w:hAnsi="Arial Narrow" w:cs="Arial Narrow"/>
          <w:bCs/>
        </w:rPr>
        <w:t xml:space="preserve">The meeting with Paul helped manage expectations as there are only 3 weeks left of HISS. It was discussed that this project has the potential for implementation in SSU but an extended research project would be necessary. Therefore, these weeks will be important in solidifying the proof of concept so that the pitch is successful and the work can be continued as a MYMI project. </w:t>
      </w:r>
      <w:r>
        <w:rPr>
          <w:rFonts w:ascii="Arial Narrow" w:eastAsia="Arial Narrow" w:hAnsi="Arial Narrow" w:cs="Arial Narrow"/>
          <w:bCs/>
        </w:rPr>
        <w:t>I</w:t>
      </w:r>
      <w:r w:rsidRPr="00CF60EA">
        <w:rPr>
          <w:rFonts w:ascii="Arial Narrow" w:eastAsia="Arial Narrow" w:hAnsi="Arial Narrow" w:cs="Arial Narrow"/>
          <w:bCs/>
        </w:rPr>
        <w:t xml:space="preserve">n week 10, we will begin investigating how, Python, </w:t>
      </w:r>
      <w:proofErr w:type="spellStart"/>
      <w:r w:rsidRPr="00CF60EA">
        <w:rPr>
          <w:rFonts w:ascii="Arial Narrow" w:eastAsia="Arial Narrow" w:hAnsi="Arial Narrow" w:cs="Arial Narrow"/>
          <w:bCs/>
        </w:rPr>
        <w:t>Figma</w:t>
      </w:r>
      <w:proofErr w:type="spellEnd"/>
      <w:r w:rsidR="001C6BD0">
        <w:rPr>
          <w:rFonts w:ascii="Arial Narrow" w:eastAsia="Arial Narrow" w:hAnsi="Arial Narrow" w:cs="Arial Narrow"/>
          <w:bCs/>
        </w:rPr>
        <w:t xml:space="preserve"> Wireframes</w:t>
      </w:r>
      <w:bookmarkStart w:id="0" w:name="_GoBack"/>
      <w:bookmarkEnd w:id="0"/>
      <w:r w:rsidRPr="00CF60EA">
        <w:rPr>
          <w:rFonts w:ascii="Arial Narrow" w:eastAsia="Arial Narrow" w:hAnsi="Arial Narrow" w:cs="Arial Narrow"/>
          <w:bCs/>
        </w:rPr>
        <w:t xml:space="preserve"> and APIs can be incorporated in displaying EMR information i</w:t>
      </w:r>
      <w:r>
        <w:rPr>
          <w:rFonts w:ascii="Arial Narrow" w:eastAsia="Arial Narrow" w:hAnsi="Arial Narrow" w:cs="Arial Narrow"/>
          <w:bCs/>
        </w:rPr>
        <w:t>n a different form for patients which will aid when pitching the solution</w:t>
      </w:r>
      <w:r w:rsidR="001C6BD0">
        <w:rPr>
          <w:rFonts w:ascii="Arial Narrow" w:eastAsia="Arial Narrow" w:hAnsi="Arial Narrow" w:cs="Arial Narrow"/>
          <w:bCs/>
        </w:rPr>
        <w:t>. Once it becomes a MYMI project, the following 12 months will focus on</w:t>
      </w:r>
      <w:r w:rsidRPr="00CF60EA">
        <w:rPr>
          <w:rFonts w:ascii="Arial Narrow" w:eastAsia="Arial Narrow" w:hAnsi="Arial Narrow" w:cs="Arial Narrow"/>
          <w:bCs/>
        </w:rPr>
        <w:t xml:space="preserve"> research from hospital settings, to understand </w:t>
      </w:r>
      <w:r w:rsidR="001C6BD0">
        <w:rPr>
          <w:rFonts w:ascii="Arial Narrow" w:eastAsia="Arial Narrow" w:hAnsi="Arial Narrow" w:cs="Arial Narrow"/>
          <w:bCs/>
        </w:rPr>
        <w:t xml:space="preserve">what </w:t>
      </w:r>
      <w:r w:rsidRPr="00CF60EA">
        <w:rPr>
          <w:rFonts w:ascii="Arial Narrow" w:eastAsia="Arial Narrow" w:hAnsi="Arial Narrow" w:cs="Arial Narrow"/>
          <w:bCs/>
        </w:rPr>
        <w:t xml:space="preserve">specific information is required by patients in SSU, and this will be used to further develop a code that </w:t>
      </w:r>
      <w:r w:rsidRPr="00CF60EA">
        <w:rPr>
          <w:rFonts w:ascii="Arial Narrow" w:eastAsia="Arial Narrow" w:hAnsi="Arial Narrow" w:cs="Arial Narrow"/>
          <w:bCs/>
        </w:rPr>
        <w:lastRenderedPageBreak/>
        <w:t xml:space="preserve">links the EMR to a program. Beyond this first year, as the solution is developed and ready for testing, approval from FDA will be required. If approval for the solution is successful, </w:t>
      </w:r>
      <w:r>
        <w:rPr>
          <w:rFonts w:ascii="Arial Narrow" w:eastAsia="Arial Narrow" w:hAnsi="Arial Narrow" w:cs="Arial Narrow"/>
          <w:bCs/>
        </w:rPr>
        <w:t xml:space="preserve">a qualitative study with 40 patients will take place and then </w:t>
      </w:r>
      <w:r w:rsidRPr="00CF60EA">
        <w:rPr>
          <w:rFonts w:ascii="Arial Narrow" w:eastAsia="Arial Narrow" w:hAnsi="Arial Narrow" w:cs="Arial Narrow"/>
          <w:bCs/>
        </w:rPr>
        <w:t>the solution may be implemented into hospitals</w:t>
      </w:r>
      <w:r w:rsidR="001C6BD0">
        <w:rPr>
          <w:rFonts w:ascii="Arial Narrow" w:eastAsia="Arial Narrow" w:hAnsi="Arial Narrow" w:cs="Arial Narrow"/>
          <w:bCs/>
        </w:rPr>
        <w:t xml:space="preserve">, stating with </w:t>
      </w:r>
      <w:proofErr w:type="spellStart"/>
      <w:r w:rsidR="001C6BD0">
        <w:rPr>
          <w:rFonts w:ascii="Arial Narrow" w:eastAsia="Arial Narrow" w:hAnsi="Arial Narrow" w:cs="Arial Narrow"/>
          <w:bCs/>
        </w:rPr>
        <w:t>Boxhill</w:t>
      </w:r>
      <w:proofErr w:type="spellEnd"/>
      <w:r w:rsidR="001C6BD0">
        <w:rPr>
          <w:rFonts w:ascii="Arial Narrow" w:eastAsia="Arial Narrow" w:hAnsi="Arial Narrow" w:cs="Arial Narrow"/>
          <w:bCs/>
        </w:rPr>
        <w:t xml:space="preserve"> Hospital</w:t>
      </w:r>
      <w:r w:rsidRPr="00CF60EA">
        <w:rPr>
          <w:rFonts w:ascii="Arial Narrow" w:eastAsia="Arial Narrow" w:hAnsi="Arial Narrow" w:cs="Arial Narrow"/>
          <w:bCs/>
        </w:rPr>
        <w:t>.</w:t>
      </w:r>
    </w:p>
    <w:p w14:paraId="2AD3D14F" w14:textId="36D3DEDA" w:rsidR="00CF60EA" w:rsidRPr="008F5767" w:rsidRDefault="00CF60EA" w:rsidP="00CF60EA">
      <w:pPr>
        <w:rPr>
          <w:rFonts w:ascii="Arial Narrow" w:eastAsia="Arial Narrow" w:hAnsi="Arial Narrow" w:cs="Arial Narrow"/>
          <w:bCs/>
        </w:rPr>
      </w:pPr>
      <w:r w:rsidRPr="00CF60EA">
        <w:rPr>
          <w:rFonts w:ascii="Arial Narrow" w:eastAsia="Arial Narrow" w:hAnsi="Arial Narrow" w:cs="Arial Narrow"/>
          <w:bCs/>
        </w:rPr>
        <w:t xml:space="preserve"> </w:t>
      </w:r>
    </w:p>
    <w:sectPr w:rsidR="00CF60EA" w:rsidRPr="008F5767">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BDB"/>
    <w:rsid w:val="001C6BD0"/>
    <w:rsid w:val="008F5767"/>
    <w:rsid w:val="00993BDB"/>
    <w:rsid w:val="00CF60EA"/>
    <w:rsid w:val="00D307BC"/>
    <w:rsid w:val="00EB2F4E"/>
    <w:rsid w:val="00F337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11EF"/>
  <w15:docId w15:val="{7937FEAA-E2F8-B046-818C-DC0ABFF7E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AU"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312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0C8E"/>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603500">
      <w:bodyDiv w:val="1"/>
      <w:marLeft w:val="0"/>
      <w:marRight w:val="0"/>
      <w:marTop w:val="0"/>
      <w:marBottom w:val="0"/>
      <w:divBdr>
        <w:top w:val="none" w:sz="0" w:space="0" w:color="auto"/>
        <w:left w:val="none" w:sz="0" w:space="0" w:color="auto"/>
        <w:bottom w:val="none" w:sz="0" w:space="0" w:color="auto"/>
        <w:right w:val="none" w:sz="0" w:space="0" w:color="auto"/>
      </w:divBdr>
    </w:div>
    <w:div w:id="83279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0LBnez/x/Otwh6CorQJigGF/5g==">AMUW2mXElLWA0KN/CntwCyW8jmBdGMmiVb4LJ3pdrP60LR0Fmz7Mt4QWhCvXeRK5/3mvSntKduwhArybwioXwPUdl59wNhi8263Bk0IsPUXyo+xFr3e7FQM=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Dao</dc:creator>
  <cp:lastModifiedBy>Maria Zarco-Vera</cp:lastModifiedBy>
  <cp:revision>5</cp:revision>
  <dcterms:created xsi:type="dcterms:W3CDTF">2021-11-21T12:10:00Z</dcterms:created>
  <dcterms:modified xsi:type="dcterms:W3CDTF">2023-01-26T14:59:00Z</dcterms:modified>
</cp:coreProperties>
</file>