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80" w:before="280" w:line="276" w:lineRule="auto"/>
        <w:rPr>
          <w:rFonts w:ascii="Arial Narrow" w:cs="Arial Narrow" w:eastAsia="Arial Narrow" w:hAnsi="Arial Narrow"/>
          <w:b w:val="1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MONASH HEALTHCARE INNOVATION SUMMER SCHOLARSHIPS (HISS) </w:t>
      </w:r>
    </w:p>
    <w:p w:rsidR="00000000" w:rsidDel="00000000" w:rsidP="00000000" w:rsidRDefault="00000000" w:rsidRPr="00000000" w14:paraId="00000002">
      <w:pPr>
        <w:spacing w:after="280" w:before="280" w:line="276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SEESAW</w:t>
      </w:r>
    </w:p>
    <w:p w:rsidR="00000000" w:rsidDel="00000000" w:rsidP="00000000" w:rsidRDefault="00000000" w:rsidRPr="00000000" w14:paraId="00000003">
      <w:pPr>
        <w:spacing w:after="280" w:before="280" w:line="276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5 </w:t>
      </w:r>
    </w:p>
    <w:p w:rsidR="00000000" w:rsidDel="00000000" w:rsidP="00000000" w:rsidRDefault="00000000" w:rsidRPr="00000000" w14:paraId="00000004">
      <w:pPr>
        <w:spacing w:after="280" w:before="280" w:line="276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Anantyash Dixit</w:t>
      </w:r>
    </w:p>
    <w:p w:rsidR="00000000" w:rsidDel="00000000" w:rsidP="00000000" w:rsidRDefault="00000000" w:rsidRPr="00000000" w14:paraId="00000005">
      <w:pPr>
        <w:spacing w:after="0" w:before="240" w:line="276" w:lineRule="auto"/>
        <w:jc w:val="both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Proposed business model</w:t>
      </w:r>
    </w:p>
    <w:p w:rsidR="00000000" w:rsidDel="00000000" w:rsidP="00000000" w:rsidRDefault="00000000" w:rsidRPr="00000000" w14:paraId="00000006">
      <w:pPr>
        <w:spacing w:after="0" w:before="24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over the desk business model is suitable for sensitising people about the App. The customers, which in this case are patients, pay a subscription fee in exchange for access to the tool without advertisements. The other perpetual source of income will be the personalized advertisements generating revenue on per click basis.</w:t>
      </w:r>
    </w:p>
    <w:p w:rsidR="00000000" w:rsidDel="00000000" w:rsidP="00000000" w:rsidRDefault="00000000" w:rsidRPr="00000000" w14:paraId="00000007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before="24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This business model can ensure a regular stream of income to cope up with running and maintenance costs if there is a strong customer base. Customer subscribing to this service will also receive a personal tracking assistance on how to and what to exercise and for how long. </w:t>
      </w:r>
    </w:p>
    <w:p w:rsidR="00000000" w:rsidDel="00000000" w:rsidP="00000000" w:rsidRDefault="00000000" w:rsidRPr="00000000" w14:paraId="00000009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before="240" w:line="276" w:lineRule="auto"/>
        <w:jc w:val="both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Business model - cost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much would it cost to prototype?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If we hire a web application developer, it might cost $3,500-5,000 to prototype.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If there is a student in the team who knows how to code, it might cost less than $1000 to prototype.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Since I am prototyping there is no additional cost to it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much would it cost to make a unit of the product?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Cost will depend on how complex the web application is.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This tool might cost approximately $120,000-150,000 to make.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https://ideausher.com/services/mobile-app-development/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much would it cost to maintain a unit of the product?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24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After development maintenance costs are included in the project</w:t>
      </w:r>
    </w:p>
    <w:p w:rsidR="00000000" w:rsidDel="00000000" w:rsidP="00000000" w:rsidRDefault="00000000" w:rsidRPr="00000000" w14:paraId="00000015">
      <w:pPr>
        <w:spacing w:after="0" w:line="276" w:lineRule="auto"/>
        <w:ind w:left="216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$6,000 per annum and might change because of the reach of the App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Hosting </w:t>
      </w:r>
    </w:p>
    <w:p w:rsidR="00000000" w:rsidDel="00000000" w:rsidP="00000000" w:rsidRDefault="00000000" w:rsidRPr="00000000" w14:paraId="00000017">
      <w:pPr>
        <w:numPr>
          <w:ilvl w:val="2"/>
          <w:numId w:val="5"/>
        </w:numPr>
        <w:spacing w:after="0" w:afterAutospacing="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Cost varies </w:t>
      </w:r>
    </w:p>
    <w:p w:rsidR="00000000" w:rsidDel="00000000" w:rsidP="00000000" w:rsidRDefault="00000000" w:rsidRPr="00000000" w14:paraId="00000018">
      <w:pPr>
        <w:numPr>
          <w:ilvl w:val="2"/>
          <w:numId w:val="5"/>
        </w:numPr>
        <w:spacing w:after="0" w:afterAutospacing="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Amazon web services hosting costs ~$350 for 2TB</w:t>
      </w:r>
    </w:p>
    <w:p w:rsidR="00000000" w:rsidDel="00000000" w:rsidP="00000000" w:rsidRDefault="00000000" w:rsidRPr="00000000" w14:paraId="00000019">
      <w:pPr>
        <w:numPr>
          <w:ilvl w:val="1"/>
          <w:numId w:val="5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Domain name</w:t>
      </w:r>
    </w:p>
    <w:p w:rsidR="00000000" w:rsidDel="00000000" w:rsidP="00000000" w:rsidRDefault="00000000" w:rsidRPr="00000000" w14:paraId="0000001A">
      <w:pPr>
        <w:numPr>
          <w:ilvl w:val="2"/>
          <w:numId w:val="5"/>
        </w:numPr>
        <w:spacing w:after="0" w:afterAutospacing="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$19 annually </w:t>
      </w:r>
    </w:p>
    <w:p w:rsidR="00000000" w:rsidDel="00000000" w:rsidP="00000000" w:rsidRDefault="00000000" w:rsidRPr="00000000" w14:paraId="0000001B">
      <w:pPr>
        <w:numPr>
          <w:ilvl w:val="2"/>
          <w:numId w:val="5"/>
        </w:numPr>
        <w:spacing w:after="24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https://www.namecheap.com/domains/</w:t>
      </w:r>
    </w:p>
    <w:p w:rsidR="00000000" w:rsidDel="00000000" w:rsidP="00000000" w:rsidRDefault="00000000" w:rsidRPr="00000000" w14:paraId="0000001C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0" w:before="240" w:line="276" w:lineRule="auto"/>
        <w:jc w:val="both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Business model - revenue/reimbursement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Who pays for it?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Initial funding: MIME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will you make money?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Advertisements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Subscription fees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sales/market penetration strategy?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Initially we launch the App with the help of a bunch of clinicians, therapists, and hospital networks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This product will then be Expanded to whole Melbourne for all the people above the age of 50 years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Then to other health networks in Victoria and other states in Australia. 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web application will also be promoted in countries such as the United states as they are a bigger market and my clinician have contacts with other physiotherapists in the states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 the future, the product will also improve on the basis of collected user exercising data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subscription fees for the product must be affordable and beneficial to encourage people to use it over the advertisements.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reimbursement strategy?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Not applicable as of now but might be, I will have a talk with my clinician.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health economic profile compared to the SOP (standard operating procedure)?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There is no direct cost benefit to the hospitals or clinics that use the tool. </w:t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However, this tool will reduce the effort of maintaining a paper-based record for all the tests done. 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Will help the patients to keep a track of their progress by storing the data and displaying the summary in the form of a graph.  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Does it fit within the hospital’s KPIs?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solution is mostly irrelevant to the hospital’s KPI. </w:t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most relevant KPI is that it could improve client experience. </w:t>
      </w:r>
    </w:p>
    <w:p w:rsidR="00000000" w:rsidDel="00000000" w:rsidP="00000000" w:rsidRDefault="00000000" w:rsidRPr="00000000" w14:paraId="00000033">
      <w:pPr>
        <w:numPr>
          <w:ilvl w:val="2"/>
          <w:numId w:val="3"/>
        </w:numPr>
        <w:spacing w:after="0" w:afterAutospacing="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tool will improve healthcare provider experience in managing patient care as there is less time lost in coordinating patient treatment schedule. </w:t>
      </w:r>
    </w:p>
    <w:p w:rsidR="00000000" w:rsidDel="00000000" w:rsidP="00000000" w:rsidRDefault="00000000" w:rsidRPr="00000000" w14:paraId="00000034">
      <w:pPr>
        <w:numPr>
          <w:ilvl w:val="2"/>
          <w:numId w:val="3"/>
        </w:numPr>
        <w:spacing w:after="0" w:afterAutospacing="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tool can also improve balancing among patients and enhance the experience.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Can you use an existing Medicare code? Do you need a new code?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spacing w:after="24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Not applicable. A Medicare code is not required. </w:t>
      </w:r>
    </w:p>
    <w:p w:rsidR="00000000" w:rsidDel="00000000" w:rsidP="00000000" w:rsidRDefault="00000000" w:rsidRPr="00000000" w14:paraId="00000037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0" w:before="240" w:line="276" w:lineRule="auto"/>
        <w:jc w:val="both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Business model - risk management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exit strategy?</w:t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Option 1: sell the App to a fitness App.</w:t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spacing w:after="0" w:afterAutospacing="0" w:line="276" w:lineRule="auto"/>
        <w:ind w:left="144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Option 2: integrate with a major fitness App and get a part of their subscription from the relevant population. 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24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are the most significant risks and what is the de-risking strategy?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70"/>
        <w:gridCol w:w="5025"/>
        <w:tblGridChange w:id="0">
          <w:tblGrid>
            <w:gridCol w:w="3870"/>
            <w:gridCol w:w="502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Risk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De-risking strategy</w:t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Funding</w:t>
            </w:r>
          </w:p>
          <w:p w:rsidR="00000000" w:rsidDel="00000000" w:rsidP="00000000" w:rsidRDefault="00000000" w:rsidRPr="00000000" w14:paraId="00000040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Development is expensive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Funding </w:t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Hiring interns to code the app. </w:t>
            </w:r>
          </w:p>
          <w:p w:rsidR="00000000" w:rsidDel="00000000" w:rsidP="00000000" w:rsidRDefault="00000000" w:rsidRPr="00000000" w14:paraId="00000043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Search for potential investors.</w:t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Partnerships with healthcare organisations or companies.</w:t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Data security and privacy</w:t>
            </w:r>
          </w:p>
          <w:p w:rsidR="00000000" w:rsidDel="00000000" w:rsidP="00000000" w:rsidRDefault="00000000" w:rsidRPr="00000000" w14:paraId="00000046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Exposure of personal medical data might be exposed. </w:t>
            </w:r>
          </w:p>
          <w:p w:rsidR="00000000" w:rsidDel="00000000" w:rsidP="00000000" w:rsidRDefault="00000000" w:rsidRPr="00000000" w14:paraId="00000047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Data breach from the cloud services.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Data security and privacy</w:t>
            </w:r>
          </w:p>
          <w:p w:rsidR="00000000" w:rsidDel="00000000" w:rsidP="00000000" w:rsidRDefault="00000000" w:rsidRPr="00000000" w14:paraId="00000049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protect sensitive data from breaches or unauthorized access using an extra layer of hashing and remove the unrequired sensitive information from the stored data. </w:t>
            </w:r>
          </w:p>
          <w:p w:rsidR="00000000" w:rsidDel="00000000" w:rsidP="00000000" w:rsidRDefault="00000000" w:rsidRPr="00000000" w14:paraId="0000004A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 few measures include data encryption and two-factor authentication protocols. 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Regulatory compliance</w:t>
            </w:r>
          </w:p>
          <w:p w:rsidR="00000000" w:rsidDel="00000000" w:rsidP="00000000" w:rsidRDefault="00000000" w:rsidRPr="00000000" w14:paraId="0000004C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There  might be a risk for data storage which might lead to a law suit.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Regulatory compliance</w:t>
            </w:r>
          </w:p>
          <w:p w:rsidR="00000000" w:rsidDel="00000000" w:rsidP="00000000" w:rsidRDefault="00000000" w:rsidRPr="00000000" w14:paraId="0000004E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Consult experts in this area.</w:t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Competition</w:t>
            </w:r>
          </w:p>
          <w:p w:rsidR="00000000" w:rsidDel="00000000" w:rsidP="00000000" w:rsidRDefault="00000000" w:rsidRPr="00000000" w14:paraId="00000050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There are reputable companies that might try to come up with a similar approach to the same targeted audience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240" w:line="276" w:lineRule="auto"/>
              <w:jc w:val="both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Competition </w:t>
            </w:r>
          </w:p>
          <w:p w:rsidR="00000000" w:rsidDel="00000000" w:rsidP="00000000" w:rsidRDefault="00000000" w:rsidRPr="00000000" w14:paraId="00000052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Ensure IP for the BIS is unique and protected. </w:t>
            </w:r>
          </w:p>
          <w:p w:rsidR="00000000" w:rsidDel="00000000" w:rsidP="00000000" w:rsidRDefault="00000000" w:rsidRPr="00000000" w14:paraId="00000053">
            <w:pPr>
              <w:spacing w:after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Partner with existing health App related tech companies to work on the product.</w:t>
            </w:r>
          </w:p>
        </w:tc>
      </w:tr>
    </w:tbl>
    <w:p w:rsidR="00000000" w:rsidDel="00000000" w:rsidP="00000000" w:rsidRDefault="00000000" w:rsidRPr="00000000" w14:paraId="00000054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spacing w:after="0" w:before="240" w:line="276" w:lineRule="auto"/>
        <w:jc w:val="both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Market analysis 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TAM (Total Addressable Market)?</w:t>
      </w:r>
    </w:p>
    <w:p w:rsidR="00000000" w:rsidDel="00000000" w:rsidP="00000000" w:rsidRDefault="00000000" w:rsidRPr="00000000" w14:paraId="00000057">
      <w:pPr>
        <w:numPr>
          <w:ilvl w:val="2"/>
          <w:numId w:val="2"/>
        </w:numPr>
        <w:spacing w:after="0" w:afterAutospacing="0" w:line="276" w:lineRule="auto"/>
        <w:ind w:left="2160" w:hanging="360"/>
      </w:pPr>
      <w:r w:rsidDel="00000000" w:rsidR="00000000" w:rsidRPr="00000000">
        <w:rPr>
          <w:rFonts w:ascii="Arial Narrow" w:cs="Arial Narrow" w:eastAsia="Arial Narrow" w:hAnsi="Arial Narrow"/>
          <w:color w:val="3e393a"/>
          <w:rtl w:val="0"/>
        </w:rPr>
        <w:t xml:space="preserve">100% of the 50 years age plus people worldwide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afterAutospacing="0" w:line="276" w:lineRule="auto"/>
        <w:ind w:left="72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SAM (Serviceable Available Market)?</w:t>
      </w:r>
    </w:p>
    <w:p w:rsidR="00000000" w:rsidDel="00000000" w:rsidP="00000000" w:rsidRDefault="00000000" w:rsidRPr="00000000" w14:paraId="00000059">
      <w:pPr>
        <w:numPr>
          <w:ilvl w:val="2"/>
          <w:numId w:val="2"/>
        </w:numPr>
        <w:spacing w:after="0" w:afterAutospacing="0" w:line="276" w:lineRule="auto"/>
        <w:ind w:left="2160" w:hanging="360"/>
        <w:jc w:val="both"/>
      </w:pPr>
      <w:r w:rsidDel="00000000" w:rsidR="00000000" w:rsidRPr="00000000">
        <w:rPr>
          <w:rFonts w:ascii="Arial Narrow" w:cs="Arial Narrow" w:eastAsia="Arial Narrow" w:hAnsi="Arial Narrow"/>
          <w:color w:val="3e393a"/>
          <w:rtl w:val="0"/>
        </w:rPr>
        <w:t xml:space="preserve">Melbourne’s 100% population 50years and above (1.6 million = 32% total population Melbourne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before="0" w:beforeAutospacing="0" w:line="276" w:lineRule="auto"/>
        <w:ind w:left="720" w:hanging="360"/>
        <w:jc w:val="both"/>
        <w:rPr>
          <w:rFonts w:ascii="Arial Narrow" w:cs="Arial Narrow" w:eastAsia="Arial Narrow" w:hAnsi="Arial Narrow"/>
          <w:b w:val="1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SOM (Serviceable Obtainable Market)?</w:t>
      </w:r>
    </w:p>
    <w:p w:rsidR="00000000" w:rsidDel="00000000" w:rsidP="00000000" w:rsidRDefault="00000000" w:rsidRPr="00000000" w14:paraId="0000005B">
      <w:pPr>
        <w:numPr>
          <w:ilvl w:val="2"/>
          <w:numId w:val="2"/>
        </w:numPr>
        <w:spacing w:after="0" w:line="276" w:lineRule="auto"/>
        <w:ind w:left="2160" w:hanging="360"/>
        <w:rPr>
          <w:rFonts w:ascii="Arial Narrow" w:cs="Arial Narrow" w:eastAsia="Arial Narrow" w:hAnsi="Arial Narrow"/>
          <w:color w:val="3e393a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3e393a"/>
          <w:rtl w:val="0"/>
        </w:rPr>
        <w:t xml:space="preserve">1% of the SAM which is around 16K people should be able to use it which is an achievable amount with the proposed business mode</w:t>
      </w:r>
    </w:p>
    <w:p w:rsidR="00000000" w:rsidDel="00000000" w:rsidP="00000000" w:rsidRDefault="00000000" w:rsidRPr="00000000" w14:paraId="0000005C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40" w:before="240" w:line="256.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F910B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I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VJ1PfQABDef2zSy9kRHnKSYLLQ==">AMUW2mXBtCRjempUcWcy5/m6EkJ1NTQs0/Lvt/WdrFYEUXD7dGYko9DHbKyBTTZM44rf2cEQ1LHNEQGd8rDPqn0+w1sBMndngSGBGrvdgGzuRhs8prkC0NM=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2023-01-05T15:52:00Z</dcterms:created>
  <dc:creator>Anantyash Dixit</dc:creator>
</cp:coreProperties>
</file>