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rPr>
          <w:rFonts w:ascii="Calibri" w:cs="Calibri" w:eastAsia="Calibri" w:hAnsi="Calibri"/>
        </w:rPr>
      </w:pPr>
      <w:r w:rsidDel="00000000" w:rsidR="00000000" w:rsidRPr="00000000">
        <w:rPr>
          <w:rFonts w:ascii="Calibri" w:cs="Calibri" w:eastAsia="Calibri" w:hAnsi="Calibri"/>
        </w:rPr>
        <w:drawing>
          <wp:inline distB="19050" distT="19050" distL="19050" distR="19050">
            <wp:extent cx="1393378" cy="585788"/>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rPr>
        <w:drawing>
          <wp:inline distB="19050" distT="19050" distL="19050" distR="19050">
            <wp:extent cx="1946529" cy="623888"/>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rPr>
        <w:drawing>
          <wp:inline distB="19050" distT="19050" distL="19050" distR="19050">
            <wp:extent cx="1909763" cy="525623"/>
            <wp:effectExtent b="0" l="0" r="0" t="0"/>
            <wp:docPr id="1" name="image3.jpg"/>
            <a:graphic>
              <a:graphicData uri="http://schemas.openxmlformats.org/drawingml/2006/picture">
                <pic:pic>
                  <pic:nvPicPr>
                    <pic:cNvPr id="0" name="image3.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59" w:lineRule="auto"/>
        <w:rPr>
          <w:rFonts w:ascii="Times New Roman" w:cs="Times New Roman" w:eastAsia="Times New Roman" w:hAnsi="Times New Roman"/>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59"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NAME: Nemo</w:t>
      </w:r>
    </w:p>
    <w:p w:rsidR="00000000" w:rsidDel="00000000" w:rsidP="00000000" w:rsidRDefault="00000000" w:rsidRPr="00000000" w14:paraId="00000004">
      <w:pPr>
        <w:tabs>
          <w:tab w:val="left" w:leader="none" w:pos="5293"/>
        </w:tabs>
        <w:spacing w:after="280" w:before="280" w:line="259"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2 </w:t>
        <w:tab/>
      </w:r>
    </w:p>
    <w:p w:rsidR="00000000" w:rsidDel="00000000" w:rsidP="00000000" w:rsidRDefault="00000000" w:rsidRPr="00000000" w14:paraId="00000005">
      <w:pPr>
        <w:spacing w:after="280" w:before="280" w:line="259" w:lineRule="auto"/>
        <w:rPr>
          <w:b w:val="1"/>
          <w:sz w:val="28"/>
          <w:szCs w:val="28"/>
          <w:u w:val="single"/>
        </w:rPr>
      </w:pPr>
      <w:r w:rsidDel="00000000" w:rsidR="00000000" w:rsidRPr="00000000">
        <w:rPr>
          <w:rFonts w:ascii="Arial Narrow" w:cs="Arial Narrow" w:eastAsia="Arial Narrow" w:hAnsi="Arial Narrow"/>
          <w:color w:val="006baa"/>
          <w:sz w:val="28"/>
          <w:szCs w:val="28"/>
          <w:rtl w:val="0"/>
        </w:rPr>
        <w:t xml:space="preserve">PROJECT LEAD:  David Levitz &amp; </w:t>
      </w:r>
      <w:hyperlink r:id="rId9">
        <w:r w:rsidDel="00000000" w:rsidR="00000000" w:rsidRPr="00000000">
          <w:rPr>
            <w:color w:val="0000ee"/>
            <w:u w:val="single"/>
            <w:shd w:fill="auto" w:val="clear"/>
            <w:rtl w:val="0"/>
          </w:rPr>
          <w:t xml:space="preserve">Vishnu Sivakumar</w:t>
        </w:r>
      </w:hyperlink>
      <w:r w:rsidDel="00000000" w:rsidR="00000000" w:rsidRPr="00000000">
        <w:rPr>
          <w:rtl w:val="0"/>
        </w:rPr>
      </w:r>
    </w:p>
    <w:p w:rsidR="00000000" w:rsidDel="00000000" w:rsidP="00000000" w:rsidRDefault="00000000" w:rsidRPr="00000000" w14:paraId="00000006">
      <w:pPr>
        <w:jc w:val="center"/>
        <w:rPr>
          <w:b w:val="1"/>
          <w:sz w:val="28"/>
          <w:szCs w:val="28"/>
          <w:u w:val="single"/>
        </w:rPr>
      </w:pPr>
      <w:r w:rsidDel="00000000" w:rsidR="00000000" w:rsidRPr="00000000">
        <w:rPr>
          <w:rtl w:val="0"/>
        </w:rPr>
      </w:r>
    </w:p>
    <w:p w:rsidR="00000000" w:rsidDel="00000000" w:rsidP="00000000" w:rsidRDefault="00000000" w:rsidRPr="00000000" w14:paraId="00000007">
      <w:pPr>
        <w:jc w:val="left"/>
        <w:rPr>
          <w:b w:val="1"/>
          <w:sz w:val="28"/>
          <w:szCs w:val="28"/>
          <w:u w:val="single"/>
        </w:rPr>
      </w:pPr>
      <w:r w:rsidDel="00000000" w:rsidR="00000000" w:rsidRPr="00000000">
        <w:rPr>
          <w:b w:val="1"/>
          <w:sz w:val="28"/>
          <w:szCs w:val="28"/>
          <w:u w:val="single"/>
          <w:rtl w:val="0"/>
        </w:rPr>
        <w:t xml:space="preserve">Existing Solutions</w:t>
      </w:r>
    </w:p>
    <w:p w:rsidR="00000000" w:rsidDel="00000000" w:rsidP="00000000" w:rsidRDefault="00000000" w:rsidRPr="00000000" w14:paraId="00000008">
      <w:pPr>
        <w:jc w:val="center"/>
        <w:rPr>
          <w:b w:val="1"/>
          <w:sz w:val="28"/>
          <w:szCs w:val="28"/>
        </w:rPr>
      </w:pPr>
      <w:r w:rsidDel="00000000" w:rsidR="00000000" w:rsidRPr="00000000">
        <w:rPr>
          <w:rtl w:val="0"/>
        </w:rPr>
      </w:r>
    </w:p>
    <w:p w:rsidR="00000000" w:rsidDel="00000000" w:rsidP="00000000" w:rsidRDefault="00000000" w:rsidRPr="00000000" w14:paraId="00000009">
      <w:pPr>
        <w:jc w:val="left"/>
        <w:rPr>
          <w:b w:val="1"/>
          <w:sz w:val="28"/>
          <w:szCs w:val="28"/>
        </w:rPr>
      </w:pPr>
      <w:r w:rsidDel="00000000" w:rsidR="00000000" w:rsidRPr="00000000">
        <w:rPr>
          <w:rtl w:val="0"/>
        </w:rPr>
      </w:r>
    </w:p>
    <w:tbl>
      <w:tblPr>
        <w:tblStyle w:val="Table1"/>
        <w:tblW w:w="13957.79527559055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576441204376"/>
        <w:gridCol w:w="2256.8216871964128"/>
        <w:gridCol w:w="2486.816254044455"/>
        <w:gridCol w:w="2486.816254044455"/>
        <w:gridCol w:w="2443.692272760447"/>
        <w:gridCol w:w="2228.0723663404074"/>
        <w:tblGridChange w:id="0">
          <w:tblGrid>
            <w:gridCol w:w="2055.576441204376"/>
            <w:gridCol w:w="2256.8216871964128"/>
            <w:gridCol w:w="2486.816254044455"/>
            <w:gridCol w:w="2486.816254044455"/>
            <w:gridCol w:w="2443.692272760447"/>
            <w:gridCol w:w="2228.0723663404074"/>
          </w:tblGrid>
        </w:tblGridChange>
      </w:tblGrid>
      <w:tr>
        <w:trPr>
          <w:cantSplit w:val="0"/>
          <w:trHeight w:val="2335.297851562499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A">
            <w:pPr>
              <w:rPr>
                <w:b w:val="1"/>
                <w:sz w:val="20"/>
                <w:szCs w:val="20"/>
              </w:rPr>
            </w:pPr>
            <w:r w:rsidDel="00000000" w:rsidR="00000000" w:rsidRPr="00000000">
              <w:rPr>
                <w:b w:val="1"/>
                <w:sz w:val="20"/>
                <w:szCs w:val="20"/>
                <w:rtl w:val="0"/>
              </w:rPr>
              <w:t xml:space="preserve">Overview</w:t>
            </w:r>
          </w:p>
          <w:p w:rsidR="00000000" w:rsidDel="00000000" w:rsidP="00000000" w:rsidRDefault="00000000" w:rsidRPr="00000000" w14:paraId="0000000B">
            <w:pPr>
              <w:rPr>
                <w:b w:val="1"/>
                <w:sz w:val="20"/>
                <w:szCs w:val="20"/>
              </w:rPr>
            </w:pPr>
            <w:r w:rsidDel="00000000" w:rsidR="00000000" w:rsidRPr="00000000">
              <w:rPr>
                <w:rtl w:val="0"/>
              </w:rPr>
            </w:r>
          </w:p>
          <w:p w:rsidR="00000000" w:rsidDel="00000000" w:rsidP="00000000" w:rsidRDefault="00000000" w:rsidRPr="00000000" w14:paraId="0000000C">
            <w:pPr>
              <w:rPr>
                <w:b w:val="1"/>
                <w:sz w:val="20"/>
                <w:szCs w:val="20"/>
              </w:rPr>
            </w:pPr>
            <w:r w:rsidDel="00000000" w:rsidR="00000000" w:rsidRPr="00000000">
              <w:rPr>
                <w:b w:val="1"/>
                <w:sz w:val="20"/>
                <w:szCs w:val="20"/>
                <w:rtl w:val="0"/>
              </w:rPr>
              <w:t xml:space="preserve">High-level description</w:t>
            </w:r>
          </w:p>
          <w:p w:rsidR="00000000" w:rsidDel="00000000" w:rsidP="00000000" w:rsidRDefault="00000000" w:rsidRPr="00000000" w14:paraId="0000000D">
            <w:pPr>
              <w:rPr>
                <w:b w:val="1"/>
                <w:sz w:val="20"/>
                <w:szCs w:val="20"/>
              </w:rPr>
            </w:pPr>
            <w:r w:rsidDel="00000000" w:rsidR="00000000" w:rsidRPr="00000000">
              <w:rPr>
                <w:b w:val="1"/>
                <w:sz w:val="20"/>
                <w:szCs w:val="20"/>
                <w:rtl w:val="0"/>
              </w:rPr>
              <w:t xml:space="preserve">Who uses it</w:t>
            </w:r>
          </w:p>
          <w:p w:rsidR="00000000" w:rsidDel="00000000" w:rsidP="00000000" w:rsidRDefault="00000000" w:rsidRPr="00000000" w14:paraId="0000000E">
            <w:pPr>
              <w:rPr>
                <w:b w:val="1"/>
                <w:sz w:val="20"/>
                <w:szCs w:val="20"/>
              </w:rPr>
            </w:pPr>
            <w:r w:rsidDel="00000000" w:rsidR="00000000" w:rsidRPr="00000000">
              <w:rPr>
                <w:b w:val="1"/>
                <w:sz w:val="20"/>
                <w:szCs w:val="20"/>
                <w:rtl w:val="0"/>
              </w:rPr>
              <w:t xml:space="preserve">Skill required by the user</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F">
            <w:pPr>
              <w:rPr>
                <w:b w:val="1"/>
                <w:sz w:val="20"/>
                <w:szCs w:val="20"/>
              </w:rPr>
            </w:pPr>
            <w:r w:rsidDel="00000000" w:rsidR="00000000" w:rsidRPr="00000000">
              <w:rPr>
                <w:b w:val="1"/>
                <w:sz w:val="20"/>
                <w:szCs w:val="20"/>
                <w:rtl w:val="0"/>
              </w:rPr>
              <w:t xml:space="preserve">Clinical Solution Profile</w:t>
            </w:r>
          </w:p>
          <w:p w:rsidR="00000000" w:rsidDel="00000000" w:rsidP="00000000" w:rsidRDefault="00000000" w:rsidRPr="00000000" w14:paraId="00000010">
            <w:pPr>
              <w:rPr>
                <w:b w:val="1"/>
                <w:sz w:val="20"/>
                <w:szCs w:val="20"/>
              </w:rPr>
            </w:pPr>
            <w:r w:rsidDel="00000000" w:rsidR="00000000" w:rsidRPr="00000000">
              <w:rPr>
                <w:rtl w:val="0"/>
              </w:rPr>
            </w:r>
          </w:p>
          <w:p w:rsidR="00000000" w:rsidDel="00000000" w:rsidP="00000000" w:rsidRDefault="00000000" w:rsidRPr="00000000" w14:paraId="00000011">
            <w:pPr>
              <w:rPr>
                <w:b w:val="1"/>
                <w:sz w:val="20"/>
                <w:szCs w:val="20"/>
              </w:rPr>
            </w:pPr>
            <w:r w:rsidDel="00000000" w:rsidR="00000000" w:rsidRPr="00000000">
              <w:rPr>
                <w:b w:val="1"/>
                <w:sz w:val="20"/>
                <w:szCs w:val="20"/>
                <w:rtl w:val="0"/>
              </w:rPr>
              <w:t xml:space="preserve">Describe clinical rationale / indication</w:t>
            </w:r>
          </w:p>
          <w:p w:rsidR="00000000" w:rsidDel="00000000" w:rsidP="00000000" w:rsidRDefault="00000000" w:rsidRPr="00000000" w14:paraId="00000012">
            <w:pPr>
              <w:rPr>
                <w:b w:val="1"/>
                <w:sz w:val="20"/>
                <w:szCs w:val="20"/>
              </w:rPr>
            </w:pPr>
            <w:r w:rsidDel="00000000" w:rsidR="00000000" w:rsidRPr="00000000">
              <w:rPr>
                <w:b w:val="1"/>
                <w:sz w:val="20"/>
                <w:szCs w:val="20"/>
                <w:rtl w:val="0"/>
              </w:rPr>
              <w:t xml:space="preserve">Mechanism of action</w:t>
            </w:r>
          </w:p>
          <w:p w:rsidR="00000000" w:rsidDel="00000000" w:rsidP="00000000" w:rsidRDefault="00000000" w:rsidRPr="00000000" w14:paraId="00000013">
            <w:pPr>
              <w:rPr>
                <w:b w:val="1"/>
                <w:sz w:val="20"/>
                <w:szCs w:val="20"/>
              </w:rPr>
            </w:pPr>
            <w:r w:rsidDel="00000000" w:rsidR="00000000" w:rsidRPr="00000000">
              <w:rPr>
                <w:b w:val="1"/>
                <w:sz w:val="20"/>
                <w:szCs w:val="20"/>
                <w:rtl w:val="0"/>
              </w:rPr>
              <w:t xml:space="preserve">Clinical evidence for safety and efficacy</w:t>
            </w:r>
          </w:p>
          <w:p w:rsidR="00000000" w:rsidDel="00000000" w:rsidP="00000000" w:rsidRDefault="00000000" w:rsidRPr="00000000" w14:paraId="00000014">
            <w:pPr>
              <w:rPr>
                <w:b w:val="1"/>
                <w:sz w:val="20"/>
                <w:szCs w:val="20"/>
              </w:rPr>
            </w:pPr>
            <w:r w:rsidDel="00000000" w:rsidR="00000000" w:rsidRPr="00000000">
              <w:rPr>
                <w:b w:val="1"/>
                <w:sz w:val="20"/>
                <w:szCs w:val="20"/>
                <w:rtl w:val="0"/>
              </w:rPr>
              <w:t xml:space="preserve">Patient segments</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5">
            <w:pPr>
              <w:rPr>
                <w:b w:val="1"/>
                <w:sz w:val="20"/>
                <w:szCs w:val="20"/>
              </w:rPr>
            </w:pPr>
            <w:r w:rsidDel="00000000" w:rsidR="00000000" w:rsidRPr="00000000">
              <w:rPr>
                <w:b w:val="1"/>
                <w:sz w:val="20"/>
                <w:szCs w:val="20"/>
                <w:rtl w:val="0"/>
              </w:rPr>
              <w:t xml:space="preserve">Economic Solution Profile</w:t>
            </w:r>
          </w:p>
          <w:p w:rsidR="00000000" w:rsidDel="00000000" w:rsidP="00000000" w:rsidRDefault="00000000" w:rsidRPr="00000000" w14:paraId="00000016">
            <w:pPr>
              <w:rPr>
                <w:b w:val="1"/>
                <w:sz w:val="20"/>
                <w:szCs w:val="20"/>
              </w:rPr>
            </w:pPr>
            <w:r w:rsidDel="00000000" w:rsidR="00000000" w:rsidRPr="00000000">
              <w:rPr>
                <w:rtl w:val="0"/>
              </w:rPr>
            </w:r>
          </w:p>
          <w:p w:rsidR="00000000" w:rsidDel="00000000" w:rsidP="00000000" w:rsidRDefault="00000000" w:rsidRPr="00000000" w14:paraId="00000017">
            <w:pPr>
              <w:rPr>
                <w:b w:val="1"/>
                <w:sz w:val="20"/>
                <w:szCs w:val="20"/>
              </w:rPr>
            </w:pPr>
            <w:r w:rsidDel="00000000" w:rsidR="00000000" w:rsidRPr="00000000">
              <w:rPr>
                <w:b w:val="1"/>
                <w:sz w:val="20"/>
                <w:szCs w:val="20"/>
                <w:rtl w:val="0"/>
              </w:rPr>
              <w:t xml:space="preserve">Cost (including both direct and ancillary costs)</w:t>
            </w:r>
          </w:p>
          <w:p w:rsidR="00000000" w:rsidDel="00000000" w:rsidP="00000000" w:rsidRDefault="00000000" w:rsidRPr="00000000" w14:paraId="00000018">
            <w:pPr>
              <w:rPr>
                <w:b w:val="1"/>
                <w:sz w:val="20"/>
                <w:szCs w:val="20"/>
              </w:rPr>
            </w:pPr>
            <w:r w:rsidDel="00000000" w:rsidR="00000000" w:rsidRPr="00000000">
              <w:rPr>
                <w:b w:val="1"/>
                <w:sz w:val="20"/>
                <w:szCs w:val="20"/>
                <w:rtl w:val="0"/>
              </w:rPr>
              <w:t xml:space="preserve">Who / what entity pays for it</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9">
            <w:pPr>
              <w:rPr>
                <w:b w:val="1"/>
                <w:sz w:val="20"/>
                <w:szCs w:val="20"/>
              </w:rPr>
            </w:pPr>
            <w:r w:rsidDel="00000000" w:rsidR="00000000" w:rsidRPr="00000000">
              <w:rPr>
                <w:b w:val="1"/>
                <w:sz w:val="20"/>
                <w:szCs w:val="20"/>
                <w:rtl w:val="0"/>
              </w:rPr>
              <w:t xml:space="preserve">Utilisation Solution profile</w:t>
            </w:r>
          </w:p>
          <w:p w:rsidR="00000000" w:rsidDel="00000000" w:rsidP="00000000" w:rsidRDefault="00000000" w:rsidRPr="00000000" w14:paraId="0000001A">
            <w:pPr>
              <w:rPr>
                <w:b w:val="1"/>
                <w:sz w:val="20"/>
                <w:szCs w:val="20"/>
              </w:rPr>
            </w:pPr>
            <w:r w:rsidDel="00000000" w:rsidR="00000000" w:rsidRPr="00000000">
              <w:rPr>
                <w:rtl w:val="0"/>
              </w:rPr>
            </w:r>
          </w:p>
          <w:p w:rsidR="00000000" w:rsidDel="00000000" w:rsidP="00000000" w:rsidRDefault="00000000" w:rsidRPr="00000000" w14:paraId="0000001B">
            <w:pPr>
              <w:rPr>
                <w:b w:val="1"/>
                <w:sz w:val="20"/>
                <w:szCs w:val="20"/>
              </w:rPr>
            </w:pPr>
            <w:r w:rsidDel="00000000" w:rsidR="00000000" w:rsidRPr="00000000">
              <w:rPr>
                <w:b w:val="1"/>
                <w:sz w:val="20"/>
                <w:szCs w:val="20"/>
                <w:rtl w:val="0"/>
              </w:rPr>
              <w:t xml:space="preserve">Describe exactly how it’s used in clinical practice (step-by-step), by whom, and where</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C">
            <w:pPr>
              <w:rPr>
                <w:b w:val="1"/>
                <w:sz w:val="20"/>
                <w:szCs w:val="20"/>
              </w:rPr>
            </w:pPr>
            <w:r w:rsidDel="00000000" w:rsidR="00000000" w:rsidRPr="00000000">
              <w:rPr>
                <w:b w:val="1"/>
                <w:sz w:val="20"/>
                <w:szCs w:val="20"/>
                <w:rtl w:val="0"/>
              </w:rPr>
              <w:t xml:space="preserve">Emerging Solution profile</w:t>
            </w:r>
          </w:p>
          <w:p w:rsidR="00000000" w:rsidDel="00000000" w:rsidP="00000000" w:rsidRDefault="00000000" w:rsidRPr="00000000" w14:paraId="0000001D">
            <w:pPr>
              <w:rPr>
                <w:b w:val="1"/>
                <w:sz w:val="20"/>
                <w:szCs w:val="20"/>
              </w:rPr>
            </w:pPr>
            <w:r w:rsidDel="00000000" w:rsidR="00000000" w:rsidRPr="00000000">
              <w:rPr>
                <w:rtl w:val="0"/>
              </w:rPr>
            </w:r>
          </w:p>
          <w:p w:rsidR="00000000" w:rsidDel="00000000" w:rsidP="00000000" w:rsidRDefault="00000000" w:rsidRPr="00000000" w14:paraId="0000001E">
            <w:pPr>
              <w:rPr>
                <w:b w:val="1"/>
                <w:sz w:val="20"/>
                <w:szCs w:val="20"/>
              </w:rPr>
            </w:pPr>
            <w:r w:rsidDel="00000000" w:rsidR="00000000" w:rsidRPr="00000000">
              <w:rPr>
                <w:b w:val="1"/>
                <w:sz w:val="20"/>
                <w:szCs w:val="20"/>
                <w:rtl w:val="0"/>
              </w:rPr>
              <w:t xml:space="preserve">If it’s a relatively novel technology, look at how it’s going to impact the solution landscape</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F">
            <w:pPr>
              <w:rPr>
                <w:b w:val="1"/>
                <w:sz w:val="20"/>
                <w:szCs w:val="20"/>
              </w:rPr>
            </w:pPr>
            <w:r w:rsidDel="00000000" w:rsidR="00000000" w:rsidRPr="00000000">
              <w:rPr>
                <w:b w:val="1"/>
                <w:sz w:val="20"/>
                <w:szCs w:val="20"/>
                <w:rtl w:val="0"/>
              </w:rPr>
              <w:t xml:space="preserve">Gaps</w:t>
            </w:r>
          </w:p>
          <w:p w:rsidR="00000000" w:rsidDel="00000000" w:rsidP="00000000" w:rsidRDefault="00000000" w:rsidRPr="00000000" w14:paraId="00000020">
            <w:pPr>
              <w:rPr>
                <w:b w:val="1"/>
                <w:sz w:val="20"/>
                <w:szCs w:val="20"/>
              </w:rPr>
            </w:pPr>
            <w:r w:rsidDel="00000000" w:rsidR="00000000" w:rsidRPr="00000000">
              <w:rPr>
                <w:rtl w:val="0"/>
              </w:rPr>
            </w:r>
          </w:p>
          <w:p w:rsidR="00000000" w:rsidDel="00000000" w:rsidP="00000000" w:rsidRDefault="00000000" w:rsidRPr="00000000" w14:paraId="00000021">
            <w:pPr>
              <w:rPr>
                <w:b w:val="1"/>
                <w:sz w:val="20"/>
                <w:szCs w:val="20"/>
              </w:rPr>
            </w:pPr>
            <w:r w:rsidDel="00000000" w:rsidR="00000000" w:rsidRPr="00000000">
              <w:rPr>
                <w:b w:val="1"/>
                <w:sz w:val="20"/>
                <w:szCs w:val="20"/>
                <w:rtl w:val="0"/>
              </w:rPr>
              <w:t xml:space="preserve">Compare the solution to each dot-point of the acceptance criteria, describe whether it doesn’t address it.</w:t>
            </w:r>
          </w:p>
        </w:tc>
      </w:tr>
      <w:tr>
        <w:trPr>
          <w:cantSplit w:val="0"/>
          <w:trHeight w:val="9188.236083984373"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2">
            <w:pPr>
              <w:rPr>
                <w:sz w:val="20"/>
                <w:szCs w:val="20"/>
              </w:rPr>
            </w:pPr>
            <w:r w:rsidDel="00000000" w:rsidR="00000000" w:rsidRPr="00000000">
              <w:rPr>
                <w:b w:val="1"/>
                <w:sz w:val="20"/>
                <w:szCs w:val="20"/>
                <w:rtl w:val="0"/>
              </w:rPr>
              <w:t xml:space="preserve">Trial &amp; Error Using Major Anatomical Landmarks </w:t>
            </w: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 Used by neurologists or clinicians without any screening equipment</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sz w:val="20"/>
                <w:szCs w:val="20"/>
                <w:rtl w:val="0"/>
              </w:rPr>
              <w:t xml:space="preserve">- Positions of nerve locations are marked based on common human anatomy</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sz w:val="20"/>
                <w:szCs w:val="20"/>
                <w:rtl w:val="0"/>
              </w:rPr>
              <w:t xml:space="preserve">- When conducting tests on patients with variant body habitus/anatomy, clinicians require a high amount of skill to be able to approximate the position of the nerve to stimulate it at the right place</w:t>
            </w:r>
          </w:p>
          <w:p w:rsidR="00000000" w:rsidDel="00000000" w:rsidP="00000000" w:rsidRDefault="00000000" w:rsidRPr="00000000" w14:paraId="00000029">
            <w:pPr>
              <w:rPr>
                <w:sz w:val="20"/>
                <w:szCs w:val="20"/>
              </w:rPr>
            </w:pPr>
            <w:r w:rsidDel="00000000" w:rsidR="00000000" w:rsidRPr="00000000">
              <w:rPr>
                <w:sz w:val="20"/>
                <w:szCs w:val="20"/>
                <w:rtl w:val="0"/>
              </w:rPr>
              <w:t xml:space="preserve">- Manipulation of patient position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A">
            <w:pPr>
              <w:rPr>
                <w:sz w:val="20"/>
                <w:szCs w:val="20"/>
              </w:rPr>
            </w:pPr>
            <w:r w:rsidDel="00000000" w:rsidR="00000000" w:rsidRPr="00000000">
              <w:rPr>
                <w:sz w:val="20"/>
                <w:szCs w:val="20"/>
                <w:rtl w:val="0"/>
              </w:rPr>
              <w:t xml:space="preserve">- Only 7-41% of the population have minor anomalies, hence the majority of patients seen on a day to day basis can be assessed based on major anatomical landmarks</w:t>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sz w:val="20"/>
                <w:szCs w:val="20"/>
                <w:rtl w:val="0"/>
              </w:rPr>
              <w:t xml:space="preserve">- Non-invasive technique. Therefore, the chance of infection is very low. </w:t>
            </w:r>
          </w:p>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numPr>
                <w:ilvl w:val="0"/>
                <w:numId w:val="1"/>
              </w:numPr>
              <w:ind w:left="720" w:hanging="360"/>
              <w:rPr>
                <w:sz w:val="20"/>
                <w:szCs w:val="20"/>
                <w:u w:val="none"/>
              </w:rPr>
            </w:pPr>
            <w:r w:rsidDel="00000000" w:rsidR="00000000" w:rsidRPr="00000000">
              <w:rPr>
                <w:sz w:val="20"/>
                <w:szCs w:val="20"/>
                <w:rtl w:val="0"/>
              </w:rPr>
              <w:t xml:space="preserve">No extra costs</w:t>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numPr>
                <w:ilvl w:val="0"/>
                <w:numId w:val="1"/>
              </w:numPr>
              <w:ind w:left="720" w:hanging="360"/>
              <w:rPr>
                <w:sz w:val="20"/>
                <w:szCs w:val="20"/>
                <w:u w:val="none"/>
              </w:rPr>
            </w:pPr>
            <w:r w:rsidDel="00000000" w:rsidR="00000000" w:rsidRPr="00000000">
              <w:rPr>
                <w:sz w:val="20"/>
                <w:szCs w:val="20"/>
                <w:rtl w:val="0"/>
              </w:rPr>
              <w:t xml:space="preserve">No extra equipment</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1">
            <w:pPr>
              <w:rPr>
                <w:sz w:val="20"/>
                <w:szCs w:val="20"/>
              </w:rPr>
            </w:pPr>
            <w:r w:rsidDel="00000000" w:rsidR="00000000" w:rsidRPr="00000000">
              <w:rPr>
                <w:sz w:val="20"/>
                <w:szCs w:val="20"/>
                <w:rtl w:val="0"/>
              </w:rPr>
              <w:t xml:space="preserve">- No extra equipment required (resulting in no extra cost)</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sz w:val="20"/>
                <w:szCs w:val="20"/>
                <w:rtl w:val="0"/>
              </w:rPr>
              <w:t xml:space="preserve">- Takes longer for clinicians to perform the study in the case of an uncommon anatomy (resulting in extra cost for the government/patient)</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4">
            <w:pPr>
              <w:rPr>
                <w:sz w:val="20"/>
                <w:szCs w:val="20"/>
              </w:rPr>
            </w:pPr>
            <w:r w:rsidDel="00000000" w:rsidR="00000000" w:rsidRPr="00000000">
              <w:rPr>
                <w:sz w:val="20"/>
                <w:szCs w:val="20"/>
                <w:rtl w:val="0"/>
              </w:rPr>
              <w:t xml:space="preserve">1) Patients are referred to neurologists depending on the type of problem they are experiencing</w:t>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sz w:val="20"/>
                <w:szCs w:val="20"/>
                <w:rtl w:val="0"/>
              </w:rPr>
              <w:t xml:space="preserve">2) Neurologists attach the recording electrodes based on major anatomical landmarks</w:t>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sz w:val="20"/>
                <w:szCs w:val="20"/>
                <w:rtl w:val="0"/>
              </w:rPr>
              <w:t xml:space="preserve">3) By using major anatomical landmarks, clinicians mark positions that are known to have nerves running under them.</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sz w:val="20"/>
                <w:szCs w:val="20"/>
                <w:rtl w:val="0"/>
              </w:rPr>
              <w:t xml:space="preserve">4) Using nerve conduction electrodes, neurologists send a small electric pulse at the marked site.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B">
            <w:pPr>
              <w:rPr>
                <w:sz w:val="20"/>
                <w:szCs w:val="20"/>
              </w:rPr>
            </w:pPr>
            <w:r w:rsidDel="00000000" w:rsidR="00000000" w:rsidRPr="00000000">
              <w:rPr>
                <w:sz w:val="20"/>
                <w:szCs w:val="20"/>
                <w:rtl w:val="0"/>
              </w:rPr>
              <w:t xml:space="preserve">NOT APPLICABLE</w:t>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sz w:val="20"/>
                <w:szCs w:val="20"/>
                <w:rtl w:val="0"/>
              </w:rPr>
              <w:t xml:space="preserve">This solution has been widely practised for a long time.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E">
            <w:pPr>
              <w:rPr>
                <w:sz w:val="20"/>
                <w:szCs w:val="20"/>
              </w:rPr>
            </w:pPr>
            <w:r w:rsidDel="00000000" w:rsidR="00000000" w:rsidRPr="00000000">
              <w:rPr>
                <w:sz w:val="20"/>
                <w:szCs w:val="20"/>
                <w:rtl w:val="0"/>
              </w:rPr>
              <w:t xml:space="preserve">- Time inefficient</w:t>
            </w:r>
          </w:p>
          <w:p w:rsidR="00000000" w:rsidDel="00000000" w:rsidP="00000000" w:rsidRDefault="00000000" w:rsidRPr="00000000" w14:paraId="0000003F">
            <w:pPr>
              <w:rPr>
                <w:sz w:val="20"/>
                <w:szCs w:val="20"/>
              </w:rPr>
            </w:pPr>
            <w:r w:rsidDel="00000000" w:rsidR="00000000" w:rsidRPr="00000000">
              <w:rPr>
                <w:rtl w:val="0"/>
              </w:rPr>
            </w:r>
          </w:p>
          <w:p w:rsidR="00000000" w:rsidDel="00000000" w:rsidP="00000000" w:rsidRDefault="00000000" w:rsidRPr="00000000" w14:paraId="00000040">
            <w:pPr>
              <w:rPr>
                <w:sz w:val="20"/>
                <w:szCs w:val="20"/>
              </w:rPr>
            </w:pPr>
            <w:r w:rsidDel="00000000" w:rsidR="00000000" w:rsidRPr="00000000">
              <w:rPr>
                <w:sz w:val="20"/>
                <w:szCs w:val="20"/>
                <w:rtl w:val="0"/>
              </w:rPr>
              <w:t xml:space="preserve">Clinicians may have to stimulate several times at multiple places to find the super-maximal amplitude of response. Which can be time-consuming for both patients and clinicians.</w:t>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sz w:val="20"/>
                <w:szCs w:val="20"/>
                <w:rtl w:val="0"/>
              </w:rPr>
              <w:t xml:space="preserve">If the results are ambiguous, clinicians may refer the patients to radiologists to conduct various other tests to confirm diagnosis/prognosis.</w:t>
            </w:r>
          </w:p>
          <w:p w:rsidR="00000000" w:rsidDel="00000000" w:rsidP="00000000" w:rsidRDefault="00000000" w:rsidRPr="00000000" w14:paraId="00000043">
            <w:pPr>
              <w:rPr>
                <w:sz w:val="20"/>
                <w:szCs w:val="20"/>
              </w:rPr>
            </w:pPr>
            <w:r w:rsidDel="00000000" w:rsidR="00000000" w:rsidRPr="00000000">
              <w:rPr>
                <w:rtl w:val="0"/>
              </w:rPr>
            </w:r>
          </w:p>
          <w:p w:rsidR="00000000" w:rsidDel="00000000" w:rsidP="00000000" w:rsidRDefault="00000000" w:rsidRPr="00000000" w14:paraId="00000044">
            <w:pPr>
              <w:rPr>
                <w:sz w:val="20"/>
                <w:szCs w:val="20"/>
              </w:rPr>
            </w:pPr>
            <w:r w:rsidDel="00000000" w:rsidR="00000000" w:rsidRPr="00000000">
              <w:rPr>
                <w:sz w:val="20"/>
                <w:szCs w:val="20"/>
                <w:rtl w:val="0"/>
              </w:rPr>
              <w:t xml:space="preserve">- Inaccurate &amp; not reliable</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sz w:val="20"/>
                <w:szCs w:val="20"/>
                <w:rtl w:val="0"/>
              </w:rPr>
              <w:t xml:space="preserve">- No guarantee that the super-maximal point used is exactly over the nerve fibre as the doctor has very few chances to trial and error before they hit the patient's 'physical limit'.</w:t>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sz w:val="20"/>
                <w:szCs w:val="20"/>
                <w:rtl w:val="0"/>
              </w:rPr>
              <w:t xml:space="preserve">- A different result may be obtained each time the test is performed.</w:t>
            </w:r>
          </w:p>
        </w:tc>
      </w:tr>
      <w:tr>
        <w:trPr>
          <w:cantSplit w:val="0"/>
          <w:trHeight w:val="750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9">
            <w:pPr>
              <w:rPr>
                <w:b w:val="1"/>
                <w:sz w:val="20"/>
                <w:szCs w:val="20"/>
              </w:rPr>
            </w:pPr>
            <w:r w:rsidDel="00000000" w:rsidR="00000000" w:rsidRPr="00000000">
              <w:rPr>
                <w:b w:val="1"/>
                <w:sz w:val="20"/>
                <w:szCs w:val="20"/>
                <w:rtl w:val="0"/>
              </w:rPr>
              <w:t xml:space="preserve">Screening Techniques (Ultrasound)</w:t>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sz w:val="20"/>
                <w:szCs w:val="20"/>
              </w:rPr>
            </w:pPr>
            <w:r w:rsidDel="00000000" w:rsidR="00000000" w:rsidRPr="00000000">
              <w:rPr>
                <w:sz w:val="20"/>
                <w:szCs w:val="20"/>
                <w:rtl w:val="0"/>
              </w:rPr>
              <w:t xml:space="preserve">- Used by a neurologist also trained in using ultrasound machinery or by a sonographer</w:t>
            </w:r>
          </w:p>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sz w:val="20"/>
                <w:szCs w:val="20"/>
                <w:rtl w:val="0"/>
              </w:rPr>
              <w:t xml:space="preserve">- Scans over the area of interest are taken and the position of the nerve is marked. The nerve conduction study is then conducted at the marked position.</w:t>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rPr>
                <w:sz w:val="20"/>
                <w:szCs w:val="20"/>
              </w:rPr>
            </w:pPr>
            <w:r w:rsidDel="00000000" w:rsidR="00000000" w:rsidRPr="00000000">
              <w:rPr>
                <w:sz w:val="20"/>
                <w:szCs w:val="20"/>
                <w:rtl w:val="0"/>
              </w:rPr>
              <w:t xml:space="preserve">- Specialised training is required to operate an ultrasound, although the process is relatively simple.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0">
            <w:pPr>
              <w:rPr>
                <w:sz w:val="20"/>
                <w:szCs w:val="20"/>
              </w:rPr>
            </w:pPr>
            <w:r w:rsidDel="00000000" w:rsidR="00000000" w:rsidRPr="00000000">
              <w:rPr>
                <w:sz w:val="20"/>
                <w:szCs w:val="20"/>
                <w:rtl w:val="0"/>
              </w:rPr>
              <w:t xml:space="preserve">- Screening techniques, especially ultrasound have been used for a very long time and have been proven to have no significant side effects.</w:t>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sz w:val="20"/>
                <w:szCs w:val="20"/>
                <w:rtl w:val="0"/>
              </w:rPr>
              <w:t xml:space="preserve">- Techniques such as ultrasound have been proven to also detect nerves.</w:t>
            </w:r>
          </w:p>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sz w:val="20"/>
                <w:szCs w:val="20"/>
                <w:rtl w:val="0"/>
              </w:rPr>
              <w:t xml:space="preserve">- By using nerve conduction testing in conjunction with screening techniques, clinicians can be relatively more time efficient. Furthermore, they can also be more confident in their diagnosis.</w:t>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sz w:val="20"/>
                <w:szCs w:val="20"/>
                <w:rtl w:val="0"/>
              </w:rPr>
              <w:t xml:space="preserve">- In most cases, no injuries or major side-effects have been reported. Although, some techniques such as x-ray do pose a threat as they use ionising radiation which may cause tissue damage or increase a patient's chance of developing cancer.</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7">
            <w:pPr>
              <w:rPr>
                <w:sz w:val="20"/>
                <w:szCs w:val="20"/>
              </w:rPr>
            </w:pPr>
            <w:r w:rsidDel="00000000" w:rsidR="00000000" w:rsidRPr="00000000">
              <w:rPr>
                <w:sz w:val="20"/>
                <w:szCs w:val="20"/>
                <w:rtl w:val="0"/>
              </w:rPr>
              <w:t xml:space="preserve">- The cost of performing an ultrasound is $250 - $350 AUD per session</w:t>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sz w:val="20"/>
                <w:szCs w:val="20"/>
                <w:rtl w:val="0"/>
              </w:rPr>
              <w:t xml:space="preserve">- Depending on the reason for screening, medicare covers a percentage of the cost with the patient having to pay for the rest.</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A">
            <w:pPr>
              <w:numPr>
                <w:ilvl w:val="0"/>
                <w:numId w:val="5"/>
              </w:numPr>
              <w:ind w:left="720" w:hanging="360"/>
              <w:rPr>
                <w:sz w:val="20"/>
                <w:szCs w:val="20"/>
                <w:u w:val="none"/>
              </w:rPr>
            </w:pPr>
            <w:r w:rsidDel="00000000" w:rsidR="00000000" w:rsidRPr="00000000">
              <w:rPr>
                <w:sz w:val="20"/>
                <w:szCs w:val="20"/>
                <w:rtl w:val="0"/>
              </w:rPr>
              <w:t xml:space="preserve"> A conductive gel is applied over the site of interest by the neurologist or the sonographer.</w:t>
            </w:r>
          </w:p>
          <w:p w:rsidR="00000000" w:rsidDel="00000000" w:rsidP="00000000" w:rsidRDefault="00000000" w:rsidRPr="00000000" w14:paraId="0000005B">
            <w:pPr>
              <w:rPr>
                <w:sz w:val="20"/>
                <w:szCs w:val="20"/>
              </w:rPr>
            </w:pPr>
            <w:r w:rsidDel="00000000" w:rsidR="00000000" w:rsidRPr="00000000">
              <w:rPr>
                <w:rtl w:val="0"/>
              </w:rPr>
            </w:r>
          </w:p>
          <w:p w:rsidR="00000000" w:rsidDel="00000000" w:rsidP="00000000" w:rsidRDefault="00000000" w:rsidRPr="00000000" w14:paraId="0000005C">
            <w:pPr>
              <w:numPr>
                <w:ilvl w:val="0"/>
                <w:numId w:val="5"/>
              </w:numPr>
              <w:ind w:left="720" w:hanging="360"/>
              <w:rPr>
                <w:sz w:val="20"/>
                <w:szCs w:val="20"/>
                <w:u w:val="none"/>
              </w:rPr>
            </w:pPr>
            <w:r w:rsidDel="00000000" w:rsidR="00000000" w:rsidRPr="00000000">
              <w:rPr>
                <w:sz w:val="20"/>
                <w:szCs w:val="20"/>
                <w:rtl w:val="0"/>
              </w:rPr>
              <w:t xml:space="preserve">The clinician then scans the area using a transducer and marks the position of the nerve.</w:t>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numPr>
                <w:ilvl w:val="0"/>
                <w:numId w:val="5"/>
              </w:numPr>
              <w:ind w:left="720" w:hanging="360"/>
              <w:rPr>
                <w:sz w:val="20"/>
                <w:szCs w:val="20"/>
                <w:u w:val="none"/>
              </w:rPr>
            </w:pPr>
            <w:r w:rsidDel="00000000" w:rsidR="00000000" w:rsidRPr="00000000">
              <w:rPr>
                <w:sz w:val="20"/>
                <w:szCs w:val="20"/>
                <w:rtl w:val="0"/>
              </w:rPr>
              <w:t xml:space="preserve">Nerve conduction testing is then performed over the marked spot.</w:t>
            </w:r>
          </w:p>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numPr>
                <w:ilvl w:val="0"/>
                <w:numId w:val="5"/>
              </w:numPr>
              <w:ind w:left="720" w:hanging="360"/>
              <w:rPr>
                <w:sz w:val="20"/>
                <w:szCs w:val="20"/>
                <w:u w:val="none"/>
              </w:rPr>
            </w:pPr>
            <w:r w:rsidDel="00000000" w:rsidR="00000000" w:rsidRPr="00000000">
              <w:rPr>
                <w:sz w:val="20"/>
                <w:szCs w:val="20"/>
                <w:rtl w:val="0"/>
              </w:rPr>
              <w:t xml:space="preserve">Usually performed at a radiology clinic, although if the neurology clinic has access to an ultrasound, then the neurologist may perform the ultrasound if they have been trained.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1">
            <w:pPr>
              <w:numPr>
                <w:ilvl w:val="0"/>
                <w:numId w:val="2"/>
              </w:numPr>
              <w:ind w:left="720" w:hanging="360"/>
              <w:rPr>
                <w:sz w:val="20"/>
                <w:szCs w:val="20"/>
                <w:u w:val="none"/>
              </w:rPr>
            </w:pPr>
            <w:r w:rsidDel="00000000" w:rsidR="00000000" w:rsidRPr="00000000">
              <w:rPr>
                <w:sz w:val="20"/>
                <w:szCs w:val="20"/>
                <w:rtl w:val="0"/>
              </w:rPr>
              <w:t xml:space="preserve">Storage must be organised within the neurology clinic</w:t>
            </w:r>
          </w:p>
          <w:p w:rsidR="00000000" w:rsidDel="00000000" w:rsidP="00000000" w:rsidRDefault="00000000" w:rsidRPr="00000000" w14:paraId="00000062">
            <w:pPr>
              <w:numPr>
                <w:ilvl w:val="0"/>
                <w:numId w:val="2"/>
              </w:numPr>
              <w:ind w:left="720" w:hanging="360"/>
              <w:rPr>
                <w:sz w:val="20"/>
                <w:szCs w:val="20"/>
                <w:u w:val="none"/>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3">
            <w:pPr>
              <w:rPr>
                <w:sz w:val="20"/>
                <w:szCs w:val="20"/>
              </w:rPr>
            </w:pPr>
            <w:r w:rsidDel="00000000" w:rsidR="00000000" w:rsidRPr="00000000">
              <w:rPr>
                <w:sz w:val="20"/>
                <w:szCs w:val="20"/>
                <w:rtl w:val="0"/>
              </w:rPr>
              <w:t xml:space="preserve">- Do not have access to an ultrasound</w:t>
            </w:r>
          </w:p>
          <w:p w:rsidR="00000000" w:rsidDel="00000000" w:rsidP="00000000" w:rsidRDefault="00000000" w:rsidRPr="00000000" w14:paraId="00000064">
            <w:pPr>
              <w:rPr>
                <w:sz w:val="20"/>
                <w:szCs w:val="20"/>
              </w:rPr>
            </w:pPr>
            <w:r w:rsidDel="00000000" w:rsidR="00000000" w:rsidRPr="00000000">
              <w:rPr>
                <w:sz w:val="20"/>
                <w:szCs w:val="20"/>
                <w:rtl w:val="0"/>
              </w:rPr>
              <w:t xml:space="preserve">- Expensive equipment</w:t>
            </w:r>
          </w:p>
          <w:p w:rsidR="00000000" w:rsidDel="00000000" w:rsidP="00000000" w:rsidRDefault="00000000" w:rsidRPr="00000000" w14:paraId="00000065">
            <w:pPr>
              <w:rPr>
                <w:sz w:val="20"/>
                <w:szCs w:val="20"/>
              </w:rPr>
            </w:pPr>
            <w:r w:rsidDel="00000000" w:rsidR="00000000" w:rsidRPr="00000000">
              <w:rPr>
                <w:sz w:val="20"/>
                <w:szCs w:val="20"/>
                <w:rtl w:val="0"/>
              </w:rPr>
              <w:t xml:space="preserve">- Time inefficient (ultrasound must be set up before use). Although, relatively better than trial and error method.</w:t>
            </w:r>
          </w:p>
        </w:tc>
      </w:tr>
      <w:tr>
        <w:trPr>
          <w:cantSplit w:val="0"/>
          <w:trHeight w:val="291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6">
            <w:pPr>
              <w:rPr>
                <w:b w:val="1"/>
                <w:sz w:val="20"/>
                <w:szCs w:val="20"/>
              </w:rPr>
            </w:pPr>
            <w:r w:rsidDel="00000000" w:rsidR="00000000" w:rsidRPr="00000000">
              <w:rPr>
                <w:b w:val="1"/>
                <w:sz w:val="20"/>
                <w:szCs w:val="20"/>
                <w:rtl w:val="0"/>
              </w:rPr>
              <w:t xml:space="preserve">Pre-Configured NSE Array</w:t>
            </w:r>
          </w:p>
          <w:p w:rsidR="00000000" w:rsidDel="00000000" w:rsidP="00000000" w:rsidRDefault="00000000" w:rsidRPr="00000000" w14:paraId="00000067">
            <w:pPr>
              <w:rPr>
                <w:sz w:val="20"/>
                <w:szCs w:val="20"/>
              </w:rPr>
            </w:pPr>
            <w:r w:rsidDel="00000000" w:rsidR="00000000" w:rsidRPr="00000000">
              <w:rPr>
                <w:rtl w:val="0"/>
              </w:rPr>
            </w:r>
          </w:p>
          <w:p w:rsidR="00000000" w:rsidDel="00000000" w:rsidP="00000000" w:rsidRDefault="00000000" w:rsidRPr="00000000" w14:paraId="00000068">
            <w:pPr>
              <w:rPr>
                <w:sz w:val="20"/>
                <w:szCs w:val="20"/>
              </w:rPr>
            </w:pPr>
            <w:r w:rsidDel="00000000" w:rsidR="00000000" w:rsidRPr="00000000">
              <w:rPr>
                <w:sz w:val="20"/>
                <w:szCs w:val="20"/>
                <w:rtl w:val="0"/>
              </w:rPr>
              <w:t xml:space="preserve">- Used by neurologist who perform nerve conduction studies</w:t>
            </w:r>
          </w:p>
          <w:p w:rsidR="00000000" w:rsidDel="00000000" w:rsidP="00000000" w:rsidRDefault="00000000" w:rsidRPr="00000000" w14:paraId="00000069">
            <w:pPr>
              <w:rPr>
                <w:sz w:val="20"/>
                <w:szCs w:val="20"/>
              </w:rPr>
            </w:pPr>
            <w:r w:rsidDel="00000000" w:rsidR="00000000" w:rsidRPr="00000000">
              <w:rPr>
                <w:rtl w:val="0"/>
              </w:rPr>
            </w:r>
          </w:p>
          <w:p w:rsidR="00000000" w:rsidDel="00000000" w:rsidP="00000000" w:rsidRDefault="00000000" w:rsidRPr="00000000" w14:paraId="0000006A">
            <w:pPr>
              <w:rPr>
                <w:sz w:val="20"/>
                <w:szCs w:val="20"/>
              </w:rPr>
            </w:pPr>
            <w:r w:rsidDel="00000000" w:rsidR="00000000" w:rsidRPr="00000000">
              <w:rPr>
                <w:sz w:val="20"/>
                <w:szCs w:val="20"/>
                <w:rtl w:val="0"/>
              </w:rPr>
              <w:t xml:space="preserve">- Little to no skill required as instructions and positions are labelled on the unit</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B">
            <w:pPr>
              <w:rPr>
                <w:sz w:val="20"/>
                <w:szCs w:val="20"/>
              </w:rPr>
            </w:pPr>
            <w:r w:rsidDel="00000000" w:rsidR="00000000" w:rsidRPr="00000000">
              <w:rPr>
                <w:sz w:val="20"/>
                <w:szCs w:val="20"/>
                <w:rtl w:val="0"/>
              </w:rPr>
              <w:t xml:space="preserve">- Relatively simple procedure</w:t>
            </w:r>
          </w:p>
          <w:p w:rsidR="00000000" w:rsidDel="00000000" w:rsidP="00000000" w:rsidRDefault="00000000" w:rsidRPr="00000000" w14:paraId="0000006C">
            <w:pPr>
              <w:rPr>
                <w:sz w:val="20"/>
                <w:szCs w:val="20"/>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sz w:val="20"/>
                <w:szCs w:val="20"/>
                <w:rtl w:val="0"/>
              </w:rPr>
              <w:t xml:space="preserve">- Most hygienic solution as it is one time use only.</w:t>
            </w:r>
          </w:p>
          <w:p w:rsidR="00000000" w:rsidDel="00000000" w:rsidP="00000000" w:rsidRDefault="00000000" w:rsidRPr="00000000" w14:paraId="0000006E">
            <w:pPr>
              <w:rPr>
                <w:sz w:val="20"/>
                <w:szCs w:val="20"/>
              </w:rPr>
            </w:pPr>
            <w:r w:rsidDel="00000000" w:rsidR="00000000" w:rsidRPr="00000000">
              <w:rPr>
                <w:rtl w:val="0"/>
              </w:rPr>
            </w:r>
          </w:p>
          <w:p w:rsidR="00000000" w:rsidDel="00000000" w:rsidP="00000000" w:rsidRDefault="00000000" w:rsidRPr="00000000" w14:paraId="0000006F">
            <w:pPr>
              <w:rPr>
                <w:sz w:val="20"/>
                <w:szCs w:val="20"/>
              </w:rPr>
            </w:pPr>
            <w:r w:rsidDel="00000000" w:rsidR="00000000" w:rsidRPr="00000000">
              <w:rPr>
                <w:sz w:val="20"/>
                <w:szCs w:val="20"/>
                <w:rtl w:val="0"/>
              </w:rPr>
              <w:t xml:space="preserve">- Inexpensive equipment</w:t>
            </w:r>
          </w:p>
          <w:p w:rsidR="00000000" w:rsidDel="00000000" w:rsidP="00000000" w:rsidRDefault="00000000" w:rsidRPr="00000000" w14:paraId="00000070">
            <w:pPr>
              <w:rPr>
                <w:sz w:val="20"/>
                <w:szCs w:val="20"/>
              </w:rPr>
            </w:pPr>
            <w:r w:rsidDel="00000000" w:rsidR="00000000" w:rsidRPr="00000000">
              <w:rPr>
                <w:rtl w:val="0"/>
              </w:rPr>
            </w:r>
          </w:p>
          <w:p w:rsidR="00000000" w:rsidDel="00000000" w:rsidP="00000000" w:rsidRDefault="00000000" w:rsidRPr="00000000" w14:paraId="00000071">
            <w:pPr>
              <w:rPr>
                <w:sz w:val="20"/>
                <w:szCs w:val="20"/>
              </w:rPr>
            </w:pPr>
            <w:r w:rsidDel="00000000" w:rsidR="00000000" w:rsidRPr="00000000">
              <w:rPr>
                <w:sz w:val="20"/>
                <w:szCs w:val="20"/>
                <w:rtl w:val="0"/>
              </w:rPr>
              <w:t xml:space="preserve">- Potential fire hazard on the wrist. If the circuit malfunctions, the paperlike sticker may catch fire.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2">
            <w:pPr>
              <w:rPr>
                <w:sz w:val="20"/>
                <w:szCs w:val="20"/>
              </w:rPr>
            </w:pPr>
            <w:r w:rsidDel="00000000" w:rsidR="00000000" w:rsidRPr="00000000">
              <w:rPr>
                <w:sz w:val="20"/>
                <w:szCs w:val="20"/>
                <w:rtl w:val="0"/>
              </w:rPr>
              <w:t xml:space="preserve">NOT APPLICABLE</w:t>
            </w:r>
          </w:p>
          <w:p w:rsidR="00000000" w:rsidDel="00000000" w:rsidP="00000000" w:rsidRDefault="00000000" w:rsidRPr="00000000" w14:paraId="00000073">
            <w:pPr>
              <w:rPr>
                <w:sz w:val="20"/>
                <w:szCs w:val="20"/>
              </w:rPr>
            </w:pPr>
            <w:r w:rsidDel="00000000" w:rsidR="00000000" w:rsidRPr="00000000">
              <w:rPr>
                <w:rtl w:val="0"/>
              </w:rPr>
            </w:r>
          </w:p>
          <w:p w:rsidR="00000000" w:rsidDel="00000000" w:rsidP="00000000" w:rsidRDefault="00000000" w:rsidRPr="00000000" w14:paraId="00000074">
            <w:pPr>
              <w:rPr>
                <w:sz w:val="20"/>
                <w:szCs w:val="20"/>
              </w:rPr>
            </w:pPr>
            <w:r w:rsidDel="00000000" w:rsidR="00000000" w:rsidRPr="00000000">
              <w:rPr>
                <w:sz w:val="20"/>
                <w:szCs w:val="20"/>
                <w:rtl w:val="0"/>
              </w:rPr>
              <w:t xml:space="preserve">- Product has still not been released for the general public use.</w:t>
            </w:r>
          </w:p>
          <w:p w:rsidR="00000000" w:rsidDel="00000000" w:rsidP="00000000" w:rsidRDefault="00000000" w:rsidRPr="00000000" w14:paraId="00000075">
            <w:pPr>
              <w:rPr>
                <w:sz w:val="20"/>
                <w:szCs w:val="20"/>
              </w:rPr>
            </w:pPr>
            <w:r w:rsidDel="00000000" w:rsidR="00000000" w:rsidRPr="00000000">
              <w:rPr>
                <w:sz w:val="20"/>
                <w:szCs w:val="20"/>
                <w:rtl w:val="0"/>
              </w:rPr>
              <w:t xml:space="preserve">- Value of the product has not been published in the article.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6">
            <w:pPr>
              <w:rPr>
                <w:sz w:val="20"/>
                <w:szCs w:val="20"/>
              </w:rPr>
            </w:pPr>
            <w:r w:rsidDel="00000000" w:rsidR="00000000" w:rsidRPr="00000000">
              <w:rPr>
                <w:sz w:val="20"/>
                <w:szCs w:val="20"/>
                <w:rtl w:val="0"/>
              </w:rPr>
              <w:t xml:space="preserve">- Can be performed by a regular neurologist in a neurology clinic</w:t>
            </w:r>
          </w:p>
          <w:p w:rsidR="00000000" w:rsidDel="00000000" w:rsidP="00000000" w:rsidRDefault="00000000" w:rsidRPr="00000000" w14:paraId="00000077">
            <w:pPr>
              <w:rPr>
                <w:sz w:val="20"/>
                <w:szCs w:val="20"/>
              </w:rPr>
            </w:pPr>
            <w:r w:rsidDel="00000000" w:rsidR="00000000" w:rsidRPr="00000000">
              <w:rPr>
                <w:rtl w:val="0"/>
              </w:rPr>
            </w:r>
          </w:p>
          <w:p w:rsidR="00000000" w:rsidDel="00000000" w:rsidP="00000000" w:rsidRDefault="00000000" w:rsidRPr="00000000" w14:paraId="00000078">
            <w:pPr>
              <w:numPr>
                <w:ilvl w:val="0"/>
                <w:numId w:val="3"/>
              </w:numPr>
              <w:ind w:left="720" w:hanging="360"/>
              <w:rPr>
                <w:sz w:val="20"/>
                <w:szCs w:val="20"/>
                <w:u w:val="none"/>
              </w:rPr>
            </w:pPr>
            <w:r w:rsidDel="00000000" w:rsidR="00000000" w:rsidRPr="00000000">
              <w:rPr>
                <w:sz w:val="20"/>
                <w:szCs w:val="20"/>
                <w:rtl w:val="0"/>
              </w:rPr>
              <w:t xml:space="preserve">sticker is placed over the patient's body (depending on where the test is being conducted)</w:t>
            </w:r>
          </w:p>
          <w:p w:rsidR="00000000" w:rsidDel="00000000" w:rsidP="00000000" w:rsidRDefault="00000000" w:rsidRPr="00000000" w14:paraId="00000079">
            <w:pPr>
              <w:numPr>
                <w:ilvl w:val="0"/>
                <w:numId w:val="3"/>
              </w:numPr>
              <w:ind w:left="720" w:hanging="360"/>
              <w:rPr>
                <w:sz w:val="20"/>
                <w:szCs w:val="20"/>
                <w:u w:val="none"/>
              </w:rPr>
            </w:pPr>
            <w:r w:rsidDel="00000000" w:rsidR="00000000" w:rsidRPr="00000000">
              <w:rPr>
                <w:sz w:val="20"/>
                <w:szCs w:val="20"/>
                <w:rtl w:val="0"/>
              </w:rPr>
              <w:t xml:space="preserve">Using the keyed connector, the clinician connects the embedded recording electrodes to a measuring/monitoring device.</w:t>
            </w:r>
          </w:p>
          <w:p w:rsidR="00000000" w:rsidDel="00000000" w:rsidP="00000000" w:rsidRDefault="00000000" w:rsidRPr="00000000" w14:paraId="0000007A">
            <w:pPr>
              <w:numPr>
                <w:ilvl w:val="0"/>
                <w:numId w:val="3"/>
              </w:numPr>
              <w:ind w:left="720" w:hanging="360"/>
              <w:rPr>
                <w:sz w:val="20"/>
                <w:szCs w:val="20"/>
                <w:u w:val="none"/>
              </w:rPr>
            </w:pPr>
            <w:r w:rsidDel="00000000" w:rsidR="00000000" w:rsidRPr="00000000">
              <w:rPr>
                <w:sz w:val="20"/>
                <w:szCs w:val="20"/>
                <w:rtl w:val="0"/>
              </w:rPr>
              <w:t xml:space="preserve">Apparatus is removed and disposed of.</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B">
            <w:pPr>
              <w:rPr>
                <w:sz w:val="20"/>
                <w:szCs w:val="20"/>
              </w:rPr>
            </w:pPr>
            <w:r w:rsidDel="00000000" w:rsidR="00000000" w:rsidRPr="00000000">
              <w:rPr>
                <w:sz w:val="20"/>
                <w:szCs w:val="20"/>
                <w:rtl w:val="0"/>
              </w:rPr>
              <w:t xml:space="preserve">- Clinicians have to purchase multiple types of arrays as they are nerve specific.</w:t>
            </w:r>
          </w:p>
          <w:p w:rsidR="00000000" w:rsidDel="00000000" w:rsidP="00000000" w:rsidRDefault="00000000" w:rsidRPr="00000000" w14:paraId="0000007C">
            <w:pPr>
              <w:rPr>
                <w:sz w:val="20"/>
                <w:szCs w:val="20"/>
              </w:rPr>
            </w:pPr>
            <w:r w:rsidDel="00000000" w:rsidR="00000000" w:rsidRPr="00000000">
              <w:rPr>
                <w:rtl w:val="0"/>
              </w:rPr>
            </w:r>
          </w:p>
          <w:p w:rsidR="00000000" w:rsidDel="00000000" w:rsidP="00000000" w:rsidRDefault="00000000" w:rsidRPr="00000000" w14:paraId="0000007D">
            <w:pPr>
              <w:rPr>
                <w:sz w:val="20"/>
                <w:szCs w:val="20"/>
              </w:rPr>
            </w:pPr>
            <w:r w:rsidDel="00000000" w:rsidR="00000000" w:rsidRPr="00000000">
              <w:rPr>
                <w:sz w:val="20"/>
                <w:szCs w:val="20"/>
                <w:rtl w:val="0"/>
              </w:rPr>
              <w:t xml:space="preserve">- Storage must also be organised within the clinic.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E">
            <w:pPr>
              <w:rPr>
                <w:sz w:val="20"/>
                <w:szCs w:val="20"/>
              </w:rPr>
            </w:pPr>
            <w:r w:rsidDel="00000000" w:rsidR="00000000" w:rsidRPr="00000000">
              <w:rPr>
                <w:sz w:val="20"/>
                <w:szCs w:val="20"/>
                <w:rtl w:val="0"/>
              </w:rPr>
              <w:t xml:space="preserve">- Can still be inaccurate as a person with variant anatomy may have nerves positioned outside the stimulation zone.</w:t>
            </w:r>
          </w:p>
          <w:p w:rsidR="00000000" w:rsidDel="00000000" w:rsidP="00000000" w:rsidRDefault="00000000" w:rsidRPr="00000000" w14:paraId="0000007F">
            <w:pPr>
              <w:rPr>
                <w:sz w:val="20"/>
                <w:szCs w:val="20"/>
              </w:rPr>
            </w:pPr>
            <w:r w:rsidDel="00000000" w:rsidR="00000000" w:rsidRPr="00000000">
              <w:rPr>
                <w:rtl w:val="0"/>
              </w:rPr>
            </w:r>
          </w:p>
          <w:p w:rsidR="00000000" w:rsidDel="00000000" w:rsidP="00000000" w:rsidRDefault="00000000" w:rsidRPr="00000000" w14:paraId="00000080">
            <w:pPr>
              <w:rPr>
                <w:sz w:val="20"/>
                <w:szCs w:val="20"/>
              </w:rPr>
            </w:pPr>
            <w:r w:rsidDel="00000000" w:rsidR="00000000" w:rsidRPr="00000000">
              <w:rPr>
                <w:sz w:val="20"/>
                <w:szCs w:val="20"/>
                <w:rtl w:val="0"/>
              </w:rPr>
              <w:t xml:space="preserve">- Can be time inefficient as a clinician must align each of the markings over the patient's body</w:t>
            </w:r>
          </w:p>
        </w:tc>
      </w:tr>
      <w:tr>
        <w:trPr>
          <w:cantSplit w:val="0"/>
          <w:trHeight w:val="270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1">
            <w:pPr>
              <w:rPr>
                <w:b w:val="1"/>
                <w:sz w:val="20"/>
                <w:szCs w:val="20"/>
              </w:rPr>
            </w:pPr>
            <w:r w:rsidDel="00000000" w:rsidR="00000000" w:rsidRPr="00000000">
              <w:rPr>
                <w:b w:val="1"/>
                <w:sz w:val="20"/>
                <w:szCs w:val="20"/>
                <w:rtl w:val="0"/>
              </w:rPr>
              <w:t xml:space="preserve">Transcutaneous electrical nerve locator</w:t>
            </w:r>
          </w:p>
          <w:p w:rsidR="00000000" w:rsidDel="00000000" w:rsidP="00000000" w:rsidRDefault="00000000" w:rsidRPr="00000000" w14:paraId="00000082">
            <w:pPr>
              <w:rPr>
                <w:b w:val="1"/>
                <w:sz w:val="20"/>
                <w:szCs w:val="20"/>
              </w:rPr>
            </w:pPr>
            <w:r w:rsidDel="00000000" w:rsidR="00000000" w:rsidRPr="00000000">
              <w:rPr>
                <w:rtl w:val="0"/>
              </w:rPr>
            </w:r>
          </w:p>
          <w:p w:rsidR="00000000" w:rsidDel="00000000" w:rsidP="00000000" w:rsidRDefault="00000000" w:rsidRPr="00000000" w14:paraId="00000083">
            <w:pPr>
              <w:rPr>
                <w:sz w:val="20"/>
                <w:szCs w:val="20"/>
              </w:rPr>
            </w:pPr>
            <w:r w:rsidDel="00000000" w:rsidR="00000000" w:rsidRPr="00000000">
              <w:rPr>
                <w:sz w:val="20"/>
                <w:szCs w:val="20"/>
                <w:rtl w:val="0"/>
              </w:rPr>
              <w:t xml:space="preserve">Conductive electrode is attached to the clinician's finger and pulses are applied as the clinician searches for the nerve. Target nerve is stimulated to indicate where it is located.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4">
            <w:pPr>
              <w:rPr>
                <w:sz w:val="20"/>
                <w:szCs w:val="20"/>
              </w:rPr>
            </w:pPr>
            <w:r w:rsidDel="00000000" w:rsidR="00000000" w:rsidRPr="00000000">
              <w:rPr>
                <w:sz w:val="20"/>
                <w:szCs w:val="20"/>
                <w:rtl w:val="0"/>
              </w:rPr>
              <w:t xml:space="preserve">-Designed for peripheral nerve blocks</w:t>
            </w:r>
          </w:p>
          <w:p w:rsidR="00000000" w:rsidDel="00000000" w:rsidP="00000000" w:rsidRDefault="00000000" w:rsidRPr="00000000" w14:paraId="00000085">
            <w:pPr>
              <w:rPr>
                <w:sz w:val="20"/>
                <w:szCs w:val="20"/>
              </w:rPr>
            </w:pPr>
            <w:r w:rsidDel="00000000" w:rsidR="00000000" w:rsidRPr="00000000">
              <w:rPr>
                <w:rtl w:val="0"/>
              </w:rPr>
            </w:r>
          </w:p>
          <w:p w:rsidR="00000000" w:rsidDel="00000000" w:rsidP="00000000" w:rsidRDefault="00000000" w:rsidRPr="00000000" w14:paraId="00000086">
            <w:pPr>
              <w:rPr>
                <w:sz w:val="20"/>
                <w:szCs w:val="20"/>
              </w:rPr>
            </w:pPr>
            <w:r w:rsidDel="00000000" w:rsidR="00000000" w:rsidRPr="00000000">
              <w:rPr>
                <w:sz w:val="20"/>
                <w:szCs w:val="20"/>
                <w:rtl w:val="0"/>
              </w:rPr>
              <w:t xml:space="preserve">- Traditionally anatomically guided as in the nerve conduction studied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7">
            <w:pPr>
              <w:rPr>
                <w:sz w:val="20"/>
                <w:szCs w:val="20"/>
              </w:rPr>
            </w:pPr>
            <w:r w:rsidDel="00000000" w:rsidR="00000000" w:rsidRPr="00000000">
              <w:rPr>
                <w:sz w:val="20"/>
                <w:szCs w:val="20"/>
                <w:rtl w:val="0"/>
              </w:rPr>
              <w:t xml:space="preserve">Not applicable: Not commercially available. Looks cheap.</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8">
            <w:pPr>
              <w:rPr>
                <w:sz w:val="20"/>
                <w:szCs w:val="20"/>
              </w:rPr>
            </w:pPr>
            <w:r w:rsidDel="00000000" w:rsidR="00000000" w:rsidRPr="00000000">
              <w:rPr>
                <w:sz w:val="20"/>
                <w:szCs w:val="20"/>
                <w:rtl w:val="0"/>
              </w:rPr>
              <w:t xml:space="preserve">Not applicable - would be used by clinician. Minimal training</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9">
            <w:pPr>
              <w:rPr>
                <w:sz w:val="20"/>
                <w:szCs w:val="20"/>
              </w:rPr>
            </w:pPr>
            <w:r w:rsidDel="00000000" w:rsidR="00000000" w:rsidRPr="00000000">
              <w:rPr>
                <w:sz w:val="20"/>
                <w:szCs w:val="20"/>
                <w:rtl w:val="0"/>
              </w:rPr>
              <w:t xml:space="preserve">Limited to only motor nerve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53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B">
            <w:pPr>
              <w:rPr>
                <w:b w:val="1"/>
                <w:sz w:val="20"/>
                <w:szCs w:val="20"/>
              </w:rPr>
            </w:pPr>
            <w:r w:rsidDel="00000000" w:rsidR="00000000" w:rsidRPr="00000000">
              <w:rPr>
                <w:b w:val="1"/>
                <w:sz w:val="20"/>
                <w:szCs w:val="20"/>
                <w:rtl w:val="0"/>
              </w:rPr>
              <w:t xml:space="preserve">NERVE LOCATOR/</w:t>
            </w:r>
          </w:p>
          <w:p w:rsidR="00000000" w:rsidDel="00000000" w:rsidP="00000000" w:rsidRDefault="00000000" w:rsidRPr="00000000" w14:paraId="0000008C">
            <w:pPr>
              <w:rPr>
                <w:b w:val="1"/>
                <w:sz w:val="20"/>
                <w:szCs w:val="20"/>
              </w:rPr>
            </w:pPr>
            <w:r w:rsidDel="00000000" w:rsidR="00000000" w:rsidRPr="00000000">
              <w:rPr>
                <w:b w:val="1"/>
                <w:sz w:val="20"/>
                <w:szCs w:val="20"/>
                <w:rtl w:val="0"/>
              </w:rPr>
              <w:t xml:space="preserve">STIMULATOR</w:t>
            </w:r>
          </w:p>
          <w:p w:rsidR="00000000" w:rsidDel="00000000" w:rsidP="00000000" w:rsidRDefault="00000000" w:rsidRPr="00000000" w14:paraId="0000008D">
            <w:pPr>
              <w:rPr>
                <w:b w:val="1"/>
                <w:sz w:val="20"/>
                <w:szCs w:val="20"/>
              </w:rPr>
            </w:pPr>
            <w:r w:rsidDel="00000000" w:rsidR="00000000" w:rsidRPr="00000000">
              <w:rPr>
                <w:rtl w:val="0"/>
              </w:rPr>
            </w:r>
          </w:p>
          <w:p w:rsidR="00000000" w:rsidDel="00000000" w:rsidP="00000000" w:rsidRDefault="00000000" w:rsidRPr="00000000" w14:paraId="0000008E">
            <w:pPr>
              <w:rPr>
                <w:sz w:val="20"/>
                <w:szCs w:val="20"/>
              </w:rPr>
            </w:pPr>
            <w:r w:rsidDel="00000000" w:rsidR="00000000" w:rsidRPr="00000000">
              <w:rPr>
                <w:sz w:val="20"/>
                <w:szCs w:val="20"/>
                <w:rtl w:val="0"/>
              </w:rPr>
              <w:t xml:space="preserve">Sterile, disposable, portable and</w:t>
            </w:r>
          </w:p>
          <w:p w:rsidR="00000000" w:rsidDel="00000000" w:rsidP="00000000" w:rsidRDefault="00000000" w:rsidRPr="00000000" w14:paraId="0000008F">
            <w:pPr>
              <w:rPr>
                <w:sz w:val="20"/>
                <w:szCs w:val="20"/>
              </w:rPr>
            </w:pPr>
            <w:r w:rsidDel="00000000" w:rsidR="00000000" w:rsidRPr="00000000">
              <w:rPr>
                <w:sz w:val="20"/>
                <w:szCs w:val="20"/>
                <w:rtl w:val="0"/>
              </w:rPr>
              <w:t xml:space="preserve">self powered, self testing instrument for locating and stimulate</w:t>
            </w:r>
          </w:p>
          <w:p w:rsidR="00000000" w:rsidDel="00000000" w:rsidP="00000000" w:rsidRDefault="00000000" w:rsidRPr="00000000" w14:paraId="00000090">
            <w:pPr>
              <w:rPr>
                <w:sz w:val="20"/>
                <w:szCs w:val="20"/>
              </w:rPr>
            </w:pPr>
            <w:r w:rsidDel="00000000" w:rsidR="00000000" w:rsidRPr="00000000">
              <w:rPr>
                <w:sz w:val="20"/>
                <w:szCs w:val="20"/>
                <w:rtl w:val="0"/>
              </w:rPr>
              <w:t xml:space="preserve">ing motor nerves</w:t>
            </w:r>
          </w:p>
          <w:p w:rsidR="00000000" w:rsidDel="00000000" w:rsidP="00000000" w:rsidRDefault="00000000" w:rsidRPr="00000000" w14:paraId="00000091">
            <w:pPr>
              <w:rPr>
                <w:sz w:val="20"/>
                <w:szCs w:val="20"/>
              </w:rPr>
            </w:pPr>
            <w:r w:rsidDel="00000000" w:rsidR="00000000" w:rsidRPr="00000000">
              <w:rPr>
                <w:rtl w:val="0"/>
              </w:rPr>
            </w:r>
          </w:p>
          <w:p w:rsidR="00000000" w:rsidDel="00000000" w:rsidP="00000000" w:rsidRDefault="00000000" w:rsidRPr="00000000" w14:paraId="00000092">
            <w:pPr>
              <w:rPr>
                <w:sz w:val="20"/>
                <w:szCs w:val="20"/>
              </w:rPr>
            </w:pPr>
            <w:r w:rsidDel="00000000" w:rsidR="00000000" w:rsidRPr="00000000">
              <w:rPr>
                <w:sz w:val="20"/>
                <w:szCs w:val="20"/>
                <w:rtl w:val="0"/>
              </w:rPr>
              <w:t xml:space="preserve">Easy to use</w:t>
            </w:r>
          </w:p>
          <w:p w:rsidR="00000000" w:rsidDel="00000000" w:rsidP="00000000" w:rsidRDefault="00000000" w:rsidRPr="00000000" w14:paraId="00000093">
            <w:pPr>
              <w:rPr>
                <w:sz w:val="20"/>
                <w:szCs w:val="20"/>
              </w:rPr>
            </w:pPr>
            <w:r w:rsidDel="00000000" w:rsidR="00000000" w:rsidRPr="00000000">
              <w:rPr>
                <w:rtl w:val="0"/>
              </w:rPr>
            </w:r>
          </w:p>
          <w:p w:rsidR="00000000" w:rsidDel="00000000" w:rsidP="00000000" w:rsidRDefault="00000000" w:rsidRPr="00000000" w14:paraId="00000094">
            <w:pPr>
              <w:rPr>
                <w:sz w:val="20"/>
                <w:szCs w:val="20"/>
              </w:rPr>
            </w:pPr>
            <w:r w:rsidDel="00000000" w:rsidR="00000000" w:rsidRPr="00000000">
              <w:rPr>
                <w:sz w:val="20"/>
                <w:szCs w:val="20"/>
                <w:rtl w:val="0"/>
              </w:rPr>
              <w:t xml:space="preserve">Likely most relevant to surgeons as it is invasive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5">
            <w:pPr>
              <w:rPr>
                <w:sz w:val="20"/>
                <w:szCs w:val="20"/>
              </w:rPr>
            </w:pPr>
            <w:r w:rsidDel="00000000" w:rsidR="00000000" w:rsidRPr="00000000">
              <w:rPr>
                <w:sz w:val="20"/>
                <w:szCs w:val="20"/>
                <w:rtl w:val="0"/>
              </w:rPr>
              <w:t xml:space="preserve">Indication: Where the identity of the tissue is unknown. Stimulator is used to identify the nerve. This has potential in nerve release surgeries (particularly if there has been a history of previous surgery which has disrupted the anatomy. Furthermore, it can be used to identify nerves that must not be cut.</w:t>
            </w:r>
          </w:p>
          <w:p w:rsidR="00000000" w:rsidDel="00000000" w:rsidP="00000000" w:rsidRDefault="00000000" w:rsidRPr="00000000" w14:paraId="00000096">
            <w:pPr>
              <w:rPr>
                <w:sz w:val="20"/>
                <w:szCs w:val="20"/>
              </w:rPr>
            </w:pPr>
            <w:r w:rsidDel="00000000" w:rsidR="00000000" w:rsidRPr="00000000">
              <w:rPr>
                <w:rtl w:val="0"/>
              </w:rPr>
            </w:r>
          </w:p>
          <w:p w:rsidR="00000000" w:rsidDel="00000000" w:rsidP="00000000" w:rsidRDefault="00000000" w:rsidRPr="00000000" w14:paraId="00000097">
            <w:pPr>
              <w:rPr>
                <w:sz w:val="20"/>
                <w:szCs w:val="20"/>
              </w:rPr>
            </w:pPr>
            <w:r w:rsidDel="00000000" w:rsidR="00000000" w:rsidRPr="00000000">
              <w:rPr>
                <w:sz w:val="20"/>
                <w:szCs w:val="20"/>
                <w:rtl w:val="0"/>
              </w:rPr>
              <w:t xml:space="preserve">MOA: Insertion of one end of the electrode in the subcutaneous tissue to stimulate the nerve and insertion of other end of electrode to ground</w:t>
            </w:r>
          </w:p>
          <w:p w:rsidR="00000000" w:rsidDel="00000000" w:rsidP="00000000" w:rsidRDefault="00000000" w:rsidRPr="00000000" w14:paraId="00000098">
            <w:pPr>
              <w:rPr>
                <w:sz w:val="20"/>
                <w:szCs w:val="20"/>
              </w:rPr>
            </w:pPr>
            <w:r w:rsidDel="00000000" w:rsidR="00000000" w:rsidRPr="00000000">
              <w:rPr>
                <w:rtl w:val="0"/>
              </w:rPr>
            </w:r>
          </w:p>
          <w:p w:rsidR="00000000" w:rsidDel="00000000" w:rsidP="00000000" w:rsidRDefault="00000000" w:rsidRPr="00000000" w14:paraId="00000099">
            <w:pPr>
              <w:rPr>
                <w:sz w:val="20"/>
                <w:szCs w:val="20"/>
              </w:rPr>
            </w:pPr>
            <w:r w:rsidDel="00000000" w:rsidR="00000000" w:rsidRPr="00000000">
              <w:rPr>
                <w:sz w:val="20"/>
                <w:szCs w:val="20"/>
                <w:rtl w:val="0"/>
              </w:rPr>
              <w:t xml:space="preserve">Concept without clinical application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A">
            <w:pPr>
              <w:rPr>
                <w:sz w:val="20"/>
                <w:szCs w:val="20"/>
              </w:rPr>
            </w:pPr>
            <w:r w:rsidDel="00000000" w:rsidR="00000000" w:rsidRPr="00000000">
              <w:rPr>
                <w:sz w:val="20"/>
                <w:szCs w:val="20"/>
                <w:rtl w:val="0"/>
              </w:rPr>
              <w:t xml:space="preserve">NOT APPLICABLE</w:t>
            </w:r>
          </w:p>
          <w:p w:rsidR="00000000" w:rsidDel="00000000" w:rsidP="00000000" w:rsidRDefault="00000000" w:rsidRPr="00000000" w14:paraId="0000009B">
            <w:pPr>
              <w:rPr>
                <w:sz w:val="20"/>
                <w:szCs w:val="20"/>
              </w:rPr>
            </w:pPr>
            <w:r w:rsidDel="00000000" w:rsidR="00000000" w:rsidRPr="00000000">
              <w:rPr>
                <w:rtl w:val="0"/>
              </w:rPr>
            </w:r>
          </w:p>
          <w:p w:rsidR="00000000" w:rsidDel="00000000" w:rsidP="00000000" w:rsidRDefault="00000000" w:rsidRPr="00000000" w14:paraId="0000009C">
            <w:pPr>
              <w:rPr>
                <w:sz w:val="20"/>
                <w:szCs w:val="20"/>
              </w:rPr>
            </w:pPr>
            <w:r w:rsidDel="00000000" w:rsidR="00000000" w:rsidRPr="00000000">
              <w:rPr>
                <w:sz w:val="20"/>
                <w:szCs w:val="20"/>
                <w:rtl w:val="0"/>
              </w:rPr>
              <w:t xml:space="preserve">- Product has still not been released for the general public use.</w:t>
            </w:r>
          </w:p>
          <w:p w:rsidR="00000000" w:rsidDel="00000000" w:rsidP="00000000" w:rsidRDefault="00000000" w:rsidRPr="00000000" w14:paraId="0000009D">
            <w:pPr>
              <w:rPr>
                <w:sz w:val="20"/>
                <w:szCs w:val="20"/>
              </w:rPr>
            </w:pPr>
            <w:r w:rsidDel="00000000" w:rsidR="00000000" w:rsidRPr="00000000">
              <w:rPr>
                <w:sz w:val="20"/>
                <w:szCs w:val="20"/>
                <w:rtl w:val="0"/>
              </w:rPr>
              <w:t xml:space="preserve">- Value of the product has not been published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E">
            <w:pPr>
              <w:rPr>
                <w:sz w:val="20"/>
                <w:szCs w:val="20"/>
              </w:rPr>
            </w:pPr>
            <w:r w:rsidDel="00000000" w:rsidR="00000000" w:rsidRPr="00000000">
              <w:rPr>
                <w:sz w:val="20"/>
                <w:szCs w:val="20"/>
                <w:rtl w:val="0"/>
              </w:rPr>
              <w:t xml:space="preserve">Unlikely to be used as invasive. Probe could be inserted in subcutaneous tissue and motor nerve stimulated when found</w:t>
            </w:r>
          </w:p>
          <w:p w:rsidR="00000000" w:rsidDel="00000000" w:rsidP="00000000" w:rsidRDefault="00000000" w:rsidRPr="00000000" w14:paraId="0000009F">
            <w:pPr>
              <w:rPr>
                <w:sz w:val="20"/>
                <w:szCs w:val="20"/>
              </w:rPr>
            </w:pPr>
            <w:r w:rsidDel="00000000" w:rsidR="00000000" w:rsidRPr="00000000">
              <w:rPr>
                <w:rtl w:val="0"/>
              </w:rPr>
            </w:r>
          </w:p>
          <w:p w:rsidR="00000000" w:rsidDel="00000000" w:rsidP="00000000" w:rsidRDefault="00000000" w:rsidRPr="00000000" w14:paraId="000000A0">
            <w:pPr>
              <w:rPr>
                <w:sz w:val="20"/>
                <w:szCs w:val="20"/>
              </w:rPr>
            </w:pPr>
            <w:r w:rsidDel="00000000" w:rsidR="00000000" w:rsidRPr="00000000">
              <w:rPr>
                <w:sz w:val="20"/>
                <w:szCs w:val="20"/>
                <w:rtl w:val="0"/>
              </w:rPr>
              <w:t xml:space="preserve">Would have to be used by neurologist but invasive nature may require anaesthetics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1">
            <w:pPr>
              <w:rPr>
                <w:sz w:val="20"/>
                <w:szCs w:val="20"/>
              </w:rPr>
            </w:pPr>
            <w:r w:rsidDel="00000000" w:rsidR="00000000" w:rsidRPr="00000000">
              <w:rPr>
                <w:sz w:val="20"/>
                <w:szCs w:val="20"/>
                <w:rtl w:val="0"/>
              </w:rPr>
              <w:t xml:space="preserve">Limited in the Neurology space. Even if more accurate the pain is likely not acceptable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2">
            <w:pPr>
              <w:rPr>
                <w:sz w:val="20"/>
                <w:szCs w:val="20"/>
              </w:rPr>
            </w:pPr>
            <w:r w:rsidDel="00000000" w:rsidR="00000000" w:rsidRPr="00000000">
              <w:rPr>
                <w:sz w:val="20"/>
                <w:szCs w:val="20"/>
                <w:rtl w:val="0"/>
              </w:rPr>
              <w:t xml:space="preserve">Time efficient + accurate</w:t>
            </w:r>
          </w:p>
          <w:p w:rsidR="00000000" w:rsidDel="00000000" w:rsidP="00000000" w:rsidRDefault="00000000" w:rsidRPr="00000000" w14:paraId="000000A3">
            <w:pPr>
              <w:rPr>
                <w:sz w:val="20"/>
                <w:szCs w:val="20"/>
              </w:rPr>
            </w:pPr>
            <w:r w:rsidDel="00000000" w:rsidR="00000000" w:rsidRPr="00000000">
              <w:rPr>
                <w:rtl w:val="0"/>
              </w:rPr>
            </w:r>
          </w:p>
          <w:p w:rsidR="00000000" w:rsidDel="00000000" w:rsidP="00000000" w:rsidRDefault="00000000" w:rsidRPr="00000000" w14:paraId="000000A4">
            <w:pPr>
              <w:rPr>
                <w:sz w:val="20"/>
                <w:szCs w:val="20"/>
              </w:rPr>
            </w:pPr>
            <w:r w:rsidDel="00000000" w:rsidR="00000000" w:rsidRPr="00000000">
              <w:rPr>
                <w:sz w:val="20"/>
                <w:szCs w:val="20"/>
                <w:rtl w:val="0"/>
              </w:rPr>
              <w:t xml:space="preserve">Increased discomfort to patient</w:t>
            </w:r>
          </w:p>
          <w:p w:rsidR="00000000" w:rsidDel="00000000" w:rsidP="00000000" w:rsidRDefault="00000000" w:rsidRPr="00000000" w14:paraId="000000A5">
            <w:pPr>
              <w:rPr>
                <w:sz w:val="20"/>
                <w:szCs w:val="20"/>
              </w:rPr>
            </w:pPr>
            <w:r w:rsidDel="00000000" w:rsidR="00000000" w:rsidRPr="00000000">
              <w:rPr>
                <w:rtl w:val="0"/>
              </w:rPr>
            </w:r>
          </w:p>
          <w:p w:rsidR="00000000" w:rsidDel="00000000" w:rsidP="00000000" w:rsidRDefault="00000000" w:rsidRPr="00000000" w14:paraId="000000A6">
            <w:pPr>
              <w:rPr>
                <w:sz w:val="20"/>
                <w:szCs w:val="20"/>
              </w:rPr>
            </w:pPr>
            <w:r w:rsidDel="00000000" w:rsidR="00000000" w:rsidRPr="00000000">
              <w:rPr>
                <w:sz w:val="20"/>
                <w:szCs w:val="20"/>
                <w:rtl w:val="0"/>
              </w:rPr>
              <w:t xml:space="preserve">Likely to be cost efficient as less equipment is required</w:t>
            </w:r>
          </w:p>
        </w:tc>
      </w:tr>
      <w:tr>
        <w:trPr>
          <w:cantSplit w:val="0"/>
          <w:trHeight w:val="636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7">
            <w:pPr>
              <w:rPr>
                <w:b w:val="1"/>
                <w:sz w:val="20"/>
                <w:szCs w:val="20"/>
              </w:rPr>
            </w:pPr>
            <w:r w:rsidDel="00000000" w:rsidR="00000000" w:rsidRPr="00000000">
              <w:rPr>
                <w:b w:val="1"/>
                <w:sz w:val="20"/>
                <w:szCs w:val="20"/>
                <w:rtl w:val="0"/>
              </w:rPr>
              <w:t xml:space="preserve">DIGITAL DISTANCE MEASURER FOR</w:t>
            </w:r>
          </w:p>
          <w:p w:rsidR="00000000" w:rsidDel="00000000" w:rsidP="00000000" w:rsidRDefault="00000000" w:rsidRPr="00000000" w14:paraId="000000A8">
            <w:pPr>
              <w:rPr>
                <w:b w:val="1"/>
                <w:sz w:val="20"/>
                <w:szCs w:val="20"/>
              </w:rPr>
            </w:pPr>
            <w:r w:rsidDel="00000000" w:rsidR="00000000" w:rsidRPr="00000000">
              <w:rPr>
                <w:b w:val="1"/>
                <w:sz w:val="20"/>
                <w:szCs w:val="20"/>
                <w:rtl w:val="0"/>
              </w:rPr>
              <w:t xml:space="preserve">NERVE CONDUCTION STUDIES</w:t>
            </w:r>
          </w:p>
          <w:p w:rsidR="00000000" w:rsidDel="00000000" w:rsidP="00000000" w:rsidRDefault="00000000" w:rsidRPr="00000000" w14:paraId="000000A9">
            <w:pPr>
              <w:rPr>
                <w:b w:val="1"/>
                <w:sz w:val="20"/>
                <w:szCs w:val="20"/>
              </w:rPr>
            </w:pPr>
            <w:r w:rsidDel="00000000" w:rsidR="00000000" w:rsidRPr="00000000">
              <w:rPr>
                <w:rtl w:val="0"/>
              </w:rPr>
            </w:r>
          </w:p>
          <w:p w:rsidR="00000000" w:rsidDel="00000000" w:rsidP="00000000" w:rsidRDefault="00000000" w:rsidRPr="00000000" w14:paraId="000000AA">
            <w:pPr>
              <w:rPr>
                <w:b w:val="1"/>
                <w:sz w:val="20"/>
                <w:szCs w:val="20"/>
              </w:rPr>
            </w:pPr>
            <w:r w:rsidDel="00000000" w:rsidR="00000000" w:rsidRPr="00000000">
              <w:rPr>
                <w:b w:val="1"/>
                <w:sz w:val="20"/>
                <w:szCs w:val="20"/>
                <w:rtl w:val="0"/>
              </w:rPr>
              <w:t xml:space="preserve">Electronically measure distance and automatically transfer results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B">
            <w:pPr>
              <w:rPr>
                <w:sz w:val="20"/>
                <w:szCs w:val="20"/>
              </w:rPr>
            </w:pPr>
            <w:r w:rsidDel="00000000" w:rsidR="00000000" w:rsidRPr="00000000">
              <w:rPr>
                <w:sz w:val="20"/>
                <w:szCs w:val="20"/>
                <w:rtl w:val="0"/>
              </w:rPr>
              <w:t xml:space="preserve">Currently nerve conduction studies involve using a tape measure to measure distances and manually typing results into a computer</w:t>
            </w:r>
          </w:p>
          <w:p w:rsidR="00000000" w:rsidDel="00000000" w:rsidP="00000000" w:rsidRDefault="00000000" w:rsidRPr="00000000" w14:paraId="000000AC">
            <w:pPr>
              <w:rPr>
                <w:sz w:val="20"/>
                <w:szCs w:val="20"/>
              </w:rPr>
            </w:pPr>
            <w:r w:rsidDel="00000000" w:rsidR="00000000" w:rsidRPr="00000000">
              <w:rPr>
                <w:rtl w:val="0"/>
              </w:rPr>
            </w:r>
          </w:p>
          <w:p w:rsidR="00000000" w:rsidDel="00000000" w:rsidP="00000000" w:rsidRDefault="00000000" w:rsidRPr="00000000" w14:paraId="000000AD">
            <w:pPr>
              <w:rPr>
                <w:sz w:val="20"/>
                <w:szCs w:val="20"/>
              </w:rPr>
            </w:pPr>
            <w:r w:rsidDel="00000000" w:rsidR="00000000" w:rsidRPr="00000000">
              <w:rPr>
                <w:sz w:val="20"/>
                <w:szCs w:val="20"/>
                <w:rtl w:val="0"/>
              </w:rPr>
              <w:t xml:space="preserve">This is highly susceptible to error and is time consuming</w:t>
            </w:r>
          </w:p>
          <w:p w:rsidR="00000000" w:rsidDel="00000000" w:rsidP="00000000" w:rsidRDefault="00000000" w:rsidRPr="00000000" w14:paraId="000000AE">
            <w:pPr>
              <w:rPr>
                <w:sz w:val="20"/>
                <w:szCs w:val="20"/>
              </w:rPr>
            </w:pPr>
            <w:r w:rsidDel="00000000" w:rsidR="00000000" w:rsidRPr="00000000">
              <w:rPr>
                <w:rtl w:val="0"/>
              </w:rPr>
            </w:r>
          </w:p>
          <w:p w:rsidR="00000000" w:rsidDel="00000000" w:rsidP="00000000" w:rsidRDefault="00000000" w:rsidRPr="00000000" w14:paraId="000000AF">
            <w:pPr>
              <w:rPr>
                <w:sz w:val="20"/>
                <w:szCs w:val="20"/>
              </w:rPr>
            </w:pPr>
            <w:r w:rsidDel="00000000" w:rsidR="00000000" w:rsidRPr="00000000">
              <w:rPr>
                <w:sz w:val="20"/>
                <w:szCs w:val="20"/>
                <w:rtl w:val="0"/>
              </w:rPr>
              <w:t xml:space="preserve">The device looks to Electronically measure distance and automatically transfer results</w:t>
            </w:r>
          </w:p>
          <w:p w:rsidR="00000000" w:rsidDel="00000000" w:rsidP="00000000" w:rsidRDefault="00000000" w:rsidRPr="00000000" w14:paraId="000000B0">
            <w:pPr>
              <w:rPr>
                <w:sz w:val="20"/>
                <w:szCs w:val="20"/>
              </w:rPr>
            </w:pPr>
            <w:r w:rsidDel="00000000" w:rsidR="00000000" w:rsidRPr="00000000">
              <w:rPr>
                <w:rtl w:val="0"/>
              </w:rPr>
            </w:r>
          </w:p>
          <w:p w:rsidR="00000000" w:rsidDel="00000000" w:rsidP="00000000" w:rsidRDefault="00000000" w:rsidRPr="00000000" w14:paraId="000000B1">
            <w:pPr>
              <w:rPr>
                <w:sz w:val="20"/>
                <w:szCs w:val="20"/>
              </w:rPr>
            </w:pPr>
            <w:r w:rsidDel="00000000" w:rsidR="00000000" w:rsidRPr="00000000">
              <w:rPr>
                <w:sz w:val="20"/>
                <w:szCs w:val="20"/>
                <w:rtl w:val="0"/>
              </w:rPr>
              <w:t xml:space="preserve">Contact wheel can measure distances without disruption from conduction gel or disruption of electrical stimuli</w:t>
            </w:r>
          </w:p>
          <w:p w:rsidR="00000000" w:rsidDel="00000000" w:rsidP="00000000" w:rsidRDefault="00000000" w:rsidRPr="00000000" w14:paraId="000000B2">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3">
            <w:pPr>
              <w:rPr>
                <w:sz w:val="20"/>
                <w:szCs w:val="20"/>
              </w:rPr>
            </w:pPr>
            <w:r w:rsidDel="00000000" w:rsidR="00000000" w:rsidRPr="00000000">
              <w:rPr>
                <w:sz w:val="20"/>
                <w:szCs w:val="20"/>
                <w:rtl w:val="0"/>
              </w:rPr>
              <w:t xml:space="preserve">NOT APPLICABLE</w:t>
            </w:r>
          </w:p>
          <w:p w:rsidR="00000000" w:rsidDel="00000000" w:rsidP="00000000" w:rsidRDefault="00000000" w:rsidRPr="00000000" w14:paraId="000000B4">
            <w:pPr>
              <w:rPr>
                <w:sz w:val="20"/>
                <w:szCs w:val="20"/>
              </w:rPr>
            </w:pPr>
            <w:r w:rsidDel="00000000" w:rsidR="00000000" w:rsidRPr="00000000">
              <w:rPr>
                <w:rtl w:val="0"/>
              </w:rPr>
            </w:r>
          </w:p>
          <w:p w:rsidR="00000000" w:rsidDel="00000000" w:rsidP="00000000" w:rsidRDefault="00000000" w:rsidRPr="00000000" w14:paraId="000000B5">
            <w:pPr>
              <w:rPr>
                <w:sz w:val="20"/>
                <w:szCs w:val="20"/>
              </w:rPr>
            </w:pPr>
            <w:r w:rsidDel="00000000" w:rsidR="00000000" w:rsidRPr="00000000">
              <w:rPr>
                <w:sz w:val="20"/>
                <w:szCs w:val="20"/>
                <w:rtl w:val="0"/>
              </w:rPr>
              <w:t xml:space="preserve">- Product has still not been released for the general public use.</w:t>
            </w:r>
          </w:p>
          <w:p w:rsidR="00000000" w:rsidDel="00000000" w:rsidP="00000000" w:rsidRDefault="00000000" w:rsidRPr="00000000" w14:paraId="000000B6">
            <w:pPr>
              <w:rPr>
                <w:sz w:val="20"/>
                <w:szCs w:val="20"/>
              </w:rPr>
            </w:pPr>
            <w:r w:rsidDel="00000000" w:rsidR="00000000" w:rsidRPr="00000000">
              <w:rPr>
                <w:sz w:val="20"/>
                <w:szCs w:val="20"/>
                <w:rtl w:val="0"/>
              </w:rPr>
              <w:t xml:space="preserve">- Value of the product has not been published</w:t>
            </w:r>
          </w:p>
          <w:p w:rsidR="00000000" w:rsidDel="00000000" w:rsidP="00000000" w:rsidRDefault="00000000" w:rsidRPr="00000000" w14:paraId="000000B7">
            <w:pPr>
              <w:rPr>
                <w:sz w:val="20"/>
                <w:szCs w:val="20"/>
              </w:rPr>
            </w:pPr>
            <w:r w:rsidDel="00000000" w:rsidR="00000000" w:rsidRPr="00000000">
              <w:rPr>
                <w:rtl w:val="0"/>
              </w:rPr>
            </w:r>
          </w:p>
          <w:p w:rsidR="00000000" w:rsidDel="00000000" w:rsidP="00000000" w:rsidRDefault="00000000" w:rsidRPr="00000000" w14:paraId="000000B8">
            <w:pPr>
              <w:rPr>
                <w:sz w:val="20"/>
                <w:szCs w:val="20"/>
              </w:rPr>
            </w:pPr>
            <w:r w:rsidDel="00000000" w:rsidR="00000000" w:rsidRPr="00000000">
              <w:rPr>
                <w:rtl w:val="0"/>
              </w:rPr>
            </w:r>
          </w:p>
          <w:p w:rsidR="00000000" w:rsidDel="00000000" w:rsidP="00000000" w:rsidRDefault="00000000" w:rsidRPr="00000000" w14:paraId="000000B9">
            <w:pPr>
              <w:rPr>
                <w:sz w:val="20"/>
                <w:szCs w:val="20"/>
              </w:rPr>
            </w:pPr>
            <w:r w:rsidDel="00000000" w:rsidR="00000000" w:rsidRPr="00000000">
              <w:rPr>
                <w:sz w:val="20"/>
                <w:szCs w:val="20"/>
                <w:rtl w:val="0"/>
              </w:rPr>
              <w:t xml:space="preserve">In private = likely clinicians</w:t>
            </w:r>
          </w:p>
          <w:p w:rsidR="00000000" w:rsidDel="00000000" w:rsidP="00000000" w:rsidRDefault="00000000" w:rsidRPr="00000000" w14:paraId="000000BA">
            <w:pPr>
              <w:rPr>
                <w:sz w:val="20"/>
                <w:szCs w:val="20"/>
              </w:rPr>
            </w:pPr>
            <w:r w:rsidDel="00000000" w:rsidR="00000000" w:rsidRPr="00000000">
              <w:rPr>
                <w:sz w:val="20"/>
                <w:szCs w:val="20"/>
                <w:rtl w:val="0"/>
              </w:rPr>
              <w:t xml:space="preserve">In public = Likely hospital</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B">
            <w:pPr>
              <w:rPr>
                <w:sz w:val="20"/>
                <w:szCs w:val="20"/>
              </w:rPr>
            </w:pPr>
            <w:r w:rsidDel="00000000" w:rsidR="00000000" w:rsidRPr="00000000">
              <w:rPr>
                <w:sz w:val="20"/>
                <w:szCs w:val="20"/>
                <w:rtl w:val="0"/>
              </w:rPr>
              <w:t xml:space="preserve">Clinician uses it as normal.</w:t>
            </w:r>
          </w:p>
          <w:p w:rsidR="00000000" w:rsidDel="00000000" w:rsidP="00000000" w:rsidRDefault="00000000" w:rsidRPr="00000000" w14:paraId="000000BC">
            <w:pPr>
              <w:rPr>
                <w:sz w:val="20"/>
                <w:szCs w:val="20"/>
              </w:rPr>
            </w:pPr>
            <w:r w:rsidDel="00000000" w:rsidR="00000000" w:rsidRPr="00000000">
              <w:rPr>
                <w:rtl w:val="0"/>
              </w:rPr>
            </w:r>
          </w:p>
          <w:p w:rsidR="00000000" w:rsidDel="00000000" w:rsidP="00000000" w:rsidRDefault="00000000" w:rsidRPr="00000000" w14:paraId="000000BD">
            <w:pPr>
              <w:rPr>
                <w:sz w:val="20"/>
                <w:szCs w:val="20"/>
              </w:rPr>
            </w:pPr>
            <w:r w:rsidDel="00000000" w:rsidR="00000000" w:rsidRPr="00000000">
              <w:rPr>
                <w:sz w:val="20"/>
                <w:szCs w:val="20"/>
                <w:rtl w:val="0"/>
              </w:rPr>
              <w:t xml:space="preserve">It is used to measure distance accurately. Allows to deviate with the normal folds of skin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E">
            <w:pPr>
              <w:rPr>
                <w:sz w:val="20"/>
                <w:szCs w:val="20"/>
              </w:rPr>
            </w:pPr>
            <w:r w:rsidDel="00000000" w:rsidR="00000000" w:rsidRPr="00000000">
              <w:rPr>
                <w:sz w:val="20"/>
                <w:szCs w:val="20"/>
                <w:rtl w:val="0"/>
              </w:rPr>
              <w:t xml:space="preserve">May increase the accuracy and speed of nerve conduction tests</w:t>
            </w:r>
          </w:p>
          <w:p w:rsidR="00000000" w:rsidDel="00000000" w:rsidP="00000000" w:rsidRDefault="00000000" w:rsidRPr="00000000" w14:paraId="000000BF">
            <w:pPr>
              <w:rPr>
                <w:sz w:val="20"/>
                <w:szCs w:val="20"/>
              </w:rPr>
            </w:pPr>
            <w:r w:rsidDel="00000000" w:rsidR="00000000" w:rsidRPr="00000000">
              <w:rPr>
                <w:rtl w:val="0"/>
              </w:rPr>
            </w:r>
          </w:p>
          <w:p w:rsidR="00000000" w:rsidDel="00000000" w:rsidP="00000000" w:rsidRDefault="00000000" w:rsidRPr="00000000" w14:paraId="000000C0">
            <w:pPr>
              <w:rPr>
                <w:sz w:val="20"/>
                <w:szCs w:val="20"/>
              </w:rPr>
            </w:pPr>
            <w:r w:rsidDel="00000000" w:rsidR="00000000" w:rsidRPr="00000000">
              <w:rPr>
                <w:sz w:val="20"/>
                <w:szCs w:val="20"/>
                <w:rtl w:val="0"/>
              </w:rPr>
              <w:t xml:space="preserve">Reduces potential for human error by automating the process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1">
            <w:pPr>
              <w:rPr>
                <w:sz w:val="20"/>
                <w:szCs w:val="20"/>
              </w:rPr>
            </w:pPr>
            <w:r w:rsidDel="00000000" w:rsidR="00000000" w:rsidRPr="00000000">
              <w:rPr>
                <w:sz w:val="20"/>
                <w:szCs w:val="20"/>
                <w:rtl w:val="0"/>
              </w:rPr>
              <w:t xml:space="preserve">Much more time efficient - usually 8 recording of upper limb and 7 recordings of lower limb</w:t>
            </w:r>
          </w:p>
          <w:p w:rsidR="00000000" w:rsidDel="00000000" w:rsidP="00000000" w:rsidRDefault="00000000" w:rsidRPr="00000000" w14:paraId="000000C2">
            <w:pPr>
              <w:rPr>
                <w:sz w:val="20"/>
                <w:szCs w:val="20"/>
              </w:rPr>
            </w:pPr>
            <w:r w:rsidDel="00000000" w:rsidR="00000000" w:rsidRPr="00000000">
              <w:rPr>
                <w:rtl w:val="0"/>
              </w:rPr>
            </w:r>
          </w:p>
          <w:p w:rsidR="00000000" w:rsidDel="00000000" w:rsidP="00000000" w:rsidRDefault="00000000" w:rsidRPr="00000000" w14:paraId="000000C3">
            <w:pPr>
              <w:rPr>
                <w:sz w:val="20"/>
                <w:szCs w:val="20"/>
              </w:rPr>
            </w:pPr>
            <w:r w:rsidDel="00000000" w:rsidR="00000000" w:rsidRPr="00000000">
              <w:rPr>
                <w:sz w:val="20"/>
                <w:szCs w:val="20"/>
                <w:rtl w:val="0"/>
              </w:rPr>
              <w:t xml:space="preserve">Increased accuracy compared to manually using a tape measure and reducing chance of human error</w:t>
            </w:r>
          </w:p>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619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5">
            <w:pPr>
              <w:rPr>
                <w:b w:val="1"/>
                <w:sz w:val="20"/>
                <w:szCs w:val="20"/>
              </w:rPr>
            </w:pPr>
            <w:r w:rsidDel="00000000" w:rsidR="00000000" w:rsidRPr="00000000">
              <w:rPr>
                <w:b w:val="1"/>
                <w:sz w:val="20"/>
                <w:szCs w:val="20"/>
                <w:rtl w:val="0"/>
              </w:rPr>
              <w:t xml:space="preserve">APPARATUS AND METHOD FOR THE AUTOMATED MEASUREMENT OF SURAL NERVE CONDUCTION VELOCITY AND AMPLITUDE</w:t>
            </w:r>
          </w:p>
          <w:p w:rsidR="00000000" w:rsidDel="00000000" w:rsidP="00000000" w:rsidRDefault="00000000" w:rsidRPr="00000000" w14:paraId="000000C6">
            <w:pPr>
              <w:rPr>
                <w:b w:val="1"/>
                <w:sz w:val="20"/>
                <w:szCs w:val="20"/>
              </w:rPr>
            </w:pPr>
            <w:r w:rsidDel="00000000" w:rsidR="00000000" w:rsidRPr="00000000">
              <w:rPr>
                <w:b w:val="1"/>
                <w:sz w:val="20"/>
                <w:szCs w:val="20"/>
                <w:rtl w:val="0"/>
              </w:rPr>
              <w:t xml:space="preserve">Commercially: DPN check</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7">
            <w:pPr>
              <w:rPr>
                <w:sz w:val="20"/>
                <w:szCs w:val="20"/>
              </w:rPr>
            </w:pPr>
            <w:r w:rsidDel="00000000" w:rsidR="00000000" w:rsidRPr="00000000">
              <w:rPr>
                <w:sz w:val="20"/>
                <w:szCs w:val="20"/>
                <w:rtl w:val="0"/>
              </w:rPr>
              <w:t xml:space="preserve">Aids in early detection and monitoring of peripheral neuropathy</w:t>
            </w:r>
          </w:p>
          <w:p w:rsidR="00000000" w:rsidDel="00000000" w:rsidP="00000000" w:rsidRDefault="00000000" w:rsidRPr="00000000" w14:paraId="000000C8">
            <w:pPr>
              <w:rPr>
                <w:sz w:val="20"/>
                <w:szCs w:val="20"/>
              </w:rPr>
            </w:pPr>
            <w:r w:rsidDel="00000000" w:rsidR="00000000" w:rsidRPr="00000000">
              <w:rPr>
                <w:rtl w:val="0"/>
              </w:rPr>
            </w:r>
          </w:p>
          <w:p w:rsidR="00000000" w:rsidDel="00000000" w:rsidP="00000000" w:rsidRDefault="00000000" w:rsidRPr="00000000" w14:paraId="000000C9">
            <w:pPr>
              <w:rPr>
                <w:sz w:val="20"/>
                <w:szCs w:val="20"/>
              </w:rPr>
            </w:pPr>
            <w:r w:rsidDel="00000000" w:rsidR="00000000" w:rsidRPr="00000000">
              <w:rPr>
                <w:sz w:val="20"/>
                <w:szCs w:val="20"/>
                <w:rtl w:val="0"/>
              </w:rPr>
              <w:t xml:space="preserve">Measures sural nerve conduction and amplitude</w:t>
            </w:r>
          </w:p>
          <w:p w:rsidR="00000000" w:rsidDel="00000000" w:rsidP="00000000" w:rsidRDefault="00000000" w:rsidRPr="00000000" w14:paraId="000000CA">
            <w:pPr>
              <w:rPr>
                <w:sz w:val="20"/>
                <w:szCs w:val="20"/>
              </w:rPr>
            </w:pPr>
            <w:r w:rsidDel="00000000" w:rsidR="00000000" w:rsidRPr="00000000">
              <w:rPr>
                <w:rtl w:val="0"/>
              </w:rPr>
            </w:r>
          </w:p>
          <w:p w:rsidR="00000000" w:rsidDel="00000000" w:rsidP="00000000" w:rsidRDefault="00000000" w:rsidRPr="00000000" w14:paraId="000000CB">
            <w:pPr>
              <w:rPr>
                <w:sz w:val="20"/>
                <w:szCs w:val="20"/>
              </w:rPr>
            </w:pPr>
            <w:r w:rsidDel="00000000" w:rsidR="00000000" w:rsidRPr="00000000">
              <w:rPr>
                <w:sz w:val="20"/>
                <w:szCs w:val="20"/>
                <w:rtl w:val="0"/>
              </w:rPr>
              <w:t xml:space="preserve">In a study of 72 patients with diabetes and confirmed diabetic neuropathy, the correlation of NC‐stat* sural nerve conduction</w:t>
            </w:r>
          </w:p>
          <w:p w:rsidR="00000000" w:rsidDel="00000000" w:rsidP="00000000" w:rsidRDefault="00000000" w:rsidRPr="00000000" w14:paraId="000000CC">
            <w:pPr>
              <w:rPr>
                <w:sz w:val="20"/>
                <w:szCs w:val="20"/>
              </w:rPr>
            </w:pPr>
            <w:r w:rsidDel="00000000" w:rsidR="00000000" w:rsidRPr="00000000">
              <w:rPr>
                <w:sz w:val="20"/>
                <w:szCs w:val="20"/>
                <w:rtl w:val="0"/>
              </w:rPr>
              <w:t xml:space="preserve">with laboratory methods ranged from 0.87 to 0.95.</w:t>
            </w:r>
          </w:p>
          <w:p w:rsidR="00000000" w:rsidDel="00000000" w:rsidP="00000000" w:rsidRDefault="00000000" w:rsidRPr="00000000" w14:paraId="000000CD">
            <w:pPr>
              <w:rPr>
                <w:sz w:val="20"/>
                <w:szCs w:val="20"/>
              </w:rPr>
            </w:pPr>
            <w:r w:rsidDel="00000000" w:rsidR="00000000" w:rsidRPr="00000000">
              <w:rPr>
                <w:sz w:val="20"/>
                <w:szCs w:val="20"/>
                <w:rtl w:val="0"/>
              </w:rPr>
              <w:t xml:space="preserve">2,3</w:t>
            </w:r>
          </w:p>
          <w:p w:rsidR="00000000" w:rsidDel="00000000" w:rsidP="00000000" w:rsidRDefault="00000000" w:rsidRPr="00000000" w14:paraId="000000CE">
            <w:pPr>
              <w:rPr>
                <w:sz w:val="20"/>
                <w:szCs w:val="20"/>
              </w:rPr>
            </w:pPr>
            <w:r w:rsidDel="00000000" w:rsidR="00000000" w:rsidRPr="00000000">
              <w:rPr>
                <w:rtl w:val="0"/>
              </w:rPr>
            </w:r>
          </w:p>
          <w:p w:rsidR="00000000" w:rsidDel="00000000" w:rsidP="00000000" w:rsidRDefault="00000000" w:rsidRPr="00000000" w14:paraId="000000CF">
            <w:pPr>
              <w:rPr>
                <w:sz w:val="20"/>
                <w:szCs w:val="20"/>
              </w:rPr>
            </w:pPr>
            <w:r w:rsidDel="00000000" w:rsidR="00000000" w:rsidRPr="00000000">
              <w:rPr>
                <w:sz w:val="20"/>
                <w:szCs w:val="20"/>
                <w:rtl w:val="0"/>
              </w:rPr>
              <w:t xml:space="preserve">The accuracy, reliability and utility of DPNCheck has been established with over</w:t>
            </w:r>
          </w:p>
          <w:p w:rsidR="00000000" w:rsidDel="00000000" w:rsidP="00000000" w:rsidRDefault="00000000" w:rsidRPr="00000000" w14:paraId="000000D0">
            <w:pPr>
              <w:rPr>
                <w:sz w:val="20"/>
                <w:szCs w:val="20"/>
              </w:rPr>
            </w:pPr>
            <w:r w:rsidDel="00000000" w:rsidR="00000000" w:rsidRPr="00000000">
              <w:rPr>
                <w:sz w:val="20"/>
                <w:szCs w:val="20"/>
                <w:rtl w:val="0"/>
              </w:rPr>
              <w:t xml:space="preserve">25 studies published in peer-reviewed journals. The following table addresses</w:t>
            </w:r>
          </w:p>
          <w:p w:rsidR="00000000" w:rsidDel="00000000" w:rsidP="00000000" w:rsidRDefault="00000000" w:rsidRPr="00000000" w14:paraId="000000D1">
            <w:pPr>
              <w:rPr>
                <w:sz w:val="20"/>
                <w:szCs w:val="20"/>
              </w:rPr>
            </w:pPr>
            <w:r w:rsidDel="00000000" w:rsidR="00000000" w:rsidRPr="00000000">
              <w:rPr>
                <w:sz w:val="20"/>
                <w:szCs w:val="20"/>
                <w:rtl w:val="0"/>
              </w:rPr>
              <w:t xml:space="preserve">sensitivity and specificity. (see ppt)</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2">
            <w:pPr>
              <w:rPr>
                <w:sz w:val="20"/>
                <w:szCs w:val="20"/>
              </w:rPr>
            </w:pPr>
            <w:r w:rsidDel="00000000" w:rsidR="00000000" w:rsidRPr="00000000">
              <w:rPr>
                <w:sz w:val="20"/>
                <w:szCs w:val="20"/>
                <w:rtl w:val="0"/>
              </w:rPr>
              <w:t xml:space="preserve">Cost depends on the private or public system.</w:t>
            </w:r>
          </w:p>
          <w:p w:rsidR="00000000" w:rsidDel="00000000" w:rsidP="00000000" w:rsidRDefault="00000000" w:rsidRPr="00000000" w14:paraId="000000D3">
            <w:pPr>
              <w:rPr>
                <w:sz w:val="20"/>
                <w:szCs w:val="20"/>
              </w:rPr>
            </w:pPr>
            <w:r w:rsidDel="00000000" w:rsidR="00000000" w:rsidRPr="00000000">
              <w:rPr>
                <w:rtl w:val="0"/>
              </w:rPr>
            </w:r>
          </w:p>
          <w:p w:rsidR="00000000" w:rsidDel="00000000" w:rsidP="00000000" w:rsidRDefault="00000000" w:rsidRPr="00000000" w14:paraId="000000D4">
            <w:pPr>
              <w:rPr>
                <w:sz w:val="20"/>
                <w:szCs w:val="20"/>
              </w:rPr>
            </w:pPr>
            <w:r w:rsidDel="00000000" w:rsidR="00000000" w:rsidRPr="00000000">
              <w:rPr>
                <w:sz w:val="20"/>
                <w:szCs w:val="20"/>
                <w:rtl w:val="0"/>
              </w:rPr>
              <w:t xml:space="preserve">Private = the clinic</w:t>
            </w:r>
          </w:p>
          <w:p w:rsidR="00000000" w:rsidDel="00000000" w:rsidP="00000000" w:rsidRDefault="00000000" w:rsidRPr="00000000" w14:paraId="000000D5">
            <w:pPr>
              <w:rPr>
                <w:sz w:val="20"/>
                <w:szCs w:val="20"/>
              </w:rPr>
            </w:pPr>
            <w:r w:rsidDel="00000000" w:rsidR="00000000" w:rsidRPr="00000000">
              <w:rPr>
                <w:sz w:val="20"/>
                <w:szCs w:val="20"/>
                <w:rtl w:val="0"/>
              </w:rPr>
              <w:t xml:space="preserve">Public = the hospital</w:t>
            </w:r>
          </w:p>
          <w:p w:rsidR="00000000" w:rsidDel="00000000" w:rsidP="00000000" w:rsidRDefault="00000000" w:rsidRPr="00000000" w14:paraId="000000D6">
            <w:pPr>
              <w:rPr>
                <w:sz w:val="20"/>
                <w:szCs w:val="20"/>
              </w:rPr>
            </w:pPr>
            <w:r w:rsidDel="00000000" w:rsidR="00000000" w:rsidRPr="00000000">
              <w:rPr>
                <w:rtl w:val="0"/>
              </w:rPr>
            </w:r>
          </w:p>
          <w:p w:rsidR="00000000" w:rsidDel="00000000" w:rsidP="00000000" w:rsidRDefault="00000000" w:rsidRPr="00000000" w14:paraId="000000D7">
            <w:pPr>
              <w:rPr>
                <w:sz w:val="20"/>
                <w:szCs w:val="20"/>
              </w:rPr>
            </w:pPr>
            <w:r w:rsidDel="00000000" w:rsidR="00000000" w:rsidRPr="00000000">
              <w:rPr>
                <w:sz w:val="20"/>
                <w:szCs w:val="20"/>
                <w:rtl w:val="0"/>
              </w:rPr>
              <w:t xml:space="preserve">Costs about 5,500 dollars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8">
            <w:pPr>
              <w:rPr>
                <w:sz w:val="20"/>
                <w:szCs w:val="20"/>
              </w:rPr>
            </w:pPr>
            <w:r w:rsidDel="00000000" w:rsidR="00000000" w:rsidRPr="00000000">
              <w:rPr>
                <w:sz w:val="20"/>
                <w:szCs w:val="20"/>
                <w:rtl w:val="0"/>
              </w:rPr>
              <w:t xml:space="preserve">1. Position patient + prepare skin</w:t>
            </w:r>
          </w:p>
          <w:p w:rsidR="00000000" w:rsidDel="00000000" w:rsidP="00000000" w:rsidRDefault="00000000" w:rsidRPr="00000000" w14:paraId="000000D9">
            <w:pPr>
              <w:rPr>
                <w:sz w:val="20"/>
                <w:szCs w:val="20"/>
              </w:rPr>
            </w:pPr>
            <w:r w:rsidDel="00000000" w:rsidR="00000000" w:rsidRPr="00000000">
              <w:rPr>
                <w:sz w:val="20"/>
                <w:szCs w:val="20"/>
                <w:rtl w:val="0"/>
              </w:rPr>
              <w:t xml:space="preserve">2. Place biosensor and apply conductive gel</w:t>
            </w:r>
          </w:p>
          <w:p w:rsidR="00000000" w:rsidDel="00000000" w:rsidP="00000000" w:rsidRDefault="00000000" w:rsidRPr="00000000" w14:paraId="000000DA">
            <w:pPr>
              <w:rPr>
                <w:sz w:val="20"/>
                <w:szCs w:val="20"/>
              </w:rPr>
            </w:pPr>
            <w:r w:rsidDel="00000000" w:rsidR="00000000" w:rsidRPr="00000000">
              <w:rPr>
                <w:sz w:val="20"/>
                <w:szCs w:val="20"/>
                <w:rtl w:val="0"/>
              </w:rPr>
              <w:t xml:space="preserve">3. Position device and start test</w:t>
            </w:r>
          </w:p>
          <w:p w:rsidR="00000000" w:rsidDel="00000000" w:rsidP="00000000" w:rsidRDefault="00000000" w:rsidRPr="00000000" w14:paraId="000000DB">
            <w:pPr>
              <w:rPr>
                <w:sz w:val="20"/>
                <w:szCs w:val="20"/>
              </w:rPr>
            </w:pPr>
            <w:r w:rsidDel="00000000" w:rsidR="00000000" w:rsidRPr="00000000">
              <w:rPr>
                <w:sz w:val="20"/>
                <w:szCs w:val="20"/>
                <w:rtl w:val="0"/>
              </w:rPr>
              <w:t xml:space="preserve">4. Use of plurality of electrodes to detect the sural nerve</w:t>
            </w:r>
          </w:p>
          <w:p w:rsidR="00000000" w:rsidDel="00000000" w:rsidP="00000000" w:rsidRDefault="00000000" w:rsidRPr="00000000" w14:paraId="000000DC">
            <w:pPr>
              <w:rPr>
                <w:sz w:val="20"/>
                <w:szCs w:val="20"/>
              </w:rPr>
            </w:pPr>
            <w:r w:rsidDel="00000000" w:rsidR="00000000" w:rsidRPr="00000000">
              <w:rPr>
                <w:sz w:val="20"/>
                <w:szCs w:val="20"/>
                <w:rtl w:val="0"/>
              </w:rPr>
              <w:t xml:space="preserve">5. Results in less than 15 seconds</w:t>
            </w:r>
          </w:p>
          <w:p w:rsidR="00000000" w:rsidDel="00000000" w:rsidP="00000000" w:rsidRDefault="00000000" w:rsidRPr="00000000" w14:paraId="000000DD">
            <w:pPr>
              <w:rPr>
                <w:sz w:val="20"/>
                <w:szCs w:val="20"/>
              </w:rPr>
            </w:pPr>
            <w:r w:rsidDel="00000000" w:rsidR="00000000" w:rsidRPr="00000000">
              <w:rPr>
                <w:sz w:val="20"/>
                <w:szCs w:val="20"/>
                <w:rtl w:val="0"/>
              </w:rPr>
              <w:t xml:space="preserve">6. Electronically digitalised, processed and stored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E">
            <w:pPr>
              <w:rPr>
                <w:sz w:val="20"/>
                <w:szCs w:val="20"/>
              </w:rPr>
            </w:pPr>
            <w:r w:rsidDel="00000000" w:rsidR="00000000" w:rsidRPr="00000000">
              <w:rPr>
                <w:sz w:val="20"/>
                <w:szCs w:val="20"/>
                <w:rtl w:val="0"/>
              </w:rPr>
              <w:t xml:space="preserve">In a study of 195 patients with Type I diabetes,1 100% of patients with a positive monofilament test also had abnormal sural nerve conduction†. However, 60% of patients with a negative monofilament test actually had neuropathy as defined by abnormal sural nerve conduction.</w:t>
            </w:r>
          </w:p>
          <w:p w:rsidR="00000000" w:rsidDel="00000000" w:rsidP="00000000" w:rsidRDefault="00000000" w:rsidRPr="00000000" w14:paraId="000000DF">
            <w:pPr>
              <w:rPr>
                <w:sz w:val="20"/>
                <w:szCs w:val="20"/>
              </w:rPr>
            </w:pPr>
            <w:r w:rsidDel="00000000" w:rsidR="00000000" w:rsidRPr="00000000">
              <w:rPr>
                <w:rtl w:val="0"/>
              </w:rPr>
            </w:r>
          </w:p>
          <w:p w:rsidR="00000000" w:rsidDel="00000000" w:rsidP="00000000" w:rsidRDefault="00000000" w:rsidRPr="00000000" w14:paraId="000000E0">
            <w:pPr>
              <w:rPr>
                <w:sz w:val="20"/>
                <w:szCs w:val="20"/>
              </w:rPr>
            </w:pPr>
            <w:r w:rsidDel="00000000" w:rsidR="00000000" w:rsidRPr="00000000">
              <w:rPr>
                <w:sz w:val="20"/>
                <w:szCs w:val="20"/>
                <w:rtl w:val="0"/>
              </w:rPr>
              <w:t xml:space="preserve">The variation should be less than 5% for conduction velocity and 25% for amplitude.6</w:t>
            </w:r>
          </w:p>
          <w:p w:rsidR="00000000" w:rsidDel="00000000" w:rsidP="00000000" w:rsidRDefault="00000000" w:rsidRPr="00000000" w14:paraId="000000E1">
            <w:pPr>
              <w:rPr>
                <w:sz w:val="20"/>
                <w:szCs w:val="20"/>
              </w:rPr>
            </w:pPr>
            <w:r w:rsidDel="00000000" w:rsidR="00000000" w:rsidRPr="00000000">
              <w:rPr>
                <w:rtl w:val="0"/>
              </w:rPr>
            </w:r>
          </w:p>
          <w:p w:rsidR="00000000" w:rsidDel="00000000" w:rsidP="00000000" w:rsidRDefault="00000000" w:rsidRPr="00000000" w14:paraId="000000E2">
            <w:pPr>
              <w:rPr>
                <w:sz w:val="20"/>
                <w:szCs w:val="20"/>
              </w:rPr>
            </w:pPr>
            <w:r w:rsidDel="00000000" w:rsidR="00000000" w:rsidRPr="00000000">
              <w:rPr>
                <w:sz w:val="20"/>
                <w:szCs w:val="20"/>
                <w:rtl w:val="0"/>
              </w:rPr>
              <w:t xml:space="preserve">Look at data for patients with large habitus and soft tissue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3">
            <w:pPr>
              <w:rPr>
                <w:sz w:val="20"/>
                <w:szCs w:val="20"/>
              </w:rPr>
            </w:pPr>
            <w:r w:rsidDel="00000000" w:rsidR="00000000" w:rsidRPr="00000000">
              <w:rPr>
                <w:sz w:val="20"/>
                <w:szCs w:val="20"/>
                <w:rtl w:val="0"/>
              </w:rPr>
              <w:t xml:space="preserve">Efficient and quick</w:t>
            </w:r>
          </w:p>
          <w:p w:rsidR="00000000" w:rsidDel="00000000" w:rsidP="00000000" w:rsidRDefault="00000000" w:rsidRPr="00000000" w14:paraId="000000E4">
            <w:pPr>
              <w:rPr>
                <w:sz w:val="20"/>
                <w:szCs w:val="20"/>
              </w:rPr>
            </w:pPr>
            <w:r w:rsidDel="00000000" w:rsidR="00000000" w:rsidRPr="00000000">
              <w:rPr>
                <w:rtl w:val="0"/>
              </w:rPr>
            </w:r>
          </w:p>
          <w:p w:rsidR="00000000" w:rsidDel="00000000" w:rsidP="00000000" w:rsidRDefault="00000000" w:rsidRPr="00000000" w14:paraId="000000E5">
            <w:pPr>
              <w:rPr>
                <w:sz w:val="20"/>
                <w:szCs w:val="20"/>
              </w:rPr>
            </w:pPr>
            <w:r w:rsidDel="00000000" w:rsidR="00000000" w:rsidRPr="00000000">
              <w:rPr>
                <w:sz w:val="20"/>
                <w:szCs w:val="20"/>
                <w:rtl w:val="0"/>
              </w:rPr>
              <w:t xml:space="preserve">Accurate</w:t>
            </w:r>
          </w:p>
          <w:p w:rsidR="00000000" w:rsidDel="00000000" w:rsidP="00000000" w:rsidRDefault="00000000" w:rsidRPr="00000000" w14:paraId="000000E6">
            <w:pPr>
              <w:rPr>
                <w:sz w:val="20"/>
                <w:szCs w:val="20"/>
              </w:rPr>
            </w:pPr>
            <w:r w:rsidDel="00000000" w:rsidR="00000000" w:rsidRPr="00000000">
              <w:rPr>
                <w:sz w:val="20"/>
                <w:szCs w:val="20"/>
                <w:rtl w:val="0"/>
              </w:rPr>
              <w:t xml:space="preserve">Cost effective</w:t>
            </w:r>
          </w:p>
        </w:tc>
      </w:tr>
    </w:tbl>
    <w:p w:rsidR="00000000" w:rsidDel="00000000" w:rsidP="00000000" w:rsidRDefault="00000000" w:rsidRPr="00000000" w14:paraId="000000E7">
      <w:pPr>
        <w:jc w:val="left"/>
        <w:rPr>
          <w:b w:val="1"/>
          <w:sz w:val="28"/>
          <w:szCs w:val="28"/>
        </w:rPr>
      </w:pPr>
      <w:r w:rsidDel="00000000" w:rsidR="00000000" w:rsidRPr="00000000">
        <w:rPr>
          <w:rtl w:val="0"/>
        </w:rPr>
      </w:r>
    </w:p>
    <w:p w:rsidR="00000000" w:rsidDel="00000000" w:rsidP="00000000" w:rsidRDefault="00000000" w:rsidRPr="00000000" w14:paraId="000000E8">
      <w:pPr>
        <w:jc w:val="center"/>
        <w:rPr>
          <w:b w:val="1"/>
          <w:sz w:val="28"/>
          <w:szCs w:val="28"/>
        </w:rPr>
      </w:pPr>
      <w:r w:rsidDel="00000000" w:rsidR="00000000" w:rsidRPr="00000000">
        <w:rPr>
          <w:rtl w:val="0"/>
        </w:rPr>
      </w:r>
    </w:p>
    <w:p w:rsidR="00000000" w:rsidDel="00000000" w:rsidP="00000000" w:rsidRDefault="00000000" w:rsidRPr="00000000" w14:paraId="000000E9">
      <w:pPr>
        <w:jc w:val="cente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A">
      <w:pPr>
        <w:jc w:val="left"/>
        <w:rPr>
          <w:b w:val="1"/>
          <w:sz w:val="28"/>
          <w:szCs w:val="28"/>
        </w:rPr>
      </w:pPr>
      <w:r w:rsidDel="00000000" w:rsidR="00000000" w:rsidRPr="00000000">
        <w:rPr>
          <w:b w:val="1"/>
          <w:sz w:val="28"/>
          <w:szCs w:val="28"/>
          <w:rtl w:val="0"/>
        </w:rPr>
        <w:t xml:space="preserve">Solution Alignment</w:t>
      </w:r>
    </w:p>
    <w:p w:rsidR="00000000" w:rsidDel="00000000" w:rsidP="00000000" w:rsidRDefault="00000000" w:rsidRPr="00000000" w14:paraId="000000EB">
      <w:pPr>
        <w:jc w:val="left"/>
        <w:rPr>
          <w:b w:val="1"/>
          <w:sz w:val="28"/>
          <w:szCs w:val="28"/>
        </w:rPr>
      </w:pPr>
      <w:r w:rsidDel="00000000" w:rsidR="00000000" w:rsidRPr="00000000">
        <w:rPr>
          <w:rtl w:val="0"/>
        </w:rPr>
      </w:r>
    </w:p>
    <w:tbl>
      <w:tblPr>
        <w:tblStyle w:val="Table2"/>
        <w:tblW w:w="13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2115"/>
        <w:gridCol w:w="2115"/>
        <w:gridCol w:w="2295"/>
        <w:gridCol w:w="2445"/>
        <w:gridCol w:w="2145"/>
        <w:tblGridChange w:id="0">
          <w:tblGrid>
            <w:gridCol w:w="2835"/>
            <w:gridCol w:w="2115"/>
            <w:gridCol w:w="2115"/>
            <w:gridCol w:w="2295"/>
            <w:gridCol w:w="2445"/>
            <w:gridCol w:w="2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ind w:left="0" w:firstLine="0"/>
              <w:jc w:val="center"/>
              <w:rPr>
                <w:b w:val="1"/>
              </w:rPr>
            </w:pPr>
            <w:r w:rsidDel="00000000" w:rsidR="00000000" w:rsidRPr="00000000">
              <w:rPr>
                <w:b w:val="1"/>
                <w:rtl w:val="0"/>
              </w:rPr>
              <w:t xml:space="preserve">Cost neutral/reducing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ind w:left="0" w:firstLine="0"/>
              <w:jc w:val="center"/>
              <w:rPr>
                <w:b w:val="1"/>
                <w:sz w:val="28"/>
                <w:szCs w:val="28"/>
              </w:rPr>
            </w:pPr>
            <w:r w:rsidDel="00000000" w:rsidR="00000000" w:rsidRPr="00000000">
              <w:rPr>
                <w:b w:val="1"/>
                <w:rtl w:val="0"/>
              </w:rPr>
              <w:t xml:space="preserve">Time neutral/reducing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ind w:left="0" w:firstLine="0"/>
              <w:jc w:val="center"/>
              <w:rPr>
                <w:b w:val="1"/>
                <w:sz w:val="28"/>
                <w:szCs w:val="28"/>
              </w:rPr>
            </w:pPr>
            <w:r w:rsidDel="00000000" w:rsidR="00000000" w:rsidRPr="00000000">
              <w:rPr>
                <w:b w:val="1"/>
                <w:rtl w:val="0"/>
              </w:rPr>
              <w:t xml:space="preserve">Doesn’t require a lot of specialised training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ind w:left="0" w:firstLine="0"/>
              <w:jc w:val="center"/>
              <w:rPr>
                <w:b w:val="1"/>
                <w:sz w:val="28"/>
                <w:szCs w:val="28"/>
              </w:rPr>
            </w:pPr>
            <w:r w:rsidDel="00000000" w:rsidR="00000000" w:rsidRPr="00000000">
              <w:rPr>
                <w:b w:val="1"/>
                <w:rtl w:val="0"/>
              </w:rPr>
              <w:t xml:space="preserve">Reliability/Accuracy of results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ind w:left="0" w:firstLine="0"/>
              <w:jc w:val="center"/>
              <w:rPr>
                <w:b w:val="1"/>
                <w:sz w:val="28"/>
                <w:szCs w:val="28"/>
              </w:rPr>
            </w:pPr>
            <w:r w:rsidDel="00000000" w:rsidR="00000000" w:rsidRPr="00000000">
              <w:rPr>
                <w:b w:val="1"/>
                <w:rtl w:val="0"/>
              </w:rPr>
              <w:t xml:space="preserve">Patient Comfort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spacing w:line="240" w:lineRule="auto"/>
              <w:jc w:val="center"/>
              <w:rPr>
                <w:b w:val="1"/>
              </w:rPr>
            </w:pPr>
            <w:r w:rsidDel="00000000" w:rsidR="00000000" w:rsidRPr="00000000">
              <w:rPr>
                <w:b w:val="1"/>
                <w:rtl w:val="0"/>
              </w:rPr>
              <w:t xml:space="preserve">Trial &amp; Error</w:t>
            </w:r>
          </w:p>
        </w:tc>
        <w:tc>
          <w:tcPr>
            <w:shd w:fill="00ff00"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Screening Techniques</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Pre-Configured Array</w:t>
            </w:r>
          </w:p>
        </w:tc>
        <w:tc>
          <w:tcPr>
            <w:shd w:fill="00ff00"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Transcutaneous Nerve Locator</w:t>
            </w:r>
          </w:p>
        </w:tc>
        <w:tc>
          <w:tcPr>
            <w:shd w:fill="ff9900"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Nerve Locator/Stimulator</w:t>
            </w:r>
          </w:p>
        </w:tc>
        <w:tc>
          <w:tcPr>
            <w:shd w:fill="ff9900"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Distance Measurer</w:t>
            </w:r>
          </w:p>
        </w:tc>
        <w:tc>
          <w:tcPr>
            <w:shd w:fill="ff9900"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Automated Measurement</w:t>
            </w:r>
          </w:p>
        </w:tc>
        <w:tc>
          <w:tcPr>
            <w:shd w:fill="ff0000"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C">
      <w:pPr>
        <w:jc w:val="left"/>
        <w:rPr>
          <w:b w:val="1"/>
          <w:sz w:val="28"/>
          <w:szCs w:val="28"/>
        </w:rPr>
        <w:sectPr>
          <w:pgSz w:h="11909" w:w="16834"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1D">
      <w:pPr>
        <w:jc w:val="center"/>
        <w:rPr>
          <w:b w:val="1"/>
          <w:sz w:val="28"/>
          <w:szCs w:val="28"/>
          <w:u w:val="single"/>
        </w:rPr>
      </w:pPr>
      <w:r w:rsidDel="00000000" w:rsidR="00000000" w:rsidRPr="00000000">
        <w:rPr>
          <w:b w:val="1"/>
          <w:sz w:val="28"/>
          <w:szCs w:val="28"/>
          <w:u w:val="single"/>
          <w:rtl w:val="0"/>
        </w:rPr>
        <w:t xml:space="preserve">State of The Art Summary</w:t>
      </w:r>
    </w:p>
    <w:p w:rsidR="00000000" w:rsidDel="00000000" w:rsidP="00000000" w:rsidRDefault="00000000" w:rsidRPr="00000000" w14:paraId="0000011E">
      <w:pPr>
        <w:rPr>
          <w:b w:val="1"/>
          <w:sz w:val="28"/>
          <w:szCs w:val="28"/>
        </w:rPr>
      </w:pPr>
      <w:r w:rsidDel="00000000" w:rsidR="00000000" w:rsidRPr="00000000">
        <w:rPr>
          <w:rtl w:val="0"/>
        </w:rPr>
      </w:r>
    </w:p>
    <w:p w:rsidR="00000000" w:rsidDel="00000000" w:rsidP="00000000" w:rsidRDefault="00000000" w:rsidRPr="00000000" w14:paraId="0000011F">
      <w:pPr>
        <w:rPr>
          <w:b w:val="1"/>
          <w:sz w:val="26"/>
          <w:szCs w:val="26"/>
        </w:rPr>
      </w:pPr>
      <w:r w:rsidDel="00000000" w:rsidR="00000000" w:rsidRPr="00000000">
        <w:rPr>
          <w:b w:val="1"/>
          <w:sz w:val="26"/>
          <w:szCs w:val="26"/>
          <w:rtl w:val="0"/>
        </w:rPr>
        <w:t xml:space="preserve">Problem:</w:t>
      </w:r>
    </w:p>
    <w:p w:rsidR="00000000" w:rsidDel="00000000" w:rsidP="00000000" w:rsidRDefault="00000000" w:rsidRPr="00000000" w14:paraId="00000120">
      <w:pPr>
        <w:rPr>
          <w:color w:val="ff0000"/>
        </w:rPr>
      </w:pPr>
      <w:r w:rsidDel="00000000" w:rsidR="00000000" w:rsidRPr="00000000">
        <w:rPr>
          <w:color w:val="ff0000"/>
          <w:rtl w:val="0"/>
        </w:rPr>
        <w:t xml:space="preserve">Nerves located in positions that are unorthodox.</w:t>
      </w:r>
    </w:p>
    <w:p w:rsidR="00000000" w:rsidDel="00000000" w:rsidP="00000000" w:rsidRDefault="00000000" w:rsidRPr="00000000" w14:paraId="00000121">
      <w:pPr>
        <w:rPr>
          <w:color w:val="ff0000"/>
        </w:rPr>
      </w:pPr>
      <w:r w:rsidDel="00000000" w:rsidR="00000000" w:rsidRPr="00000000">
        <w:rPr>
          <w:rtl w:val="0"/>
        </w:rPr>
      </w:r>
    </w:p>
    <w:p w:rsidR="00000000" w:rsidDel="00000000" w:rsidP="00000000" w:rsidRDefault="00000000" w:rsidRPr="00000000" w14:paraId="00000122">
      <w:pPr>
        <w:rPr>
          <w:b w:val="1"/>
          <w:sz w:val="26"/>
          <w:szCs w:val="26"/>
        </w:rPr>
      </w:pPr>
      <w:r w:rsidDel="00000000" w:rsidR="00000000" w:rsidRPr="00000000">
        <w:rPr>
          <w:b w:val="1"/>
          <w:sz w:val="26"/>
          <w:szCs w:val="26"/>
          <w:rtl w:val="0"/>
        </w:rPr>
        <w:t xml:space="preserve">Population:</w:t>
      </w:r>
    </w:p>
    <w:p w:rsidR="00000000" w:rsidDel="00000000" w:rsidP="00000000" w:rsidRDefault="00000000" w:rsidRPr="00000000" w14:paraId="00000123">
      <w:pPr>
        <w:rPr>
          <w:sz w:val="26"/>
          <w:szCs w:val="26"/>
        </w:rPr>
      </w:pPr>
      <w:r w:rsidDel="00000000" w:rsidR="00000000" w:rsidRPr="00000000">
        <w:rPr>
          <w:color w:val="0000ff"/>
          <w:rtl w:val="0"/>
        </w:rPr>
        <w:t xml:space="preserve">Patients who have variant body habitus/anatomy or are suffering from conditions such as edema or obesity.</w:t>
      </w:r>
      <w:r w:rsidDel="00000000" w:rsidR="00000000" w:rsidRPr="00000000">
        <w:rPr>
          <w:rtl w:val="0"/>
        </w:rPr>
      </w:r>
    </w:p>
    <w:p w:rsidR="00000000" w:rsidDel="00000000" w:rsidP="00000000" w:rsidRDefault="00000000" w:rsidRPr="00000000" w14:paraId="00000124">
      <w:pPr>
        <w:rPr>
          <w:b w:val="1"/>
          <w:sz w:val="26"/>
          <w:szCs w:val="26"/>
        </w:rPr>
      </w:pPr>
      <w:r w:rsidDel="00000000" w:rsidR="00000000" w:rsidRPr="00000000">
        <w:rPr>
          <w:rtl w:val="0"/>
        </w:rPr>
      </w:r>
    </w:p>
    <w:p w:rsidR="00000000" w:rsidDel="00000000" w:rsidP="00000000" w:rsidRDefault="00000000" w:rsidRPr="00000000" w14:paraId="00000125">
      <w:pPr>
        <w:rPr>
          <w:b w:val="1"/>
          <w:sz w:val="26"/>
          <w:szCs w:val="26"/>
        </w:rPr>
      </w:pPr>
      <w:r w:rsidDel="00000000" w:rsidR="00000000" w:rsidRPr="00000000">
        <w:rPr>
          <w:b w:val="1"/>
          <w:sz w:val="26"/>
          <w:szCs w:val="26"/>
          <w:rtl w:val="0"/>
        </w:rPr>
        <w:t xml:space="preserve">Pain Point:</w:t>
      </w:r>
    </w:p>
    <w:p w:rsidR="00000000" w:rsidDel="00000000" w:rsidP="00000000" w:rsidRDefault="00000000" w:rsidRPr="00000000" w14:paraId="00000126">
      <w:pPr>
        <w:rPr>
          <w:b w:val="1"/>
          <w:sz w:val="28"/>
          <w:szCs w:val="28"/>
        </w:rPr>
      </w:pPr>
      <w:r w:rsidDel="00000000" w:rsidR="00000000" w:rsidRPr="00000000">
        <w:rPr>
          <w:b w:val="1"/>
          <w:rtl w:val="0"/>
        </w:rPr>
        <w:t xml:space="preserve">S</w:t>
      </w:r>
      <w:r w:rsidDel="00000000" w:rsidR="00000000" w:rsidRPr="00000000">
        <w:rPr>
          <w:b w:val="1"/>
          <w:rtl w:val="0"/>
        </w:rPr>
        <w:t xml:space="preserve">timulate, multiple times, around the approximate location of the nerve.</w:t>
      </w:r>
      <w:r w:rsidDel="00000000" w:rsidR="00000000" w:rsidRPr="00000000">
        <w:rPr>
          <w:rtl w:val="0"/>
        </w:rPr>
      </w:r>
    </w:p>
    <w:p w:rsidR="00000000" w:rsidDel="00000000" w:rsidP="00000000" w:rsidRDefault="00000000" w:rsidRPr="00000000" w14:paraId="00000127">
      <w:pPr>
        <w:rPr>
          <w:b w:val="1"/>
          <w:sz w:val="28"/>
          <w:szCs w:val="28"/>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Currently in clinics, nerve conduction studies (NCS) are used as a standalone technique. Patients experiencing issues with body movements are referred to neurologists by their general practitioner. Upon which, the neurologist performs the nerve conduction testing on the set patient. However, for the small fraction of</w:t>
      </w:r>
      <w:r w:rsidDel="00000000" w:rsidR="00000000" w:rsidRPr="00000000">
        <w:rPr>
          <w:color w:val="0000ff"/>
          <w:rtl w:val="0"/>
        </w:rPr>
        <w:t xml:space="preserve"> patients who have variant body habitus/anatomy or are suffering from conditions such as edema or obesity</w:t>
      </w:r>
      <w:r w:rsidDel="00000000" w:rsidR="00000000" w:rsidRPr="00000000">
        <w:rPr>
          <w:rtl w:val="0"/>
        </w:rPr>
        <w:t xml:space="preserve"> have </w:t>
      </w:r>
      <w:r w:rsidDel="00000000" w:rsidR="00000000" w:rsidRPr="00000000">
        <w:rPr>
          <w:color w:val="ff0000"/>
          <w:rtl w:val="0"/>
        </w:rPr>
        <w:t xml:space="preserve">nerves located in positions that are unorthodox</w:t>
      </w:r>
      <w:r w:rsidDel="00000000" w:rsidR="00000000" w:rsidRPr="00000000">
        <w:rPr>
          <w:rtl w:val="0"/>
        </w:rPr>
        <w:t xml:space="preserve">. Therefore, the neurologist performing the NCS will have to </w:t>
      </w:r>
      <w:r w:rsidDel="00000000" w:rsidR="00000000" w:rsidRPr="00000000">
        <w:rPr>
          <w:b w:val="1"/>
          <w:rtl w:val="0"/>
        </w:rPr>
        <w:t xml:space="preserve">stimulate, multiple times, around the approximate location of the nerve</w:t>
      </w:r>
      <w:r w:rsidDel="00000000" w:rsidR="00000000" w:rsidRPr="00000000">
        <w:rPr>
          <w:rtl w:val="0"/>
        </w:rPr>
        <w:t xml:space="preserve">. Due to repeated artificial electric pulses, this process can be an unpleasant experience for patients.</w:t>
      </w:r>
    </w:p>
    <w:p w:rsidR="00000000" w:rsidDel="00000000" w:rsidP="00000000" w:rsidRDefault="00000000" w:rsidRPr="00000000" w14:paraId="00000129">
      <w:pPr>
        <w:rPr/>
      </w:pPr>
      <w:r w:rsidDel="00000000" w:rsidR="00000000" w:rsidRPr="00000000">
        <w:rPr>
          <w:rtl w:val="0"/>
        </w:rPr>
        <w:t xml:space="preserve">Nonetheless, the clinician will then use this method to find the super-maximal point of amplitude and mark it. The neurologist will then perform the NCS at the marked site. Although, due to ambiguities in the results, the clinician may refer the patient to a radiologist and recommend other tests to confirm diagnosis/prognosis. Which can be deemed as time inefficient as both, the patient’s and clinician’s time is wasted on a procedure which is only 50% accurate, leading to them spending time on other tests which could have otherwise been avoided.</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As a way to improve the procedure of NCS and its accuracy of results, it can potentially be combined with a screening technique to localise nerves. By using a screening technique, such as an ultrasound, neurologists will easily be able to locate nerves and stimulate it accurately. Consequently, making the procedure more comfortable for patients.</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b w:val="1"/>
        </w:rPr>
      </w:pPr>
      <w:r w:rsidDel="00000000" w:rsidR="00000000" w:rsidRPr="00000000">
        <w:rPr>
          <w:b w:val="1"/>
          <w:rtl w:val="0"/>
        </w:rPr>
        <w:t xml:space="preserve">Technologies &amp; Services Relevant to Project NEMO:</w:t>
      </w:r>
    </w:p>
    <w:p w:rsidR="00000000" w:rsidDel="00000000" w:rsidP="00000000" w:rsidRDefault="00000000" w:rsidRPr="00000000" w14:paraId="0000012E">
      <w:pPr>
        <w:numPr>
          <w:ilvl w:val="0"/>
          <w:numId w:val="4"/>
        </w:numPr>
        <w:ind w:left="720" w:hanging="360"/>
        <w:rPr>
          <w:u w:val="none"/>
        </w:rPr>
      </w:pPr>
      <w:r w:rsidDel="00000000" w:rsidR="00000000" w:rsidRPr="00000000">
        <w:rPr>
          <w:rtl w:val="0"/>
        </w:rPr>
        <w:t xml:space="preserve">Ultrasound</w:t>
      </w:r>
    </w:p>
    <w:p w:rsidR="00000000" w:rsidDel="00000000" w:rsidP="00000000" w:rsidRDefault="00000000" w:rsidRPr="00000000" w14:paraId="0000012F">
      <w:pPr>
        <w:numPr>
          <w:ilvl w:val="0"/>
          <w:numId w:val="4"/>
        </w:numPr>
        <w:ind w:left="720" w:hanging="360"/>
        <w:rPr>
          <w:u w:val="none"/>
        </w:rPr>
      </w:pPr>
      <w:r w:rsidDel="00000000" w:rsidR="00000000" w:rsidRPr="00000000">
        <w:rPr>
          <w:rtl w:val="0"/>
        </w:rPr>
        <w:t xml:space="preserve">NCS</w:t>
      </w: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siv0004@student.monash.edu"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