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247E3" w14:textId="77777777" w:rsidR="00280641" w:rsidRDefault="00000000">
      <w:pPr>
        <w:spacing w:before="280" w:after="280"/>
        <w:rPr>
          <w:rFonts w:ascii="Arial" w:eastAsia="Arial" w:hAnsi="Arial" w:cs="Arial"/>
          <w:smallCaps/>
          <w:color w:val="006CAB"/>
          <w:sz w:val="30"/>
          <w:szCs w:val="30"/>
        </w:rPr>
      </w:pPr>
      <w:r>
        <w:rPr>
          <w:rFonts w:ascii="Arial Narrow" w:eastAsia="Arial Narrow" w:hAnsi="Arial Narrow" w:cs="Arial Narrow"/>
          <w:b/>
          <w:sz w:val="32"/>
          <w:szCs w:val="32"/>
        </w:rPr>
        <w:t>MONASH HEALTHCARE INNOVATION SUMMER SCHOLARSHIPS (HISS) </w:t>
      </w:r>
    </w:p>
    <w:p w14:paraId="20EC9C1E" w14:textId="7AD203F5" w:rsidR="00280641" w:rsidRDefault="00000000">
      <w:pPr>
        <w:pBdr>
          <w:top w:val="nil"/>
          <w:left w:val="nil"/>
          <w:bottom w:val="nil"/>
          <w:right w:val="nil"/>
          <w:between w:val="nil"/>
        </w:pBdr>
        <w:spacing w:before="240" w:after="120"/>
        <w:rPr>
          <w:rFonts w:ascii="Arial" w:eastAsia="Arial" w:hAnsi="Arial" w:cs="Arial"/>
          <w:smallCaps/>
          <w:color w:val="006CAB"/>
          <w:sz w:val="30"/>
          <w:szCs w:val="30"/>
        </w:rPr>
      </w:pPr>
      <w:r>
        <w:rPr>
          <w:rFonts w:ascii="Arial" w:eastAsia="Arial" w:hAnsi="Arial" w:cs="Arial"/>
          <w:smallCaps/>
          <w:color w:val="006CAB"/>
          <w:sz w:val="30"/>
          <w:szCs w:val="30"/>
        </w:rPr>
        <w:t>Template Application for Funding Opportunities</w:t>
      </w:r>
    </w:p>
    <w:p w14:paraId="65EECFB4" w14:textId="4CBCCC6A" w:rsidR="00FE5675" w:rsidRDefault="00FE5675">
      <w:pPr>
        <w:pBdr>
          <w:top w:val="nil"/>
          <w:left w:val="nil"/>
          <w:bottom w:val="nil"/>
          <w:right w:val="nil"/>
          <w:between w:val="nil"/>
        </w:pBdr>
        <w:spacing w:before="240" w:after="120"/>
        <w:rPr>
          <w:rFonts w:ascii="Arial Narrow" w:eastAsia="Arial Narrow" w:hAnsi="Arial Narrow" w:cs="Arial Narrow"/>
          <w:color w:val="000000"/>
          <w:sz w:val="20"/>
          <w:szCs w:val="20"/>
        </w:rPr>
      </w:pPr>
      <w:r>
        <w:rPr>
          <w:rFonts w:ascii="Arial" w:eastAsia="Arial" w:hAnsi="Arial" w:cs="Arial"/>
          <w:smallCaps/>
          <w:color w:val="006CAB"/>
          <w:sz w:val="30"/>
          <w:szCs w:val="30"/>
        </w:rPr>
        <w:t xml:space="preserve">Project </w:t>
      </w:r>
      <w:proofErr w:type="spellStart"/>
      <w:r>
        <w:rPr>
          <w:rFonts w:ascii="Arial" w:eastAsia="Arial" w:hAnsi="Arial" w:cs="Arial"/>
          <w:smallCaps/>
          <w:color w:val="006CAB"/>
          <w:sz w:val="30"/>
          <w:szCs w:val="30"/>
        </w:rPr>
        <w:t>Activus</w:t>
      </w:r>
      <w:proofErr w:type="spellEnd"/>
    </w:p>
    <w:p w14:paraId="6F6D445B" w14:textId="77777777" w:rsidR="00280641" w:rsidRDefault="00280641">
      <w:pPr>
        <w:pBdr>
          <w:top w:val="nil"/>
          <w:left w:val="nil"/>
          <w:bottom w:val="nil"/>
          <w:right w:val="nil"/>
          <w:between w:val="nil"/>
        </w:pBdr>
        <w:spacing w:before="240" w:after="120"/>
        <w:rPr>
          <w:rFonts w:ascii="Arial Narrow" w:eastAsia="Arial Narrow" w:hAnsi="Arial Narrow" w:cs="Arial Narrow"/>
          <w:color w:val="000000"/>
          <w:sz w:val="20"/>
          <w:szCs w:val="20"/>
        </w:rPr>
      </w:pPr>
    </w:p>
    <w:tbl>
      <w:tblPr>
        <w:tblStyle w:val="aa"/>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280641" w14:paraId="3F7FFAAF"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DE45670"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1</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4BD4D86F"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Administrative details</w:t>
            </w:r>
          </w:p>
        </w:tc>
      </w:tr>
    </w:tbl>
    <w:p w14:paraId="2BC0D5AE" w14:textId="77777777" w:rsidR="00280641" w:rsidRDefault="00280641"/>
    <w:tbl>
      <w:tblPr>
        <w:tblStyle w:val="ab"/>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2345"/>
        <w:gridCol w:w="5976"/>
      </w:tblGrid>
      <w:tr w:rsidR="00280641" w14:paraId="5D1BEF29" w14:textId="77777777">
        <w:trPr>
          <w:trHeight w:val="498"/>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D24057"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000000"/>
                <w:sz w:val="20"/>
                <w:szCs w:val="20"/>
              </w:rPr>
              <w:t xml:space="preserve">1.1 </w:t>
            </w:r>
          </w:p>
        </w:tc>
        <w:tc>
          <w:tcPr>
            <w:tcW w:w="23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6C94BF" w14:textId="0F0DDC30" w:rsidR="00280641" w:rsidRPr="00CD19E0" w:rsidRDefault="00000000">
            <w:p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Title of project</w:t>
            </w:r>
          </w:p>
        </w:tc>
        <w:tc>
          <w:tcPr>
            <w:tcW w:w="5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934DC8" w14:textId="5B8B8AF8" w:rsidR="00280641" w:rsidRDefault="00784425">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color w:val="000000"/>
              </w:rPr>
              <w:t>Intradialytic exercise adherence to prevent sarcopenia and frailty.</w:t>
            </w:r>
            <w:r w:rsidR="00FE5675">
              <w:rPr>
                <w:rFonts w:ascii="Arial Narrow" w:eastAsia="Arial Narrow" w:hAnsi="Arial Narrow" w:cs="Arial Narrow"/>
                <w:color w:val="000000"/>
              </w:rPr>
              <w:t xml:space="preserve"> (Project </w:t>
            </w:r>
            <w:proofErr w:type="spellStart"/>
            <w:r w:rsidR="00FE5675">
              <w:rPr>
                <w:rFonts w:ascii="Arial Narrow" w:eastAsia="Arial Narrow" w:hAnsi="Arial Narrow" w:cs="Arial Narrow"/>
                <w:color w:val="000000"/>
              </w:rPr>
              <w:t>Activus</w:t>
            </w:r>
            <w:proofErr w:type="spellEnd"/>
            <w:r w:rsidR="00FE5675">
              <w:rPr>
                <w:rFonts w:ascii="Arial Narrow" w:eastAsia="Arial Narrow" w:hAnsi="Arial Narrow" w:cs="Arial Narrow"/>
                <w:color w:val="000000"/>
              </w:rPr>
              <w:t>)</w:t>
            </w:r>
            <w:r>
              <w:rPr>
                <w:rFonts w:ascii="Arial Narrow" w:eastAsia="Arial Narrow" w:hAnsi="Arial Narrow" w:cs="Arial Narrow"/>
                <w:color w:val="000000"/>
              </w:rPr>
              <w:t xml:space="preserve"> </w:t>
            </w:r>
          </w:p>
        </w:tc>
      </w:tr>
      <w:tr w:rsidR="00280641" w14:paraId="40A24E3A"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B2DB54"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1.3</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BF77E" w14:textId="1A2FE8E9"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Current Project Team</w:t>
            </w:r>
          </w:p>
        </w:tc>
      </w:tr>
      <w:tr w:rsidR="00280641" w14:paraId="68D7A413" w14:textId="77777777">
        <w:trPr>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8743D0" w14:textId="77777777" w:rsidR="00280641" w:rsidRPr="00CD19E0" w:rsidRDefault="00784425">
            <w:pPr>
              <w:pBdr>
                <w:top w:val="nil"/>
                <w:left w:val="nil"/>
                <w:bottom w:val="nil"/>
                <w:right w:val="nil"/>
                <w:between w:val="nil"/>
              </w:pBdr>
              <w:spacing w:after="120"/>
              <w:rPr>
                <w:rFonts w:ascii="Arial Narrow" w:eastAsia="Arial Narrow" w:hAnsi="Arial Narrow" w:cs="Arial Narrow"/>
                <w:bCs/>
                <w:color w:val="000000"/>
                <w:sz w:val="20"/>
                <w:szCs w:val="20"/>
              </w:rPr>
            </w:pPr>
            <w:r w:rsidRPr="00CD19E0">
              <w:rPr>
                <w:rFonts w:ascii="Arial Narrow" w:eastAsia="Arial Narrow" w:hAnsi="Arial Narrow" w:cs="Arial Narrow"/>
                <w:bCs/>
                <w:color w:val="000000"/>
                <w:sz w:val="20"/>
                <w:szCs w:val="20"/>
              </w:rPr>
              <w:t>Project Lead: David Cheng</w:t>
            </w:r>
          </w:p>
          <w:p w14:paraId="2D9FDC6A" w14:textId="6C153AA5" w:rsidR="00784425" w:rsidRDefault="00784425">
            <w:pPr>
              <w:pBdr>
                <w:top w:val="nil"/>
                <w:left w:val="nil"/>
                <w:bottom w:val="nil"/>
                <w:right w:val="nil"/>
                <w:between w:val="nil"/>
              </w:pBdr>
              <w:spacing w:after="120"/>
              <w:rPr>
                <w:rFonts w:ascii="Arial Narrow" w:eastAsia="Arial Narrow" w:hAnsi="Arial Narrow" w:cs="Arial Narrow"/>
                <w:b/>
                <w:color w:val="000000"/>
                <w:sz w:val="20"/>
                <w:szCs w:val="20"/>
              </w:rPr>
            </w:pPr>
            <w:r w:rsidRPr="00CD19E0">
              <w:rPr>
                <w:rFonts w:ascii="Arial Narrow" w:eastAsia="Arial Narrow" w:hAnsi="Arial Narrow" w:cs="Arial Narrow"/>
                <w:bCs/>
                <w:color w:val="000000"/>
                <w:sz w:val="20"/>
                <w:szCs w:val="20"/>
              </w:rPr>
              <w:t>Clinical Champion: Dr Limy Wong.</w:t>
            </w:r>
            <w:r>
              <w:rPr>
                <w:rFonts w:ascii="Arial Narrow" w:eastAsia="Arial Narrow" w:hAnsi="Arial Narrow" w:cs="Arial Narrow"/>
                <w:b/>
                <w:color w:val="000000"/>
                <w:sz w:val="20"/>
                <w:szCs w:val="20"/>
              </w:rPr>
              <w:t xml:space="preserve"> </w:t>
            </w:r>
          </w:p>
        </w:tc>
      </w:tr>
    </w:tbl>
    <w:p w14:paraId="33BE5760" w14:textId="77777777" w:rsidR="00280641" w:rsidRDefault="00280641"/>
    <w:p w14:paraId="282ADBFD" w14:textId="77777777" w:rsidR="00280641" w:rsidRDefault="00280641"/>
    <w:tbl>
      <w:tblPr>
        <w:tblStyle w:val="ac"/>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280641" w14:paraId="335D45BC"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F4631C9"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2</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2F09A54"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Project description</w:t>
            </w:r>
          </w:p>
        </w:tc>
      </w:tr>
    </w:tbl>
    <w:p w14:paraId="1C490023" w14:textId="77777777" w:rsidR="00280641" w:rsidRDefault="00280641"/>
    <w:tbl>
      <w:tblPr>
        <w:tblStyle w:val="ad"/>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8321"/>
      </w:tblGrid>
      <w:tr w:rsidR="00280641" w14:paraId="6B4D00FD"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96F317"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000000"/>
                <w:sz w:val="20"/>
                <w:szCs w:val="20"/>
              </w:rPr>
              <w:t xml:space="preserve">2.1 </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F891EC"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Project aims and significance (Executive Summary) (1-2 pages)</w:t>
            </w:r>
          </w:p>
          <w:p w14:paraId="3F02D909" w14:textId="77777777" w:rsidR="00280641"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Please outline the background and aims of your overall project, noting any changes to scope or targets that were implemented during the HISS program. Outline the particular niche area your project will address (be as specific as possible), the problem, specific target user(s) for the final product, the opportunity (</w:t>
            </w:r>
            <w:proofErr w:type="gramStart"/>
            <w:r>
              <w:rPr>
                <w:rFonts w:ascii="Arial Narrow" w:eastAsia="Arial Narrow" w:hAnsi="Arial Narrow" w:cs="Arial Narrow"/>
                <w:color w:val="000000"/>
                <w:sz w:val="20"/>
                <w:szCs w:val="20"/>
              </w:rPr>
              <w:t>i.e.</w:t>
            </w:r>
            <w:proofErr w:type="gramEnd"/>
            <w:r>
              <w:rPr>
                <w:rFonts w:ascii="Arial Narrow" w:eastAsia="Arial Narrow" w:hAnsi="Arial Narrow" w:cs="Arial Narrow"/>
                <w:color w:val="000000"/>
                <w:sz w:val="20"/>
                <w:szCs w:val="20"/>
              </w:rPr>
              <w:t xml:space="preserve"> market estimates), financials, traction to date, planned pathway to release of a (minimum) viable product, and any pre-existing competitors (highlighting your competitive advantages). </w:t>
            </w:r>
          </w:p>
        </w:tc>
      </w:tr>
      <w:tr w:rsidR="00280641" w14:paraId="210F4B53"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4BCBA1" w14:textId="77777777" w:rsidR="00280641" w:rsidRDefault="00784425" w:rsidP="00784425">
            <w:pPr>
              <w:pBdr>
                <w:top w:val="nil"/>
                <w:left w:val="nil"/>
                <w:bottom w:val="nil"/>
                <w:right w:val="nil"/>
                <w:between w:val="nil"/>
              </w:pBdr>
              <w:spacing w:after="120"/>
              <w:rPr>
                <w:rFonts w:ascii="Arial Narrow" w:eastAsia="Arial Narrow" w:hAnsi="Arial Narrow" w:cs="Arial Narrow"/>
                <w:bCs/>
                <w:color w:val="000000"/>
                <w:sz w:val="20"/>
                <w:szCs w:val="20"/>
              </w:rPr>
            </w:pPr>
            <w:r w:rsidRPr="00784425">
              <w:rPr>
                <w:rFonts w:ascii="Arial Narrow" w:eastAsia="Arial Narrow" w:hAnsi="Arial Narrow" w:cs="Arial Narrow"/>
                <w:bCs/>
                <w:color w:val="000000"/>
                <w:sz w:val="20"/>
                <w:szCs w:val="20"/>
              </w:rPr>
              <w:t xml:space="preserve">Sarcopenia and frailty are often seen in patients with chronic kidney disease or on haemodialysis, due to the sedentary lifestyle that arises from the stationary nature of haemodialysis. Exercise has been proven to be an effective treatment and preventative measure for these disorders, however there are a lack of quality intradialytic and interdialytic exercise programs available in Australia. This project seeks to identify the current implementations of exercise programs around the world, any problems that may arise from failed attempts, and the feasibility of introducing such programs into Australian </w:t>
            </w:r>
            <w:proofErr w:type="spellStart"/>
            <w:r w:rsidRPr="00784425">
              <w:rPr>
                <w:rFonts w:ascii="Arial Narrow" w:eastAsia="Arial Narrow" w:hAnsi="Arial Narrow" w:cs="Arial Narrow"/>
                <w:bCs/>
                <w:color w:val="000000"/>
                <w:sz w:val="20"/>
                <w:szCs w:val="20"/>
              </w:rPr>
              <w:t>renal</w:t>
            </w:r>
            <w:proofErr w:type="spellEnd"/>
            <w:r w:rsidRPr="00784425">
              <w:rPr>
                <w:rFonts w:ascii="Arial Narrow" w:eastAsia="Arial Narrow" w:hAnsi="Arial Narrow" w:cs="Arial Narrow"/>
                <w:bCs/>
                <w:color w:val="000000"/>
                <w:sz w:val="20"/>
                <w:szCs w:val="20"/>
              </w:rPr>
              <w:t xml:space="preserve"> units. Further, it will discuss a solution that will help to provide </w:t>
            </w:r>
            <w:r w:rsidR="00CD19E0" w:rsidRPr="00784425">
              <w:rPr>
                <w:rFonts w:ascii="Arial Narrow" w:eastAsia="Arial Narrow" w:hAnsi="Arial Narrow" w:cs="Arial Narrow"/>
                <w:bCs/>
                <w:color w:val="000000"/>
                <w:sz w:val="20"/>
                <w:szCs w:val="20"/>
              </w:rPr>
              <w:t>personalized</w:t>
            </w:r>
            <w:r w:rsidRPr="00784425">
              <w:rPr>
                <w:rFonts w:ascii="Arial Narrow" w:eastAsia="Arial Narrow" w:hAnsi="Arial Narrow" w:cs="Arial Narrow"/>
                <w:bCs/>
                <w:color w:val="000000"/>
                <w:sz w:val="20"/>
                <w:szCs w:val="20"/>
              </w:rPr>
              <w:t xml:space="preserve"> intradialytic and interdialytic exercise routines for patients undergoing haemodialysis, to reduce these disorders, and help regain independence.</w:t>
            </w:r>
          </w:p>
          <w:p w14:paraId="4D2196B8" w14:textId="77777777" w:rsidR="00CD19E0" w:rsidRDefault="00CD19E0" w:rsidP="00784425">
            <w:pPr>
              <w:pBdr>
                <w:top w:val="nil"/>
                <w:left w:val="nil"/>
                <w:bottom w:val="nil"/>
                <w:right w:val="nil"/>
                <w:between w:val="nil"/>
              </w:pBdr>
              <w:spacing w:after="120"/>
              <w:rPr>
                <w:rFonts w:ascii="Arial Narrow" w:eastAsia="Arial Narrow" w:hAnsi="Arial Narrow" w:cs="Arial Narrow"/>
                <w:bCs/>
                <w:color w:val="000000"/>
                <w:sz w:val="20"/>
                <w:szCs w:val="20"/>
              </w:rPr>
            </w:pPr>
            <w:r w:rsidRPr="00CD19E0">
              <w:rPr>
                <w:rFonts w:ascii="Arial Narrow" w:eastAsia="Arial Narrow" w:hAnsi="Arial Narrow" w:cs="Arial Narrow"/>
                <w:bCs/>
                <w:color w:val="000000"/>
                <w:sz w:val="20"/>
                <w:szCs w:val="20"/>
              </w:rPr>
              <w:t xml:space="preserve">Intra- and inter-dialytic exercise programs are currently being regulated and monitored either manually or through self-directed protocols. For instance, in Japan and Singapore, dialysis facilities have implemented successful exercise programs that use </w:t>
            </w:r>
            <w:proofErr w:type="gramStart"/>
            <w:r w:rsidRPr="00CD19E0">
              <w:rPr>
                <w:rFonts w:ascii="Arial Narrow" w:eastAsia="Arial Narrow" w:hAnsi="Arial Narrow" w:cs="Arial Narrow"/>
                <w:bCs/>
                <w:color w:val="000000"/>
                <w:sz w:val="20"/>
                <w:szCs w:val="20"/>
              </w:rPr>
              <w:t>commercially-obtained</w:t>
            </w:r>
            <w:proofErr w:type="gramEnd"/>
            <w:r w:rsidRPr="00CD19E0">
              <w:rPr>
                <w:rFonts w:ascii="Arial Narrow" w:eastAsia="Arial Narrow" w:hAnsi="Arial Narrow" w:cs="Arial Narrow"/>
                <w:bCs/>
                <w:color w:val="000000"/>
                <w:sz w:val="20"/>
                <w:szCs w:val="20"/>
              </w:rPr>
              <w:t xml:space="preserve"> equipment and are accompanied by specific guidelines and procedures. In some cases, dialysis units may deny treatment if patients don't exercise as prescribed. Elsewhere, tailored exercise programs are administered by specialists or a dedicated team, while other facilities require patients to seek out a physiotherapist to help with their regimens. </w:t>
            </w:r>
            <w:proofErr w:type="gramStart"/>
            <w:r w:rsidRPr="00CD19E0">
              <w:rPr>
                <w:rFonts w:ascii="Arial Narrow" w:eastAsia="Arial Narrow" w:hAnsi="Arial Narrow" w:cs="Arial Narrow"/>
                <w:bCs/>
                <w:color w:val="000000"/>
                <w:sz w:val="20"/>
                <w:szCs w:val="20"/>
              </w:rPr>
              <w:t>All of</w:t>
            </w:r>
            <w:proofErr w:type="gramEnd"/>
            <w:r w:rsidRPr="00CD19E0">
              <w:rPr>
                <w:rFonts w:ascii="Arial Narrow" w:eastAsia="Arial Narrow" w:hAnsi="Arial Narrow" w:cs="Arial Narrow"/>
                <w:bCs/>
                <w:color w:val="000000"/>
                <w:sz w:val="20"/>
                <w:szCs w:val="20"/>
              </w:rPr>
              <w:t xml:space="preserve"> these solutions necessitate the involvement of experts, making implementation difficult and increasing dependence on the specialists.</w:t>
            </w:r>
          </w:p>
          <w:p w14:paraId="146351AB" w14:textId="77777777" w:rsidR="00CD19E0" w:rsidRDefault="00CD19E0" w:rsidP="00784425">
            <w:pPr>
              <w:pBdr>
                <w:top w:val="nil"/>
                <w:left w:val="nil"/>
                <w:bottom w:val="nil"/>
                <w:right w:val="nil"/>
                <w:between w:val="nil"/>
              </w:pBdr>
              <w:spacing w:after="120"/>
              <w:rPr>
                <w:rFonts w:ascii="Arial Narrow" w:eastAsia="Arial Narrow" w:hAnsi="Arial Narrow" w:cs="Arial Narrow"/>
                <w:bCs/>
                <w:color w:val="000000"/>
                <w:sz w:val="20"/>
                <w:szCs w:val="20"/>
              </w:rPr>
            </w:pPr>
            <w:r w:rsidRPr="00CD19E0">
              <w:rPr>
                <w:rFonts w:ascii="Arial Narrow" w:eastAsia="Arial Narrow" w:hAnsi="Arial Narrow" w:cs="Arial Narrow"/>
                <w:bCs/>
                <w:color w:val="000000"/>
                <w:sz w:val="20"/>
                <w:szCs w:val="20"/>
              </w:rPr>
              <w:t>The</w:t>
            </w:r>
            <w:r>
              <w:rPr>
                <w:rFonts w:ascii="Arial Narrow" w:eastAsia="Arial Narrow" w:hAnsi="Arial Narrow" w:cs="Arial Narrow"/>
                <w:bCs/>
                <w:color w:val="000000"/>
                <w:sz w:val="20"/>
                <w:szCs w:val="20"/>
              </w:rPr>
              <w:t xml:space="preserve"> proposed</w:t>
            </w:r>
            <w:r w:rsidRPr="00CD19E0">
              <w:rPr>
                <w:rFonts w:ascii="Arial Narrow" w:eastAsia="Arial Narrow" w:hAnsi="Arial Narrow" w:cs="Arial Narrow"/>
                <w:bCs/>
                <w:color w:val="000000"/>
                <w:sz w:val="20"/>
                <w:szCs w:val="20"/>
              </w:rPr>
              <w:t xml:space="preserve"> concept of Retro-FIT is a service that facilitates the transformation of existing commercial exercise machines into modern, interconnected machines that are capable of tracking and recording exercise data. This data is then sent to clinicians via a specially designed smartphone app or fitness tracker, allowing for the monitoring of progress and identification of problem areas. As no hardware manufacturing is necessary, the machines and trackers can be </w:t>
            </w:r>
            <w:r w:rsidRPr="00CD19E0">
              <w:rPr>
                <w:rFonts w:ascii="Arial Narrow" w:eastAsia="Arial Narrow" w:hAnsi="Arial Narrow" w:cs="Arial Narrow"/>
                <w:bCs/>
                <w:color w:val="000000"/>
                <w:sz w:val="20"/>
                <w:szCs w:val="20"/>
              </w:rPr>
              <w:lastRenderedPageBreak/>
              <w:t xml:space="preserve">easily recommended to </w:t>
            </w:r>
            <w:proofErr w:type="spellStart"/>
            <w:r w:rsidRPr="00CD19E0">
              <w:rPr>
                <w:rFonts w:ascii="Arial Narrow" w:eastAsia="Arial Narrow" w:hAnsi="Arial Narrow" w:cs="Arial Narrow"/>
                <w:bCs/>
                <w:color w:val="000000"/>
                <w:sz w:val="20"/>
                <w:szCs w:val="20"/>
              </w:rPr>
              <w:t>renal</w:t>
            </w:r>
            <w:proofErr w:type="spellEnd"/>
            <w:r w:rsidRPr="00CD19E0">
              <w:rPr>
                <w:rFonts w:ascii="Arial Narrow" w:eastAsia="Arial Narrow" w:hAnsi="Arial Narrow" w:cs="Arial Narrow"/>
                <w:bCs/>
                <w:color w:val="000000"/>
                <w:sz w:val="20"/>
                <w:szCs w:val="20"/>
              </w:rPr>
              <w:t xml:space="preserve"> units. These machines, which may include a </w:t>
            </w:r>
            <w:proofErr w:type="spellStart"/>
            <w:r w:rsidRPr="00CD19E0">
              <w:rPr>
                <w:rFonts w:ascii="Arial Narrow" w:eastAsia="Arial Narrow" w:hAnsi="Arial Narrow" w:cs="Arial Narrow"/>
                <w:bCs/>
                <w:color w:val="000000"/>
                <w:sz w:val="20"/>
                <w:szCs w:val="20"/>
              </w:rPr>
              <w:t>pedalling</w:t>
            </w:r>
            <w:proofErr w:type="spellEnd"/>
            <w:r w:rsidRPr="00CD19E0">
              <w:rPr>
                <w:rFonts w:ascii="Arial Narrow" w:eastAsia="Arial Narrow" w:hAnsi="Arial Narrow" w:cs="Arial Narrow"/>
                <w:bCs/>
                <w:color w:val="000000"/>
                <w:sz w:val="20"/>
                <w:szCs w:val="20"/>
              </w:rPr>
              <w:t xml:space="preserve"> machine and cadence sensors, are then connected to a custom-made fitness tracking software, allowing clinicians to monitor and </w:t>
            </w:r>
            <w:proofErr w:type="spellStart"/>
            <w:r w:rsidRPr="00CD19E0">
              <w:rPr>
                <w:rFonts w:ascii="Arial Narrow" w:eastAsia="Arial Narrow" w:hAnsi="Arial Narrow" w:cs="Arial Narrow"/>
                <w:bCs/>
                <w:color w:val="000000"/>
                <w:sz w:val="20"/>
                <w:szCs w:val="20"/>
              </w:rPr>
              <w:t>analyse</w:t>
            </w:r>
            <w:proofErr w:type="spellEnd"/>
            <w:r w:rsidRPr="00CD19E0">
              <w:rPr>
                <w:rFonts w:ascii="Arial Narrow" w:eastAsia="Arial Narrow" w:hAnsi="Arial Narrow" w:cs="Arial Narrow"/>
                <w:bCs/>
                <w:color w:val="000000"/>
                <w:sz w:val="20"/>
                <w:szCs w:val="20"/>
              </w:rPr>
              <w:t xml:space="preserve"> the exercise data.</w:t>
            </w:r>
          </w:p>
          <w:p w14:paraId="042BD822" w14:textId="764FF3ED" w:rsidR="00CD19E0" w:rsidRPr="00784425" w:rsidRDefault="00CD19E0" w:rsidP="00784425">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Efforts as of February 2023 include the rapid prototyping and evaluation of software required and on the market. Tests involve a static bike coupled with various sensors and software</w:t>
            </w:r>
            <w:r w:rsidR="00684F87">
              <w:rPr>
                <w:rFonts w:ascii="Arial Narrow" w:eastAsia="Arial Narrow" w:hAnsi="Arial Narrow" w:cs="Arial Narrow"/>
                <w:bCs/>
                <w:color w:val="000000"/>
                <w:sz w:val="20"/>
                <w:szCs w:val="20"/>
              </w:rPr>
              <w:t xml:space="preserve"> to track workout performance metrics, identifying problems and strengths in each solution evaluated. </w:t>
            </w:r>
            <w:r>
              <w:rPr>
                <w:rFonts w:ascii="Arial Narrow" w:eastAsia="Arial Narrow" w:hAnsi="Arial Narrow" w:cs="Arial Narrow"/>
                <w:bCs/>
                <w:color w:val="000000"/>
                <w:sz w:val="20"/>
                <w:szCs w:val="20"/>
              </w:rPr>
              <w:t xml:space="preserve"> </w:t>
            </w:r>
          </w:p>
        </w:tc>
      </w:tr>
      <w:tr w:rsidR="00280641" w14:paraId="0A028305"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C960C1"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lastRenderedPageBreak/>
              <w:t>2.2</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91AF64"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Describe the market need or pain point you are targeting.</w:t>
            </w:r>
          </w:p>
        </w:tc>
      </w:tr>
      <w:tr w:rsidR="00684F87" w14:paraId="0EABF766" w14:textId="77777777" w:rsidTr="00A527A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0F51E0" w14:textId="77777777" w:rsidR="00684F87" w:rsidRPr="00684F87" w:rsidRDefault="00684F87" w:rsidP="00684F87">
            <w:pPr>
              <w:pBdr>
                <w:top w:val="nil"/>
                <w:left w:val="nil"/>
                <w:bottom w:val="nil"/>
                <w:right w:val="nil"/>
                <w:between w:val="nil"/>
              </w:pBdr>
              <w:spacing w:after="120"/>
              <w:rPr>
                <w:rFonts w:ascii="Arial Narrow" w:eastAsia="Arial Narrow" w:hAnsi="Arial Narrow" w:cs="Arial Narrow"/>
                <w:bCs/>
                <w:color w:val="000000"/>
                <w:sz w:val="20"/>
                <w:szCs w:val="20"/>
              </w:rPr>
            </w:pPr>
            <w:r w:rsidRPr="00684F87">
              <w:rPr>
                <w:rFonts w:ascii="Arial Narrow" w:eastAsia="Arial Narrow" w:hAnsi="Arial Narrow" w:cs="Arial Narrow"/>
                <w:bCs/>
                <w:color w:val="000000"/>
                <w:sz w:val="20"/>
                <w:szCs w:val="20"/>
              </w:rPr>
              <w:t xml:space="preserve">The pathophysiology of sarcopenia and frailty is complex and multifactorial. Long-term </w:t>
            </w:r>
            <w:proofErr w:type="spellStart"/>
            <w:r w:rsidRPr="00684F87">
              <w:rPr>
                <w:rFonts w:ascii="Arial Narrow" w:eastAsia="Arial Narrow" w:hAnsi="Arial Narrow" w:cs="Arial Narrow"/>
                <w:bCs/>
                <w:color w:val="000000"/>
                <w:sz w:val="20"/>
                <w:szCs w:val="20"/>
              </w:rPr>
              <w:t>immobilisation</w:t>
            </w:r>
            <w:proofErr w:type="spellEnd"/>
            <w:r w:rsidRPr="00684F87">
              <w:rPr>
                <w:rFonts w:ascii="Arial Narrow" w:eastAsia="Arial Narrow" w:hAnsi="Arial Narrow" w:cs="Arial Narrow"/>
                <w:bCs/>
                <w:color w:val="000000"/>
                <w:sz w:val="20"/>
                <w:szCs w:val="20"/>
              </w:rPr>
              <w:t xml:space="preserve"> due to either sedentary lifestyle or a disease-related condition can cause skeletal muscle degradation leading to low muscle strength and decreased physical performance. In addition, inadequate intake of energy or limited access to healthy foods can further contribute to this phenomenon. Individuals affected by sarcopenia and frailty are particularly vulnerable to falls, fractures, impaired ability to perform activities of daily living, cognitive impairment, loss of independence, need for long term care placement, and even death. This is especially true for individuals with chronic kidney disease (CKD). Frail kidney transplant recipients are more likely to experience early post-transplant complications, </w:t>
            </w:r>
            <w:proofErr w:type="gramStart"/>
            <w:r w:rsidRPr="00684F87">
              <w:rPr>
                <w:rFonts w:ascii="Arial Narrow" w:eastAsia="Arial Narrow" w:hAnsi="Arial Narrow" w:cs="Arial Narrow"/>
                <w:bCs/>
                <w:color w:val="000000"/>
                <w:sz w:val="20"/>
                <w:szCs w:val="20"/>
              </w:rPr>
              <w:t>delirium</w:t>
            </w:r>
            <w:proofErr w:type="gramEnd"/>
            <w:r w:rsidRPr="00684F87">
              <w:rPr>
                <w:rFonts w:ascii="Arial Narrow" w:eastAsia="Arial Narrow" w:hAnsi="Arial Narrow" w:cs="Arial Narrow"/>
                <w:bCs/>
                <w:color w:val="000000"/>
                <w:sz w:val="20"/>
                <w:szCs w:val="20"/>
              </w:rPr>
              <w:t xml:space="preserve"> and hospital readmission than those who are not frail.</w:t>
            </w:r>
          </w:p>
          <w:p w14:paraId="02C4D0CD" w14:textId="77777777" w:rsidR="00684F87" w:rsidRPr="00684F87" w:rsidRDefault="00684F87" w:rsidP="00684F87">
            <w:pPr>
              <w:pBdr>
                <w:top w:val="nil"/>
                <w:left w:val="nil"/>
                <w:bottom w:val="nil"/>
                <w:right w:val="nil"/>
                <w:between w:val="nil"/>
              </w:pBdr>
              <w:spacing w:after="120"/>
              <w:rPr>
                <w:rFonts w:ascii="Arial Narrow" w:eastAsia="Arial Narrow" w:hAnsi="Arial Narrow" w:cs="Arial Narrow"/>
                <w:bCs/>
                <w:color w:val="000000"/>
                <w:sz w:val="20"/>
                <w:szCs w:val="20"/>
              </w:rPr>
            </w:pPr>
          </w:p>
          <w:p w14:paraId="645792EA" w14:textId="538AF474" w:rsidR="00684F87" w:rsidRDefault="00684F87" w:rsidP="00684F87">
            <w:pPr>
              <w:pBdr>
                <w:top w:val="nil"/>
                <w:left w:val="nil"/>
                <w:bottom w:val="nil"/>
                <w:right w:val="nil"/>
                <w:between w:val="nil"/>
              </w:pBdr>
              <w:spacing w:after="120"/>
              <w:rPr>
                <w:rFonts w:ascii="Arial Narrow" w:eastAsia="Arial Narrow" w:hAnsi="Arial Narrow" w:cs="Arial Narrow"/>
                <w:b/>
                <w:color w:val="000000"/>
                <w:sz w:val="20"/>
                <w:szCs w:val="20"/>
              </w:rPr>
            </w:pPr>
            <w:r w:rsidRPr="00684F87">
              <w:rPr>
                <w:rFonts w:ascii="Arial Narrow" w:eastAsia="Arial Narrow" w:hAnsi="Arial Narrow" w:cs="Arial Narrow"/>
                <w:bCs/>
                <w:color w:val="000000"/>
                <w:sz w:val="20"/>
                <w:szCs w:val="20"/>
              </w:rPr>
              <w:t xml:space="preserve">Exercise is </w:t>
            </w:r>
            <w:proofErr w:type="spellStart"/>
            <w:r w:rsidRPr="00684F87">
              <w:rPr>
                <w:rFonts w:ascii="Arial Narrow" w:eastAsia="Arial Narrow" w:hAnsi="Arial Narrow" w:cs="Arial Narrow"/>
                <w:bCs/>
                <w:color w:val="000000"/>
                <w:sz w:val="20"/>
                <w:szCs w:val="20"/>
              </w:rPr>
              <w:t>recognised</w:t>
            </w:r>
            <w:proofErr w:type="spellEnd"/>
            <w:r w:rsidRPr="00684F87">
              <w:rPr>
                <w:rFonts w:ascii="Arial Narrow" w:eastAsia="Arial Narrow" w:hAnsi="Arial Narrow" w:cs="Arial Narrow"/>
                <w:bCs/>
                <w:color w:val="000000"/>
                <w:sz w:val="20"/>
                <w:szCs w:val="20"/>
              </w:rPr>
              <w:t xml:space="preserve"> as an effective method for managing sarcopenia and </w:t>
            </w:r>
            <w:proofErr w:type="gramStart"/>
            <w:r w:rsidRPr="00684F87">
              <w:rPr>
                <w:rFonts w:ascii="Arial Narrow" w:eastAsia="Arial Narrow" w:hAnsi="Arial Narrow" w:cs="Arial Narrow"/>
                <w:bCs/>
                <w:color w:val="000000"/>
                <w:sz w:val="20"/>
                <w:szCs w:val="20"/>
              </w:rPr>
              <w:t>frailty, and</w:t>
            </w:r>
            <w:proofErr w:type="gramEnd"/>
            <w:r w:rsidRPr="00684F87">
              <w:rPr>
                <w:rFonts w:ascii="Arial Narrow" w:eastAsia="Arial Narrow" w:hAnsi="Arial Narrow" w:cs="Arial Narrow"/>
                <w:bCs/>
                <w:color w:val="000000"/>
                <w:sz w:val="20"/>
                <w:szCs w:val="20"/>
              </w:rPr>
              <w:t xml:space="preserve"> should be an integral part of haemodialysis. Despite this, there are still challenges in achieving long-term patient adherence to these programs, as well as a lack of time for healthcare professionals to facilitate them. As a result, there are currently no major </w:t>
            </w:r>
            <w:proofErr w:type="spellStart"/>
            <w:r w:rsidRPr="00684F87">
              <w:rPr>
                <w:rFonts w:ascii="Arial Narrow" w:eastAsia="Arial Narrow" w:hAnsi="Arial Narrow" w:cs="Arial Narrow"/>
                <w:bCs/>
                <w:color w:val="000000"/>
                <w:sz w:val="20"/>
                <w:szCs w:val="20"/>
              </w:rPr>
              <w:t>renal</w:t>
            </w:r>
            <w:proofErr w:type="spellEnd"/>
            <w:r w:rsidRPr="00684F87">
              <w:rPr>
                <w:rFonts w:ascii="Arial Narrow" w:eastAsia="Arial Narrow" w:hAnsi="Arial Narrow" w:cs="Arial Narrow"/>
                <w:bCs/>
                <w:color w:val="000000"/>
                <w:sz w:val="20"/>
                <w:szCs w:val="20"/>
              </w:rPr>
              <w:t xml:space="preserve"> units in Australia that actively use exercise as part of dialysis.</w:t>
            </w:r>
          </w:p>
        </w:tc>
      </w:tr>
      <w:tr w:rsidR="00280641" w14:paraId="61D032CE"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3EB61B"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2.3</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DD1089"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Explain the structure of the market (</w:t>
            </w:r>
            <w:proofErr w:type="gramStart"/>
            <w:r>
              <w:rPr>
                <w:rFonts w:ascii="Arial Narrow" w:eastAsia="Arial Narrow" w:hAnsi="Arial Narrow" w:cs="Arial Narrow"/>
                <w:b/>
                <w:color w:val="000000"/>
                <w:sz w:val="20"/>
                <w:szCs w:val="20"/>
              </w:rPr>
              <w:t>in particular the</w:t>
            </w:r>
            <w:proofErr w:type="gramEnd"/>
            <w:r>
              <w:rPr>
                <w:rFonts w:ascii="Arial Narrow" w:eastAsia="Arial Narrow" w:hAnsi="Arial Narrow" w:cs="Arial Narrow"/>
                <w:b/>
                <w:color w:val="000000"/>
                <w:sz w:val="20"/>
                <w:szCs w:val="20"/>
              </w:rPr>
              <w:t xml:space="preserve"> value/supply chain and relationships between suppliers, distributors, influencers and end customers) and your intended place in it. (po</w:t>
            </w:r>
            <w:r>
              <w:rPr>
                <w:rFonts w:ascii="Arial Narrow" w:eastAsia="Arial Narrow" w:hAnsi="Arial Narrow" w:cs="Arial Narrow"/>
                <w:b/>
                <w:sz w:val="20"/>
                <w:szCs w:val="20"/>
              </w:rPr>
              <w:t>rter’s five forces)</w:t>
            </w:r>
          </w:p>
        </w:tc>
      </w:tr>
      <w:tr w:rsidR="00280641" w14:paraId="4AB64A9C" w14:textId="77777777">
        <w:trPr>
          <w:trHeight w:val="727"/>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721777" w14:textId="77777777" w:rsidR="000668D5" w:rsidRPr="000668D5" w:rsidRDefault="000668D5" w:rsidP="000668D5">
            <w:pPr>
              <w:pBdr>
                <w:top w:val="nil"/>
                <w:left w:val="nil"/>
                <w:bottom w:val="nil"/>
                <w:right w:val="nil"/>
                <w:between w:val="nil"/>
              </w:pBdr>
              <w:spacing w:after="120"/>
              <w:rPr>
                <w:rFonts w:ascii="Arial Narrow" w:eastAsia="Arial Narrow" w:hAnsi="Arial Narrow" w:cs="Arial Narrow"/>
                <w:color w:val="000000"/>
                <w:sz w:val="20"/>
                <w:szCs w:val="20"/>
              </w:rPr>
            </w:pPr>
            <w:r w:rsidRPr="000668D5">
              <w:rPr>
                <w:rFonts w:ascii="Arial Narrow" w:eastAsia="Arial Narrow" w:hAnsi="Arial Narrow" w:cs="Arial Narrow"/>
                <w:color w:val="000000"/>
                <w:sz w:val="20"/>
                <w:szCs w:val="20"/>
              </w:rPr>
              <w:t xml:space="preserve">1. Bargaining Power of Suppliers: The suppliers of the exercise device, such as equipment manufacturers, have the power to increase the cost of the device. This could drive up the cost of supplying the device to </w:t>
            </w:r>
            <w:proofErr w:type="spellStart"/>
            <w:r w:rsidRPr="000668D5">
              <w:rPr>
                <w:rFonts w:ascii="Arial Narrow" w:eastAsia="Arial Narrow" w:hAnsi="Arial Narrow" w:cs="Arial Narrow"/>
                <w:color w:val="000000"/>
                <w:sz w:val="20"/>
                <w:szCs w:val="20"/>
              </w:rPr>
              <w:t>renal</w:t>
            </w:r>
            <w:proofErr w:type="spellEnd"/>
            <w:r w:rsidRPr="000668D5">
              <w:rPr>
                <w:rFonts w:ascii="Arial Narrow" w:eastAsia="Arial Narrow" w:hAnsi="Arial Narrow" w:cs="Arial Narrow"/>
                <w:color w:val="000000"/>
                <w:sz w:val="20"/>
                <w:szCs w:val="20"/>
              </w:rPr>
              <w:t xml:space="preserve"> units, making it less accessible to dialysis patients. </w:t>
            </w:r>
          </w:p>
          <w:p w14:paraId="57AF6FD6" w14:textId="77777777" w:rsidR="000668D5" w:rsidRPr="000668D5" w:rsidRDefault="000668D5" w:rsidP="000668D5">
            <w:pPr>
              <w:pBdr>
                <w:top w:val="nil"/>
                <w:left w:val="nil"/>
                <w:bottom w:val="nil"/>
                <w:right w:val="nil"/>
                <w:between w:val="nil"/>
              </w:pBdr>
              <w:spacing w:after="120"/>
              <w:rPr>
                <w:rFonts w:ascii="Arial Narrow" w:eastAsia="Arial Narrow" w:hAnsi="Arial Narrow" w:cs="Arial Narrow"/>
                <w:color w:val="000000"/>
                <w:sz w:val="20"/>
                <w:szCs w:val="20"/>
              </w:rPr>
            </w:pPr>
            <w:r w:rsidRPr="000668D5">
              <w:rPr>
                <w:rFonts w:ascii="Arial Narrow" w:eastAsia="Arial Narrow" w:hAnsi="Arial Narrow" w:cs="Arial Narrow"/>
                <w:color w:val="000000"/>
                <w:sz w:val="20"/>
                <w:szCs w:val="20"/>
              </w:rPr>
              <w:t xml:space="preserve">2. Bargaining Power of Buyers: Dialysis patients may be able to negotiate a lower cost for the device, depending on their bargaining power. If they </w:t>
            </w:r>
            <w:proofErr w:type="gramStart"/>
            <w:r w:rsidRPr="000668D5">
              <w:rPr>
                <w:rFonts w:ascii="Arial Narrow" w:eastAsia="Arial Narrow" w:hAnsi="Arial Narrow" w:cs="Arial Narrow"/>
                <w:color w:val="000000"/>
                <w:sz w:val="20"/>
                <w:szCs w:val="20"/>
              </w:rPr>
              <w:t>are able to</w:t>
            </w:r>
            <w:proofErr w:type="gramEnd"/>
            <w:r w:rsidRPr="000668D5">
              <w:rPr>
                <w:rFonts w:ascii="Arial Narrow" w:eastAsia="Arial Narrow" w:hAnsi="Arial Narrow" w:cs="Arial Narrow"/>
                <w:color w:val="000000"/>
                <w:sz w:val="20"/>
                <w:szCs w:val="20"/>
              </w:rPr>
              <w:t xml:space="preserve"> demand a lower price, this could reduce the profits of the suppliers. </w:t>
            </w:r>
          </w:p>
          <w:p w14:paraId="565AB107" w14:textId="77777777" w:rsidR="000668D5" w:rsidRPr="000668D5" w:rsidRDefault="000668D5" w:rsidP="000668D5">
            <w:pPr>
              <w:pBdr>
                <w:top w:val="nil"/>
                <w:left w:val="nil"/>
                <w:bottom w:val="nil"/>
                <w:right w:val="nil"/>
                <w:between w:val="nil"/>
              </w:pBdr>
              <w:spacing w:after="120"/>
              <w:rPr>
                <w:rFonts w:ascii="Arial Narrow" w:eastAsia="Arial Narrow" w:hAnsi="Arial Narrow" w:cs="Arial Narrow"/>
                <w:color w:val="000000"/>
                <w:sz w:val="20"/>
                <w:szCs w:val="20"/>
              </w:rPr>
            </w:pPr>
            <w:r w:rsidRPr="000668D5">
              <w:rPr>
                <w:rFonts w:ascii="Arial Narrow" w:eastAsia="Arial Narrow" w:hAnsi="Arial Narrow" w:cs="Arial Narrow"/>
                <w:color w:val="000000"/>
                <w:sz w:val="20"/>
                <w:szCs w:val="20"/>
              </w:rPr>
              <w:t xml:space="preserve">3. Threat of New Entrants: The threat of new entrants into the exercise device market exists, as new manufacturers may enter the market and undercut the prices of existing suppliers. </w:t>
            </w:r>
          </w:p>
          <w:p w14:paraId="5480C4DE" w14:textId="77777777" w:rsidR="000668D5" w:rsidRPr="000668D5" w:rsidRDefault="000668D5" w:rsidP="000668D5">
            <w:pPr>
              <w:pBdr>
                <w:top w:val="nil"/>
                <w:left w:val="nil"/>
                <w:bottom w:val="nil"/>
                <w:right w:val="nil"/>
                <w:between w:val="nil"/>
              </w:pBdr>
              <w:spacing w:after="120"/>
              <w:rPr>
                <w:rFonts w:ascii="Arial Narrow" w:eastAsia="Arial Narrow" w:hAnsi="Arial Narrow" w:cs="Arial Narrow"/>
                <w:color w:val="000000"/>
                <w:sz w:val="20"/>
                <w:szCs w:val="20"/>
              </w:rPr>
            </w:pPr>
            <w:r w:rsidRPr="000668D5">
              <w:rPr>
                <w:rFonts w:ascii="Arial Narrow" w:eastAsia="Arial Narrow" w:hAnsi="Arial Narrow" w:cs="Arial Narrow"/>
                <w:color w:val="000000"/>
                <w:sz w:val="20"/>
                <w:szCs w:val="20"/>
              </w:rPr>
              <w:t xml:space="preserve">4. Threat of Substitute Products: While there are no direct substitutes for the exercise device, dialysis patients may opt for alternative forms of exercise, such as swimming or physical therapy, which could reduce demand for the device. </w:t>
            </w:r>
          </w:p>
          <w:p w14:paraId="0B39FD47" w14:textId="7C0DB574" w:rsidR="00280641" w:rsidRDefault="000668D5" w:rsidP="000668D5">
            <w:pPr>
              <w:pBdr>
                <w:top w:val="nil"/>
                <w:left w:val="nil"/>
                <w:bottom w:val="nil"/>
                <w:right w:val="nil"/>
                <w:between w:val="nil"/>
              </w:pBdr>
              <w:spacing w:after="120"/>
              <w:rPr>
                <w:rFonts w:ascii="Arial Narrow" w:eastAsia="Arial Narrow" w:hAnsi="Arial Narrow" w:cs="Arial Narrow"/>
                <w:color w:val="000000"/>
                <w:sz w:val="20"/>
                <w:szCs w:val="20"/>
              </w:rPr>
            </w:pPr>
            <w:r w:rsidRPr="000668D5">
              <w:rPr>
                <w:rFonts w:ascii="Arial Narrow" w:eastAsia="Arial Narrow" w:hAnsi="Arial Narrow" w:cs="Arial Narrow"/>
                <w:color w:val="000000"/>
                <w:sz w:val="20"/>
                <w:szCs w:val="20"/>
              </w:rPr>
              <w:t xml:space="preserve">5. Rivalry Among Existing Competitors: Competition from existing suppliers is likely to be fierce, as they will be competing for a limited pool of dialysis patients and </w:t>
            </w:r>
            <w:proofErr w:type="spellStart"/>
            <w:r w:rsidRPr="000668D5">
              <w:rPr>
                <w:rFonts w:ascii="Arial Narrow" w:eastAsia="Arial Narrow" w:hAnsi="Arial Narrow" w:cs="Arial Narrow"/>
                <w:color w:val="000000"/>
                <w:sz w:val="20"/>
                <w:szCs w:val="20"/>
              </w:rPr>
              <w:t>renal</w:t>
            </w:r>
            <w:proofErr w:type="spellEnd"/>
            <w:r w:rsidRPr="000668D5">
              <w:rPr>
                <w:rFonts w:ascii="Arial Narrow" w:eastAsia="Arial Narrow" w:hAnsi="Arial Narrow" w:cs="Arial Narrow"/>
                <w:color w:val="000000"/>
                <w:sz w:val="20"/>
                <w:szCs w:val="20"/>
              </w:rPr>
              <w:t xml:space="preserve"> units. This could lead to lower prices and higher quality devices </w:t>
            </w:r>
            <w:proofErr w:type="gramStart"/>
            <w:r w:rsidRPr="000668D5">
              <w:rPr>
                <w:rFonts w:ascii="Arial Narrow" w:eastAsia="Arial Narrow" w:hAnsi="Arial Narrow" w:cs="Arial Narrow"/>
                <w:color w:val="000000"/>
                <w:sz w:val="20"/>
                <w:szCs w:val="20"/>
              </w:rPr>
              <w:t>in order to</w:t>
            </w:r>
            <w:proofErr w:type="gramEnd"/>
            <w:r w:rsidRPr="000668D5">
              <w:rPr>
                <w:rFonts w:ascii="Arial Narrow" w:eastAsia="Arial Narrow" w:hAnsi="Arial Narrow" w:cs="Arial Narrow"/>
                <w:color w:val="000000"/>
                <w:sz w:val="20"/>
                <w:szCs w:val="20"/>
              </w:rPr>
              <w:t xml:space="preserve"> win market share.</w:t>
            </w:r>
          </w:p>
        </w:tc>
      </w:tr>
      <w:tr w:rsidR="00280641" w14:paraId="1A4E31FA"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5916E4"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2.4</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D008F6"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Project progress (200 words)</w:t>
            </w:r>
          </w:p>
          <w:p w14:paraId="29F4A0EE" w14:textId="77777777" w:rsidR="00280641"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Outline </w:t>
            </w:r>
            <w:r>
              <w:rPr>
                <w:rFonts w:ascii="Arial Narrow" w:eastAsia="Arial Narrow" w:hAnsi="Arial Narrow" w:cs="Arial Narrow"/>
                <w:b/>
                <w:color w:val="000000"/>
                <w:sz w:val="20"/>
                <w:szCs w:val="20"/>
              </w:rPr>
              <w:t>your</w:t>
            </w:r>
            <w:r>
              <w:rPr>
                <w:rFonts w:ascii="Arial Narrow" w:eastAsia="Arial Narrow" w:hAnsi="Arial Narrow" w:cs="Arial Narrow"/>
                <w:color w:val="000000"/>
                <w:sz w:val="20"/>
                <w:szCs w:val="20"/>
              </w:rPr>
              <w:t xml:space="preserve"> summary of the progress that was made in your summer project. </w:t>
            </w:r>
          </w:p>
          <w:p w14:paraId="28CEA2F4" w14:textId="77777777" w:rsidR="00280641"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Outline the </w:t>
            </w:r>
            <w:proofErr w:type="gramStart"/>
            <w:r>
              <w:rPr>
                <w:rFonts w:ascii="Arial Narrow" w:eastAsia="Arial Narrow" w:hAnsi="Arial Narrow" w:cs="Arial Narrow"/>
                <w:color w:val="000000"/>
                <w:sz w:val="20"/>
                <w:szCs w:val="20"/>
              </w:rPr>
              <w:t>current status</w:t>
            </w:r>
            <w:proofErr w:type="gramEnd"/>
            <w:r>
              <w:rPr>
                <w:rFonts w:ascii="Arial Narrow" w:eastAsia="Arial Narrow" w:hAnsi="Arial Narrow" w:cs="Arial Narrow"/>
                <w:color w:val="000000"/>
                <w:sz w:val="20"/>
                <w:szCs w:val="20"/>
              </w:rPr>
              <w:t xml:space="preserve"> of the project.</w:t>
            </w:r>
          </w:p>
        </w:tc>
      </w:tr>
      <w:tr w:rsidR="00280641" w14:paraId="5EABF574"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04225C" w14:textId="77777777" w:rsidR="00280641" w:rsidRDefault="009266CF">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Project progress includes the </w:t>
            </w:r>
            <w:proofErr w:type="gramStart"/>
            <w:r>
              <w:rPr>
                <w:rFonts w:ascii="Arial Narrow" w:eastAsia="Arial Narrow" w:hAnsi="Arial Narrow" w:cs="Arial Narrow"/>
                <w:color w:val="000000"/>
                <w:sz w:val="20"/>
                <w:szCs w:val="20"/>
              </w:rPr>
              <w:t>following;</w:t>
            </w:r>
            <w:proofErr w:type="gramEnd"/>
          </w:p>
          <w:p w14:paraId="47FA5910" w14:textId="77777777" w:rsidR="009266CF" w:rsidRDefault="009266CF" w:rsidP="009266CF">
            <w:pPr>
              <w:pStyle w:val="ListParagraph"/>
              <w:numPr>
                <w:ilvl w:val="0"/>
                <w:numId w:val="5"/>
              </w:numPr>
              <w:pBdr>
                <w:top w:val="nil"/>
                <w:left w:val="nil"/>
                <w:bottom w:val="nil"/>
                <w:right w:val="nil"/>
                <w:between w:val="nil"/>
              </w:pBdr>
              <w:rPr>
                <w:rFonts w:eastAsia="Arial Narrow" w:cs="Arial Narrow"/>
                <w:sz w:val="20"/>
                <w:szCs w:val="20"/>
              </w:rPr>
            </w:pPr>
            <w:r>
              <w:rPr>
                <w:rFonts w:eastAsia="Arial Narrow" w:cs="Arial Narrow"/>
                <w:sz w:val="20"/>
                <w:szCs w:val="20"/>
              </w:rPr>
              <w:t xml:space="preserve">Evaluating current solutions on the market and how they may fit into the proposed </w:t>
            </w:r>
            <w:proofErr w:type="gramStart"/>
            <w:r>
              <w:rPr>
                <w:rFonts w:eastAsia="Arial Narrow" w:cs="Arial Narrow"/>
                <w:sz w:val="20"/>
                <w:szCs w:val="20"/>
              </w:rPr>
              <w:t>solution</w:t>
            </w:r>
            <w:proofErr w:type="gramEnd"/>
          </w:p>
          <w:p w14:paraId="4621BBDB" w14:textId="77777777" w:rsidR="009266CF" w:rsidRDefault="009266CF" w:rsidP="009266CF">
            <w:pPr>
              <w:pStyle w:val="ListParagraph"/>
              <w:numPr>
                <w:ilvl w:val="0"/>
                <w:numId w:val="5"/>
              </w:numPr>
              <w:pBdr>
                <w:top w:val="nil"/>
                <w:left w:val="nil"/>
                <w:bottom w:val="nil"/>
                <w:right w:val="nil"/>
                <w:between w:val="nil"/>
              </w:pBdr>
              <w:rPr>
                <w:rFonts w:eastAsia="Arial Narrow" w:cs="Arial Narrow"/>
                <w:sz w:val="20"/>
                <w:szCs w:val="20"/>
              </w:rPr>
            </w:pPr>
            <w:r>
              <w:rPr>
                <w:rFonts w:eastAsia="Arial Narrow" w:cs="Arial Narrow"/>
                <w:sz w:val="20"/>
                <w:szCs w:val="20"/>
              </w:rPr>
              <w:t>Identifying major problems with the current solutions on the market, and areas of improvement that will massively improve the quality of the product.</w:t>
            </w:r>
          </w:p>
          <w:p w14:paraId="0EFE07CA" w14:textId="77777777" w:rsidR="009266CF" w:rsidRDefault="009266CF" w:rsidP="009266CF">
            <w:pPr>
              <w:pStyle w:val="ListParagraph"/>
              <w:numPr>
                <w:ilvl w:val="0"/>
                <w:numId w:val="5"/>
              </w:numPr>
              <w:pBdr>
                <w:top w:val="nil"/>
                <w:left w:val="nil"/>
                <w:bottom w:val="nil"/>
                <w:right w:val="nil"/>
                <w:between w:val="nil"/>
              </w:pBdr>
              <w:rPr>
                <w:rFonts w:eastAsia="Arial Narrow" w:cs="Arial Narrow"/>
                <w:sz w:val="20"/>
                <w:szCs w:val="20"/>
              </w:rPr>
            </w:pPr>
            <w:r>
              <w:rPr>
                <w:rFonts w:eastAsia="Arial Narrow" w:cs="Arial Narrow"/>
                <w:sz w:val="20"/>
                <w:szCs w:val="20"/>
              </w:rPr>
              <w:t>Investing in compatible exercise equipment to actively test software.</w:t>
            </w:r>
          </w:p>
          <w:p w14:paraId="44DFF44D" w14:textId="553D054A" w:rsidR="009266CF" w:rsidRPr="009266CF" w:rsidRDefault="009266CF" w:rsidP="009266CF">
            <w:pPr>
              <w:pStyle w:val="ListParagraph"/>
              <w:numPr>
                <w:ilvl w:val="0"/>
                <w:numId w:val="5"/>
              </w:numPr>
              <w:pBdr>
                <w:top w:val="nil"/>
                <w:left w:val="nil"/>
                <w:bottom w:val="nil"/>
                <w:right w:val="nil"/>
                <w:between w:val="nil"/>
              </w:pBdr>
              <w:rPr>
                <w:rFonts w:eastAsia="Arial Narrow" w:cs="Arial Narrow"/>
                <w:sz w:val="20"/>
                <w:szCs w:val="20"/>
              </w:rPr>
            </w:pPr>
            <w:r>
              <w:rPr>
                <w:rFonts w:eastAsia="Arial Narrow" w:cs="Arial Narrow"/>
                <w:sz w:val="20"/>
                <w:szCs w:val="20"/>
              </w:rPr>
              <w:lastRenderedPageBreak/>
              <w:t xml:space="preserve">Started identifying areas where improvements can be </w:t>
            </w:r>
            <w:proofErr w:type="gramStart"/>
            <w:r>
              <w:rPr>
                <w:rFonts w:eastAsia="Arial Narrow" w:cs="Arial Narrow"/>
                <w:sz w:val="20"/>
                <w:szCs w:val="20"/>
              </w:rPr>
              <w:t>made</w:t>
            </w:r>
            <w:proofErr w:type="gramEnd"/>
            <w:r>
              <w:rPr>
                <w:rFonts w:eastAsia="Arial Narrow" w:cs="Arial Narrow"/>
                <w:sz w:val="20"/>
                <w:szCs w:val="20"/>
              </w:rPr>
              <w:t xml:space="preserve"> and an MVP can be produced. </w:t>
            </w:r>
          </w:p>
        </w:tc>
      </w:tr>
      <w:tr w:rsidR="00280641" w14:paraId="2BFD421C"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447EC"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lastRenderedPageBreak/>
              <w:t>2.5</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0B20FD" w14:textId="249F97B5" w:rsidR="00280641" w:rsidRPr="009266CF"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Project planning (400 words - or GANTT chart)</w:t>
            </w:r>
          </w:p>
        </w:tc>
      </w:tr>
      <w:tr w:rsidR="00280641" w14:paraId="352CE5B8"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DDE87E" w14:textId="67DFB8A8" w:rsidR="00280641" w:rsidRDefault="009266CF">
            <w:pPr>
              <w:pBdr>
                <w:top w:val="nil"/>
                <w:left w:val="nil"/>
                <w:bottom w:val="nil"/>
                <w:right w:val="nil"/>
                <w:between w:val="nil"/>
              </w:pBdr>
              <w:spacing w:after="120"/>
              <w:rPr>
                <w:rFonts w:ascii="Arial Narrow" w:eastAsia="Arial Narrow" w:hAnsi="Arial Narrow" w:cs="Arial Narrow"/>
                <w:b/>
                <w:color w:val="000000"/>
                <w:sz w:val="20"/>
                <w:szCs w:val="20"/>
              </w:rPr>
            </w:pPr>
            <w:r w:rsidRPr="009266CF">
              <w:rPr>
                <w:rFonts w:ascii="Arial Narrow" w:eastAsia="Arial Narrow" w:hAnsi="Arial Narrow" w:cs="Arial Narrow"/>
                <w:b/>
                <w:color w:val="000000"/>
                <w:sz w:val="20"/>
                <w:szCs w:val="20"/>
              </w:rPr>
              <w:drawing>
                <wp:anchor distT="0" distB="0" distL="114300" distR="114300" simplePos="0" relativeHeight="251659264" behindDoc="0" locked="0" layoutInCell="1" allowOverlap="1" wp14:anchorId="0CBBE864" wp14:editId="1C674FA4">
                  <wp:simplePos x="0" y="0"/>
                  <wp:positionH relativeFrom="column">
                    <wp:posOffset>-1270</wp:posOffset>
                  </wp:positionH>
                  <wp:positionV relativeFrom="paragraph">
                    <wp:posOffset>2540</wp:posOffset>
                  </wp:positionV>
                  <wp:extent cx="5556885" cy="1629410"/>
                  <wp:effectExtent l="0" t="0" r="5715" b="889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56885" cy="1629410"/>
                          </a:xfrm>
                          <a:prstGeom prst="rect">
                            <a:avLst/>
                          </a:prstGeom>
                        </pic:spPr>
                      </pic:pic>
                    </a:graphicData>
                  </a:graphic>
                </wp:anchor>
              </w:drawing>
            </w:r>
          </w:p>
        </w:tc>
      </w:tr>
      <w:tr w:rsidR="00280641" w14:paraId="3D56F4C3"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758350"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2.6</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3B41C5"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Describe your business model – how will you make money?</w:t>
            </w:r>
          </w:p>
        </w:tc>
      </w:tr>
      <w:tr w:rsidR="00280641" w14:paraId="210351AF" w14:textId="77777777">
        <w:trPr>
          <w:trHeight w:val="1467"/>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8B199B" w14:textId="77777777" w:rsidR="00736FB3" w:rsidRPr="00736FB3" w:rsidRDefault="00736FB3" w:rsidP="00736FB3">
            <w:pPr>
              <w:pBdr>
                <w:top w:val="nil"/>
                <w:left w:val="nil"/>
                <w:bottom w:val="nil"/>
                <w:right w:val="nil"/>
                <w:between w:val="nil"/>
              </w:pBdr>
              <w:spacing w:after="120"/>
              <w:rPr>
                <w:rFonts w:ascii="Arial Narrow" w:eastAsia="Arial Narrow" w:hAnsi="Arial Narrow" w:cs="Arial Narrow"/>
                <w:color w:val="000000"/>
                <w:sz w:val="20"/>
                <w:szCs w:val="20"/>
              </w:rPr>
            </w:pPr>
            <w:r w:rsidRPr="00736FB3">
              <w:rPr>
                <w:rFonts w:ascii="Arial Narrow" w:eastAsia="Arial Narrow" w:hAnsi="Arial Narrow" w:cs="Arial Narrow"/>
                <w:color w:val="000000"/>
                <w:sz w:val="20"/>
                <w:szCs w:val="20"/>
              </w:rPr>
              <w:t>The program will sustain itself through 3 different streams of revenue:</w:t>
            </w:r>
          </w:p>
          <w:p w14:paraId="594DDC02" w14:textId="43E94756" w:rsidR="00736FB3" w:rsidRPr="00736FB3" w:rsidRDefault="00736FB3" w:rsidP="00736FB3">
            <w:pPr>
              <w:pBdr>
                <w:top w:val="nil"/>
                <w:left w:val="nil"/>
                <w:bottom w:val="nil"/>
                <w:right w:val="nil"/>
                <w:between w:val="nil"/>
              </w:pBdr>
              <w:spacing w:after="120"/>
              <w:rPr>
                <w:rFonts w:ascii="Arial Narrow" w:eastAsia="Arial Narrow" w:hAnsi="Arial Narrow" w:cs="Arial Narrow"/>
                <w:color w:val="000000"/>
                <w:sz w:val="20"/>
                <w:szCs w:val="20"/>
              </w:rPr>
            </w:pPr>
            <w:r w:rsidRPr="00736FB3">
              <w:rPr>
                <w:rFonts w:ascii="Arial Narrow" w:eastAsia="Arial Narrow" w:hAnsi="Arial Narrow" w:cs="Arial Narrow"/>
                <w:color w:val="000000"/>
                <w:sz w:val="20"/>
                <w:szCs w:val="20"/>
              </w:rPr>
              <w:t>1. Consulting and installation services: Expertise can be provided in terms of selecting</w:t>
            </w:r>
            <w:r>
              <w:rPr>
                <w:rFonts w:ascii="Arial Narrow" w:eastAsia="Arial Narrow" w:hAnsi="Arial Narrow" w:cs="Arial Narrow"/>
                <w:color w:val="000000"/>
                <w:sz w:val="20"/>
                <w:szCs w:val="20"/>
              </w:rPr>
              <w:t xml:space="preserve"> </w:t>
            </w:r>
            <w:r w:rsidRPr="00736FB3">
              <w:rPr>
                <w:rFonts w:ascii="Arial Narrow" w:eastAsia="Arial Narrow" w:hAnsi="Arial Narrow" w:cs="Arial Narrow"/>
                <w:color w:val="000000"/>
                <w:sz w:val="20"/>
                <w:szCs w:val="20"/>
              </w:rPr>
              <w:t>the correct commercial products to purchase and the special installation of these</w:t>
            </w:r>
            <w:r>
              <w:rPr>
                <w:rFonts w:ascii="Arial Narrow" w:eastAsia="Arial Narrow" w:hAnsi="Arial Narrow" w:cs="Arial Narrow"/>
                <w:color w:val="000000"/>
                <w:sz w:val="20"/>
                <w:szCs w:val="20"/>
              </w:rPr>
              <w:t xml:space="preserve"> </w:t>
            </w:r>
            <w:r w:rsidRPr="00736FB3">
              <w:rPr>
                <w:rFonts w:ascii="Arial Narrow" w:eastAsia="Arial Narrow" w:hAnsi="Arial Narrow" w:cs="Arial Narrow"/>
                <w:color w:val="000000"/>
                <w:sz w:val="20"/>
                <w:szCs w:val="20"/>
              </w:rPr>
              <w:t>products to suit the requirements of the exercise program. A guidebook can also be</w:t>
            </w:r>
            <w:r>
              <w:rPr>
                <w:rFonts w:ascii="Arial Narrow" w:eastAsia="Arial Narrow" w:hAnsi="Arial Narrow" w:cs="Arial Narrow"/>
                <w:color w:val="000000"/>
                <w:sz w:val="20"/>
                <w:szCs w:val="20"/>
              </w:rPr>
              <w:t xml:space="preserve"> </w:t>
            </w:r>
            <w:r w:rsidRPr="00736FB3">
              <w:rPr>
                <w:rFonts w:ascii="Arial Narrow" w:eastAsia="Arial Narrow" w:hAnsi="Arial Narrow" w:cs="Arial Narrow"/>
                <w:color w:val="000000"/>
                <w:sz w:val="20"/>
                <w:szCs w:val="20"/>
              </w:rPr>
              <w:t xml:space="preserve">sold if a </w:t>
            </w:r>
            <w:proofErr w:type="spellStart"/>
            <w:r w:rsidRPr="00736FB3">
              <w:rPr>
                <w:rFonts w:ascii="Arial Narrow" w:eastAsia="Arial Narrow" w:hAnsi="Arial Narrow" w:cs="Arial Narrow"/>
                <w:color w:val="000000"/>
                <w:sz w:val="20"/>
                <w:szCs w:val="20"/>
              </w:rPr>
              <w:t>renal</w:t>
            </w:r>
            <w:proofErr w:type="spellEnd"/>
            <w:r w:rsidRPr="00736FB3">
              <w:rPr>
                <w:rFonts w:ascii="Arial Narrow" w:eastAsia="Arial Narrow" w:hAnsi="Arial Narrow" w:cs="Arial Narrow"/>
                <w:color w:val="000000"/>
                <w:sz w:val="20"/>
                <w:szCs w:val="20"/>
              </w:rPr>
              <w:t xml:space="preserve"> unit chooses to pursue an exercise program on their own.</w:t>
            </w:r>
          </w:p>
          <w:p w14:paraId="0EEA2A26" w14:textId="47182786" w:rsidR="00736FB3" w:rsidRPr="00736FB3" w:rsidRDefault="00736FB3" w:rsidP="00736FB3">
            <w:pPr>
              <w:pBdr>
                <w:top w:val="nil"/>
                <w:left w:val="nil"/>
                <w:bottom w:val="nil"/>
                <w:right w:val="nil"/>
                <w:between w:val="nil"/>
              </w:pBdr>
              <w:spacing w:after="120"/>
              <w:rPr>
                <w:rFonts w:ascii="Arial Narrow" w:eastAsia="Arial Narrow" w:hAnsi="Arial Narrow" w:cs="Arial Narrow"/>
                <w:color w:val="000000"/>
                <w:sz w:val="20"/>
                <w:szCs w:val="20"/>
              </w:rPr>
            </w:pPr>
            <w:r w:rsidRPr="00736FB3">
              <w:rPr>
                <w:rFonts w:ascii="Arial Narrow" w:eastAsia="Arial Narrow" w:hAnsi="Arial Narrow" w:cs="Arial Narrow"/>
                <w:color w:val="000000"/>
                <w:sz w:val="20"/>
                <w:szCs w:val="20"/>
              </w:rPr>
              <w:t>2. The app may involve some form of payment for access. This includes a onetime</w:t>
            </w:r>
            <w:r>
              <w:rPr>
                <w:rFonts w:ascii="Arial Narrow" w:eastAsia="Arial Narrow" w:hAnsi="Arial Narrow" w:cs="Arial Narrow"/>
                <w:color w:val="000000"/>
                <w:sz w:val="20"/>
                <w:szCs w:val="20"/>
              </w:rPr>
              <w:t xml:space="preserve"> </w:t>
            </w:r>
            <w:r w:rsidRPr="00736FB3">
              <w:rPr>
                <w:rFonts w:ascii="Arial Narrow" w:eastAsia="Arial Narrow" w:hAnsi="Arial Narrow" w:cs="Arial Narrow"/>
                <w:color w:val="000000"/>
                <w:sz w:val="20"/>
                <w:szCs w:val="20"/>
              </w:rPr>
              <w:t>payment for each user, or a subscription model for using the app. The subscription</w:t>
            </w:r>
            <w:r>
              <w:rPr>
                <w:rFonts w:ascii="Arial Narrow" w:eastAsia="Arial Narrow" w:hAnsi="Arial Narrow" w:cs="Arial Narrow"/>
                <w:color w:val="000000"/>
                <w:sz w:val="20"/>
                <w:szCs w:val="20"/>
              </w:rPr>
              <w:t xml:space="preserve"> </w:t>
            </w:r>
            <w:r w:rsidRPr="00736FB3">
              <w:rPr>
                <w:rFonts w:ascii="Arial Narrow" w:eastAsia="Arial Narrow" w:hAnsi="Arial Narrow" w:cs="Arial Narrow"/>
                <w:color w:val="000000"/>
                <w:sz w:val="20"/>
                <w:szCs w:val="20"/>
              </w:rPr>
              <w:t>costs may be used for any maintenance costs that are incurred - both for the</w:t>
            </w:r>
            <w:r>
              <w:rPr>
                <w:rFonts w:ascii="Arial Narrow" w:eastAsia="Arial Narrow" w:hAnsi="Arial Narrow" w:cs="Arial Narrow"/>
                <w:color w:val="000000"/>
                <w:sz w:val="20"/>
                <w:szCs w:val="20"/>
              </w:rPr>
              <w:t xml:space="preserve"> </w:t>
            </w:r>
            <w:r w:rsidRPr="00736FB3">
              <w:rPr>
                <w:rFonts w:ascii="Arial Narrow" w:eastAsia="Arial Narrow" w:hAnsi="Arial Narrow" w:cs="Arial Narrow"/>
                <w:color w:val="000000"/>
                <w:sz w:val="20"/>
                <w:szCs w:val="20"/>
              </w:rPr>
              <w:t>exercise machines and associated software.</w:t>
            </w:r>
          </w:p>
          <w:p w14:paraId="4BF8C0A5" w14:textId="7ECC6FB1" w:rsidR="00280641" w:rsidRDefault="00736FB3" w:rsidP="00736FB3">
            <w:pPr>
              <w:pBdr>
                <w:top w:val="nil"/>
                <w:left w:val="nil"/>
                <w:bottom w:val="nil"/>
                <w:right w:val="nil"/>
                <w:between w:val="nil"/>
              </w:pBdr>
              <w:spacing w:after="120"/>
              <w:rPr>
                <w:rFonts w:ascii="Arial Narrow" w:eastAsia="Arial Narrow" w:hAnsi="Arial Narrow" w:cs="Arial Narrow"/>
                <w:color w:val="000000"/>
                <w:sz w:val="20"/>
                <w:szCs w:val="20"/>
              </w:rPr>
            </w:pPr>
            <w:r w:rsidRPr="00736FB3">
              <w:rPr>
                <w:rFonts w:ascii="Arial Narrow" w:eastAsia="Arial Narrow" w:hAnsi="Arial Narrow" w:cs="Arial Narrow"/>
                <w:color w:val="000000"/>
                <w:sz w:val="20"/>
                <w:szCs w:val="20"/>
              </w:rPr>
              <w:t xml:space="preserve">3. A standalone tracking device can be made and sold to </w:t>
            </w:r>
            <w:proofErr w:type="spellStart"/>
            <w:r w:rsidRPr="00736FB3">
              <w:rPr>
                <w:rFonts w:ascii="Arial Narrow" w:eastAsia="Arial Narrow" w:hAnsi="Arial Narrow" w:cs="Arial Narrow"/>
                <w:color w:val="000000"/>
                <w:sz w:val="20"/>
                <w:szCs w:val="20"/>
              </w:rPr>
              <w:t>renal</w:t>
            </w:r>
            <w:proofErr w:type="spellEnd"/>
            <w:r w:rsidRPr="00736FB3">
              <w:rPr>
                <w:rFonts w:ascii="Arial Narrow" w:eastAsia="Arial Narrow" w:hAnsi="Arial Narrow" w:cs="Arial Narrow"/>
                <w:color w:val="000000"/>
                <w:sz w:val="20"/>
                <w:szCs w:val="20"/>
              </w:rPr>
              <w:t xml:space="preserve"> units or patients that do</w:t>
            </w:r>
            <w:r>
              <w:rPr>
                <w:rFonts w:ascii="Arial Narrow" w:eastAsia="Arial Narrow" w:hAnsi="Arial Narrow" w:cs="Arial Narrow"/>
                <w:color w:val="000000"/>
                <w:sz w:val="20"/>
                <w:szCs w:val="20"/>
              </w:rPr>
              <w:t xml:space="preserve"> </w:t>
            </w:r>
            <w:r w:rsidRPr="00736FB3">
              <w:rPr>
                <w:rFonts w:ascii="Arial Narrow" w:eastAsia="Arial Narrow" w:hAnsi="Arial Narrow" w:cs="Arial Narrow"/>
                <w:color w:val="000000"/>
                <w:sz w:val="20"/>
                <w:szCs w:val="20"/>
              </w:rPr>
              <w:t>not wish to use the smartphone app. It is not expected that this will be a popular</w:t>
            </w:r>
            <w:r>
              <w:rPr>
                <w:rFonts w:ascii="Arial Narrow" w:eastAsia="Arial Narrow" w:hAnsi="Arial Narrow" w:cs="Arial Narrow"/>
                <w:color w:val="000000"/>
                <w:sz w:val="20"/>
                <w:szCs w:val="20"/>
              </w:rPr>
              <w:t xml:space="preserve"> </w:t>
            </w:r>
            <w:r w:rsidRPr="00736FB3">
              <w:rPr>
                <w:rFonts w:ascii="Arial Narrow" w:eastAsia="Arial Narrow" w:hAnsi="Arial Narrow" w:cs="Arial Narrow"/>
                <w:color w:val="000000"/>
                <w:sz w:val="20"/>
                <w:szCs w:val="20"/>
              </w:rPr>
              <w:t>option due to the ease of use of a smartphone app; but is an option for outlier cases</w:t>
            </w:r>
            <w:r>
              <w:rPr>
                <w:rFonts w:ascii="Arial Narrow" w:eastAsia="Arial Narrow" w:hAnsi="Arial Narrow" w:cs="Arial Narrow"/>
                <w:color w:val="000000"/>
                <w:sz w:val="20"/>
                <w:szCs w:val="20"/>
              </w:rPr>
              <w:t xml:space="preserve"> </w:t>
            </w:r>
            <w:r w:rsidRPr="00736FB3">
              <w:rPr>
                <w:rFonts w:ascii="Arial Narrow" w:eastAsia="Arial Narrow" w:hAnsi="Arial Narrow" w:cs="Arial Narrow"/>
                <w:color w:val="000000"/>
                <w:sz w:val="20"/>
                <w:szCs w:val="20"/>
              </w:rPr>
              <w:t>and/or special cases where a smartphone app cannot be used. This includes</w:t>
            </w:r>
            <w:r>
              <w:rPr>
                <w:rFonts w:ascii="Arial Narrow" w:eastAsia="Arial Narrow" w:hAnsi="Arial Narrow" w:cs="Arial Narrow"/>
                <w:color w:val="000000"/>
                <w:sz w:val="20"/>
                <w:szCs w:val="20"/>
              </w:rPr>
              <w:t xml:space="preserve"> </w:t>
            </w:r>
            <w:r w:rsidRPr="00736FB3">
              <w:rPr>
                <w:rFonts w:ascii="Arial Narrow" w:eastAsia="Arial Narrow" w:hAnsi="Arial Narrow" w:cs="Arial Narrow"/>
                <w:color w:val="000000"/>
                <w:sz w:val="20"/>
                <w:szCs w:val="20"/>
              </w:rPr>
              <w:t>patients that may not be able to or comfortable enough to use a smartphone app.</w:t>
            </w:r>
          </w:p>
        </w:tc>
      </w:tr>
      <w:tr w:rsidR="00280641" w14:paraId="2E3212DE" w14:textId="77777777">
        <w:trPr>
          <w:trHeight w:val="307"/>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6174F4" w14:textId="77777777" w:rsidR="00280641"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b/>
              </w:rPr>
            </w:pPr>
            <w:r>
              <w:rPr>
                <w:rFonts w:ascii="Arial Narrow" w:eastAsia="Arial Narrow" w:hAnsi="Arial Narrow" w:cs="Arial Narrow"/>
                <w:b/>
                <w:sz w:val="20"/>
                <w:szCs w:val="20"/>
              </w:rPr>
              <w:t>2.7</w:t>
            </w:r>
          </w:p>
        </w:tc>
        <w:tc>
          <w:tcPr>
            <w:tcW w:w="8321" w:type="dxa"/>
            <w:tcBorders>
              <w:top w:val="single" w:sz="4" w:space="0" w:color="000000"/>
              <w:left w:val="single" w:sz="4" w:space="0" w:color="000000"/>
              <w:bottom w:val="single" w:sz="4" w:space="0" w:color="000000"/>
              <w:right w:val="single" w:sz="4" w:space="0" w:color="000000"/>
            </w:tcBorders>
            <w:shd w:val="clear" w:color="auto" w:fill="auto"/>
          </w:tcPr>
          <w:p w14:paraId="4C59DAF7" w14:textId="5AEEE342" w:rsidR="00280641" w:rsidRPr="002C1386"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Outline any projected intellectual property (IP) and how this will be managed (200 words)</w:t>
            </w:r>
          </w:p>
        </w:tc>
      </w:tr>
      <w:tr w:rsidR="00280641" w14:paraId="7CA9C3B1" w14:textId="77777777">
        <w:trPr>
          <w:trHeight w:val="2138"/>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AA005" w14:textId="74CE5FBB" w:rsidR="00280641" w:rsidRPr="002C1386" w:rsidRDefault="002C1386">
            <w:pPr>
              <w:pBdr>
                <w:top w:val="none" w:sz="0" w:space="0" w:color="000000"/>
                <w:left w:val="none" w:sz="0" w:space="0" w:color="000000"/>
                <w:bottom w:val="none" w:sz="0" w:space="0" w:color="000000"/>
                <w:right w:val="none" w:sz="0" w:space="0" w:color="000000"/>
                <w:between w:val="none" w:sz="0" w:space="0" w:color="000000"/>
              </w:pBdr>
              <w:rPr>
                <w:rFonts w:ascii="Calibri" w:hAnsi="Calibri" w:cs="Calibri"/>
                <w:sz w:val="22"/>
                <w:szCs w:val="22"/>
              </w:rPr>
            </w:pPr>
            <w:r w:rsidRPr="002C1386">
              <w:rPr>
                <w:rFonts w:ascii="Calibri" w:hAnsi="Calibri" w:cs="Calibri"/>
                <w:sz w:val="22"/>
                <w:szCs w:val="22"/>
              </w:rPr>
              <w:t xml:space="preserve">Intellectual property is projected to be partly owned by Monash University, the clinical champion, the HISS program, and the project lead. There have been no concrete decisions made regarding the </w:t>
            </w:r>
            <w:r>
              <w:rPr>
                <w:rFonts w:ascii="Calibri" w:hAnsi="Calibri" w:cs="Calibri"/>
                <w:sz w:val="22"/>
                <w:szCs w:val="22"/>
              </w:rPr>
              <w:t xml:space="preserve">specifics, although one is expected to be created once a dedicated team is put together and the project progresses into next round of funding and development. </w:t>
            </w:r>
          </w:p>
        </w:tc>
      </w:tr>
    </w:tbl>
    <w:p w14:paraId="17C56260" w14:textId="77777777" w:rsidR="00280641" w:rsidRDefault="00280641"/>
    <w:p w14:paraId="0A5BC722" w14:textId="77777777" w:rsidR="00280641" w:rsidRDefault="00280641"/>
    <w:tbl>
      <w:tblPr>
        <w:tblStyle w:val="ae"/>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280641" w14:paraId="288B3B13"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DF3170C"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3</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71C8344C"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Customer validation</w:t>
            </w:r>
          </w:p>
        </w:tc>
      </w:tr>
    </w:tbl>
    <w:p w14:paraId="00661E4D" w14:textId="77777777" w:rsidR="00280641" w:rsidRDefault="00280641"/>
    <w:tbl>
      <w:tblPr>
        <w:tblStyle w:val="af"/>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8321"/>
      </w:tblGrid>
      <w:tr w:rsidR="00280641" w14:paraId="426BF95F"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A50DA4"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3.1</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094A16" w14:textId="77777777" w:rsidR="00280641"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Describe your ideal first customer. Define your Unique Value Proposition to that customer. </w:t>
            </w:r>
          </w:p>
        </w:tc>
      </w:tr>
      <w:tr w:rsidR="00280641" w14:paraId="7C6E539F"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441F37" w14:textId="4374386C" w:rsidR="00280641" w:rsidRPr="002C1386" w:rsidRDefault="002C1386">
            <w:pPr>
              <w:pBdr>
                <w:top w:val="none" w:sz="0" w:space="0" w:color="000000"/>
                <w:left w:val="none" w:sz="0" w:space="0" w:color="000000"/>
                <w:bottom w:val="none" w:sz="0" w:space="0" w:color="000000"/>
                <w:right w:val="none" w:sz="0" w:space="0" w:color="000000"/>
                <w:between w:val="none" w:sz="0" w:space="0" w:color="000000"/>
              </w:pBdr>
              <w:rPr>
                <w:bCs/>
                <w:sz w:val="20"/>
                <w:szCs w:val="20"/>
              </w:rPr>
            </w:pPr>
            <w:r>
              <w:rPr>
                <w:bCs/>
                <w:sz w:val="20"/>
                <w:szCs w:val="20"/>
              </w:rPr>
              <w:lastRenderedPageBreak/>
              <w:t xml:space="preserve">The first ideal customer will be a </w:t>
            </w:r>
            <w:proofErr w:type="spellStart"/>
            <w:r>
              <w:rPr>
                <w:bCs/>
                <w:sz w:val="20"/>
                <w:szCs w:val="20"/>
              </w:rPr>
              <w:t>renal</w:t>
            </w:r>
            <w:proofErr w:type="spellEnd"/>
            <w:r>
              <w:rPr>
                <w:bCs/>
                <w:sz w:val="20"/>
                <w:szCs w:val="20"/>
              </w:rPr>
              <w:t xml:space="preserve"> unit willing to let a pilot program run. This is because once a pilot program is run, a lot of the adherence and other assumptions made can be tested. In return for the information given to the team regarding the effectiveness and areas of improvement of the solution, patients in the </w:t>
            </w:r>
            <w:proofErr w:type="spellStart"/>
            <w:r>
              <w:rPr>
                <w:bCs/>
                <w:sz w:val="20"/>
                <w:szCs w:val="20"/>
              </w:rPr>
              <w:t>renal</w:t>
            </w:r>
            <w:proofErr w:type="spellEnd"/>
            <w:r>
              <w:rPr>
                <w:bCs/>
                <w:sz w:val="20"/>
                <w:szCs w:val="20"/>
              </w:rPr>
              <w:t xml:space="preserve"> units will have access to free exercise programs, which is a </w:t>
            </w:r>
            <w:proofErr w:type="gramStart"/>
            <w:r>
              <w:rPr>
                <w:bCs/>
                <w:sz w:val="20"/>
                <w:szCs w:val="20"/>
              </w:rPr>
              <w:t>low risk</w:t>
            </w:r>
            <w:proofErr w:type="gramEnd"/>
            <w:r>
              <w:rPr>
                <w:bCs/>
                <w:sz w:val="20"/>
                <w:szCs w:val="20"/>
              </w:rPr>
              <w:t xml:space="preserve"> way to improve their health and independence. </w:t>
            </w:r>
          </w:p>
        </w:tc>
      </w:tr>
      <w:tr w:rsidR="00280641" w14:paraId="71C6BDFA"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8B0861"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3.2</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CD3068" w14:textId="77777777" w:rsidR="00280641"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Describe the current workflow and how your technology integrates or disrupts that flow. </w:t>
            </w:r>
          </w:p>
        </w:tc>
      </w:tr>
      <w:tr w:rsidR="00280641" w14:paraId="0733CAE2"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54A182" w14:textId="24A1667A" w:rsidR="00280641" w:rsidRDefault="002C1386">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 xml:space="preserve">The current workflow problem is the complete lack of an exercise program. The integrated exercise bikes will disrupt the sedentary nature of </w:t>
            </w:r>
            <w:proofErr w:type="gramStart"/>
            <w:r>
              <w:rPr>
                <w:rFonts w:ascii="Arial Narrow" w:eastAsia="Arial Narrow" w:hAnsi="Arial Narrow" w:cs="Arial Narrow"/>
                <w:bCs/>
                <w:color w:val="000000"/>
                <w:sz w:val="20"/>
                <w:szCs w:val="20"/>
              </w:rPr>
              <w:t>haemodialysis, and</w:t>
            </w:r>
            <w:proofErr w:type="gramEnd"/>
            <w:r>
              <w:rPr>
                <w:rFonts w:ascii="Arial Narrow" w:eastAsia="Arial Narrow" w:hAnsi="Arial Narrow" w:cs="Arial Narrow"/>
                <w:bCs/>
                <w:color w:val="000000"/>
                <w:sz w:val="20"/>
                <w:szCs w:val="20"/>
              </w:rPr>
              <w:t xml:space="preserve"> will integrate into </w:t>
            </w:r>
            <w:proofErr w:type="spellStart"/>
            <w:r>
              <w:rPr>
                <w:rFonts w:ascii="Arial Narrow" w:eastAsia="Arial Narrow" w:hAnsi="Arial Narrow" w:cs="Arial Narrow"/>
                <w:bCs/>
                <w:color w:val="000000"/>
                <w:sz w:val="20"/>
                <w:szCs w:val="20"/>
              </w:rPr>
              <w:t>renal</w:t>
            </w:r>
            <w:proofErr w:type="spellEnd"/>
            <w:r>
              <w:rPr>
                <w:rFonts w:ascii="Arial Narrow" w:eastAsia="Arial Narrow" w:hAnsi="Arial Narrow" w:cs="Arial Narrow"/>
                <w:bCs/>
                <w:color w:val="000000"/>
                <w:sz w:val="20"/>
                <w:szCs w:val="20"/>
              </w:rPr>
              <w:t xml:space="preserve"> units via providing an extra data point to evaluate patient health. Additionally, it will give renal units a framework to use </w:t>
            </w:r>
            <w:proofErr w:type="gramStart"/>
            <w:r>
              <w:rPr>
                <w:rFonts w:ascii="Arial Narrow" w:eastAsia="Arial Narrow" w:hAnsi="Arial Narrow" w:cs="Arial Narrow"/>
                <w:bCs/>
                <w:color w:val="000000"/>
                <w:sz w:val="20"/>
                <w:szCs w:val="20"/>
              </w:rPr>
              <w:t>in order to</w:t>
            </w:r>
            <w:proofErr w:type="gramEnd"/>
            <w:r>
              <w:rPr>
                <w:rFonts w:ascii="Arial Narrow" w:eastAsia="Arial Narrow" w:hAnsi="Arial Narrow" w:cs="Arial Narrow"/>
                <w:bCs/>
                <w:color w:val="000000"/>
                <w:sz w:val="20"/>
                <w:szCs w:val="20"/>
              </w:rPr>
              <w:t xml:space="preserve"> provide patients a serious exercise program that will be lost cost, accessible, and effective. </w:t>
            </w:r>
            <w:r w:rsidR="00736FB3">
              <w:rPr>
                <w:rFonts w:ascii="Arial Narrow" w:eastAsia="Arial Narrow" w:hAnsi="Arial Narrow" w:cs="Arial Narrow"/>
                <w:bCs/>
                <w:color w:val="000000"/>
                <w:sz w:val="20"/>
                <w:szCs w:val="20"/>
              </w:rPr>
              <w:t xml:space="preserve">A systems map describing how it will integrate into a </w:t>
            </w:r>
            <w:proofErr w:type="spellStart"/>
            <w:r w:rsidR="00736FB3">
              <w:rPr>
                <w:rFonts w:ascii="Arial Narrow" w:eastAsia="Arial Narrow" w:hAnsi="Arial Narrow" w:cs="Arial Narrow"/>
                <w:bCs/>
                <w:color w:val="000000"/>
                <w:sz w:val="20"/>
                <w:szCs w:val="20"/>
              </w:rPr>
              <w:t>renal</w:t>
            </w:r>
            <w:proofErr w:type="spellEnd"/>
            <w:r w:rsidR="00736FB3">
              <w:rPr>
                <w:rFonts w:ascii="Arial Narrow" w:eastAsia="Arial Narrow" w:hAnsi="Arial Narrow" w:cs="Arial Narrow"/>
                <w:bCs/>
                <w:color w:val="000000"/>
                <w:sz w:val="20"/>
                <w:szCs w:val="20"/>
              </w:rPr>
              <w:t xml:space="preserve"> unit is shown below: </w:t>
            </w:r>
          </w:p>
          <w:p w14:paraId="70730280" w14:textId="1D511DF9" w:rsidR="00736FB3" w:rsidRPr="002C1386" w:rsidRDefault="00736FB3">
            <w:pPr>
              <w:pBdr>
                <w:top w:val="nil"/>
                <w:left w:val="nil"/>
                <w:bottom w:val="nil"/>
                <w:right w:val="nil"/>
                <w:between w:val="nil"/>
              </w:pBdr>
              <w:spacing w:after="120"/>
              <w:rPr>
                <w:rFonts w:ascii="Arial Narrow" w:eastAsia="Arial Narrow" w:hAnsi="Arial Narrow" w:cs="Arial Narrow"/>
                <w:bCs/>
                <w:color w:val="000000"/>
                <w:sz w:val="20"/>
                <w:szCs w:val="20"/>
              </w:rPr>
            </w:pPr>
            <w:r w:rsidRPr="00736FB3">
              <w:rPr>
                <w:rFonts w:ascii="Arial Narrow" w:eastAsia="Arial Narrow" w:hAnsi="Arial Narrow" w:cs="Arial Narrow"/>
                <w:bCs/>
                <w:color w:val="000000"/>
                <w:sz w:val="20"/>
                <w:szCs w:val="20"/>
              </w:rPr>
              <w:drawing>
                <wp:anchor distT="0" distB="0" distL="114300" distR="114300" simplePos="0" relativeHeight="251661312" behindDoc="0" locked="0" layoutInCell="1" allowOverlap="1" wp14:anchorId="4BF795A0" wp14:editId="3D66FD7E">
                  <wp:simplePos x="0" y="0"/>
                  <wp:positionH relativeFrom="column">
                    <wp:posOffset>-1270</wp:posOffset>
                  </wp:positionH>
                  <wp:positionV relativeFrom="paragraph">
                    <wp:posOffset>0</wp:posOffset>
                  </wp:positionV>
                  <wp:extent cx="4458322" cy="5287113"/>
                  <wp:effectExtent l="0" t="0" r="0" b="889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58322" cy="5287113"/>
                          </a:xfrm>
                          <a:prstGeom prst="rect">
                            <a:avLst/>
                          </a:prstGeom>
                        </pic:spPr>
                      </pic:pic>
                    </a:graphicData>
                  </a:graphic>
                </wp:anchor>
              </w:drawing>
            </w:r>
          </w:p>
        </w:tc>
      </w:tr>
      <w:tr w:rsidR="00280641" w14:paraId="5257C371"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B069B"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3.3</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4B71C0" w14:textId="642DA5D4"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 xml:space="preserve">Describe the methodology used to validate the problem and your solution, including number of interviews and key insights from each of the following groups: </w:t>
            </w:r>
            <w:r>
              <w:rPr>
                <w:rFonts w:ascii="Arial Narrow" w:eastAsia="Arial Narrow" w:hAnsi="Arial Narrow" w:cs="Arial Narrow"/>
                <w:color w:val="000000"/>
                <w:sz w:val="20"/>
                <w:szCs w:val="20"/>
              </w:rPr>
              <w:t xml:space="preserve"> </w:t>
            </w:r>
          </w:p>
        </w:tc>
      </w:tr>
      <w:tr w:rsidR="00280641" w14:paraId="50A3B316"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F1A716" w14:textId="17728D54" w:rsidR="00280641" w:rsidRPr="00C514E2" w:rsidRDefault="00C514E2">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lastRenderedPageBreak/>
              <w:t xml:space="preserve">A lot of time was spent on ensuring that the solution will be compatible with the current workflows and experiences of patients, nurses, and other renal unit staff members. Interviews were held with the clinical champion, who is a nephrologist that oversees haemodialysis patients, dialysis nurses were interviewed to identify the issues they were facing and what the perceived barriers were to exercise. Other heads of </w:t>
            </w:r>
            <w:proofErr w:type="spellStart"/>
            <w:r>
              <w:rPr>
                <w:rFonts w:ascii="Arial Narrow" w:eastAsia="Arial Narrow" w:hAnsi="Arial Narrow" w:cs="Arial Narrow"/>
                <w:bCs/>
                <w:color w:val="000000"/>
                <w:sz w:val="20"/>
                <w:szCs w:val="20"/>
              </w:rPr>
              <w:t>renal</w:t>
            </w:r>
            <w:proofErr w:type="spellEnd"/>
            <w:r>
              <w:rPr>
                <w:rFonts w:ascii="Arial Narrow" w:eastAsia="Arial Narrow" w:hAnsi="Arial Narrow" w:cs="Arial Narrow"/>
                <w:bCs/>
                <w:color w:val="000000"/>
                <w:sz w:val="20"/>
                <w:szCs w:val="20"/>
              </w:rPr>
              <w:t xml:space="preserve"> units were interviewed on their views, and physiotherapist gave their insight into the barriers and exercise requirements of patients. To address the adherence problem, which directly relates to the patients, studies that reported on the adherence of older patients on exercise. To validate these results and </w:t>
            </w:r>
            <w:proofErr w:type="gramStart"/>
            <w:r>
              <w:rPr>
                <w:rFonts w:ascii="Arial Narrow" w:eastAsia="Arial Narrow" w:hAnsi="Arial Narrow" w:cs="Arial Narrow"/>
                <w:bCs/>
                <w:color w:val="000000"/>
                <w:sz w:val="20"/>
                <w:szCs w:val="20"/>
              </w:rPr>
              <w:t>whether or not</w:t>
            </w:r>
            <w:proofErr w:type="gramEnd"/>
            <w:r>
              <w:rPr>
                <w:rFonts w:ascii="Arial Narrow" w:eastAsia="Arial Narrow" w:hAnsi="Arial Narrow" w:cs="Arial Narrow"/>
                <w:bCs/>
                <w:color w:val="000000"/>
                <w:sz w:val="20"/>
                <w:szCs w:val="20"/>
              </w:rPr>
              <w:t xml:space="preserve"> the current solution will improve outcomes, a pilot study will need to be conducted. </w:t>
            </w:r>
          </w:p>
        </w:tc>
      </w:tr>
    </w:tbl>
    <w:p w14:paraId="331A2065" w14:textId="77777777" w:rsidR="00280641" w:rsidRDefault="00280641"/>
    <w:p w14:paraId="0C598E86" w14:textId="77777777" w:rsidR="00280641" w:rsidRDefault="00280641"/>
    <w:tbl>
      <w:tblPr>
        <w:tblStyle w:val="af0"/>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280641" w14:paraId="1190F458"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62BD5743"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4</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14C9821B"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Request for non-financial support</w:t>
            </w:r>
          </w:p>
        </w:tc>
      </w:tr>
    </w:tbl>
    <w:p w14:paraId="00FA7FBB" w14:textId="77777777" w:rsidR="00280641" w:rsidRDefault="00280641"/>
    <w:tbl>
      <w:tblPr>
        <w:tblStyle w:val="af1"/>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8321"/>
      </w:tblGrid>
      <w:tr w:rsidR="00280641" w14:paraId="78660F22"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02DF69"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4.1</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5E801F" w14:textId="4690A401" w:rsidR="00280641" w:rsidRPr="00B862BA" w:rsidRDefault="00000000" w:rsidP="00B862BA">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Please outline any in-kind support that would assist in progressing this project.</w:t>
            </w:r>
          </w:p>
        </w:tc>
      </w:tr>
      <w:tr w:rsidR="00280641" w14:paraId="1BB09294"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5F7E70" w14:textId="27F39E94" w:rsidR="00280641" w:rsidRDefault="00C514E2">
            <w:pPr>
              <w:pBdr>
                <w:top w:val="none" w:sz="0" w:space="0" w:color="000000"/>
                <w:left w:val="none" w:sz="0" w:space="0" w:color="000000"/>
                <w:bottom w:val="none" w:sz="0" w:space="0" w:color="000000"/>
                <w:right w:val="none" w:sz="0" w:space="0" w:color="000000"/>
                <w:between w:val="none" w:sz="0" w:space="0" w:color="000000"/>
              </w:pBdr>
              <w:rPr>
                <w:bCs/>
                <w:sz w:val="20"/>
                <w:szCs w:val="20"/>
              </w:rPr>
            </w:pPr>
            <w:r>
              <w:rPr>
                <w:bCs/>
                <w:sz w:val="20"/>
                <w:szCs w:val="20"/>
              </w:rPr>
              <w:t>Support required:</w:t>
            </w:r>
          </w:p>
          <w:p w14:paraId="48176EE1" w14:textId="5D32BCF0" w:rsidR="00C514E2" w:rsidRDefault="00C514E2" w:rsidP="00C514E2">
            <w:pPr>
              <w:pStyle w:val="ListParagraph"/>
              <w:numPr>
                <w:ilvl w:val="0"/>
                <w:numId w:val="6"/>
              </w:numPr>
              <w:pBdr>
                <w:top w:val="none" w:sz="0" w:space="0" w:color="000000"/>
                <w:left w:val="none" w:sz="0" w:space="0" w:color="000000"/>
                <w:bottom w:val="none" w:sz="0" w:space="0" w:color="000000"/>
                <w:right w:val="none" w:sz="0" w:space="0" w:color="000000"/>
                <w:between w:val="none" w:sz="0" w:space="0" w:color="000000"/>
              </w:pBdr>
              <w:rPr>
                <w:bCs/>
                <w:sz w:val="20"/>
                <w:szCs w:val="20"/>
              </w:rPr>
            </w:pPr>
            <w:r>
              <w:rPr>
                <w:bCs/>
                <w:sz w:val="20"/>
                <w:szCs w:val="20"/>
              </w:rPr>
              <w:t>Individuals that have app development experience.</w:t>
            </w:r>
          </w:p>
          <w:p w14:paraId="71105813" w14:textId="22123477" w:rsidR="00C514E2" w:rsidRDefault="00C514E2" w:rsidP="00C514E2">
            <w:pPr>
              <w:pStyle w:val="ListParagraph"/>
              <w:numPr>
                <w:ilvl w:val="0"/>
                <w:numId w:val="6"/>
              </w:numPr>
              <w:pBdr>
                <w:top w:val="none" w:sz="0" w:space="0" w:color="000000"/>
                <w:left w:val="none" w:sz="0" w:space="0" w:color="000000"/>
                <w:bottom w:val="none" w:sz="0" w:space="0" w:color="000000"/>
                <w:right w:val="none" w:sz="0" w:space="0" w:color="000000"/>
                <w:between w:val="none" w:sz="0" w:space="0" w:color="000000"/>
              </w:pBdr>
              <w:rPr>
                <w:bCs/>
                <w:sz w:val="20"/>
                <w:szCs w:val="20"/>
              </w:rPr>
            </w:pPr>
            <w:r>
              <w:rPr>
                <w:bCs/>
                <w:sz w:val="20"/>
                <w:szCs w:val="20"/>
              </w:rPr>
              <w:t xml:space="preserve">Monetary capacity to buy a wide range of exercise devices to evaluate strengths and weaknesses in a </w:t>
            </w:r>
            <w:proofErr w:type="spellStart"/>
            <w:r>
              <w:rPr>
                <w:bCs/>
                <w:sz w:val="20"/>
                <w:szCs w:val="20"/>
              </w:rPr>
              <w:t>renal</w:t>
            </w:r>
            <w:proofErr w:type="spellEnd"/>
            <w:r>
              <w:rPr>
                <w:bCs/>
                <w:sz w:val="20"/>
                <w:szCs w:val="20"/>
              </w:rPr>
              <w:t xml:space="preserve"> unit.</w:t>
            </w:r>
          </w:p>
          <w:p w14:paraId="30828EE4" w14:textId="6168C3ED" w:rsidR="00280641" w:rsidRPr="00B862BA" w:rsidRDefault="00C514E2" w:rsidP="00B862BA">
            <w:pPr>
              <w:pStyle w:val="ListParagraph"/>
              <w:numPr>
                <w:ilvl w:val="0"/>
                <w:numId w:val="6"/>
              </w:numPr>
              <w:pBdr>
                <w:top w:val="none" w:sz="0" w:space="0" w:color="000000"/>
                <w:left w:val="none" w:sz="0" w:space="0" w:color="000000"/>
                <w:bottom w:val="none" w:sz="0" w:space="0" w:color="000000"/>
                <w:right w:val="none" w:sz="0" w:space="0" w:color="000000"/>
                <w:between w:val="none" w:sz="0" w:space="0" w:color="000000"/>
              </w:pBdr>
              <w:rPr>
                <w:bCs/>
                <w:sz w:val="20"/>
                <w:szCs w:val="20"/>
              </w:rPr>
            </w:pPr>
            <w:r>
              <w:rPr>
                <w:bCs/>
                <w:sz w:val="20"/>
                <w:szCs w:val="20"/>
              </w:rPr>
              <w:t xml:space="preserve">Space to set up equipment to evaluate devices, and rapidly prototype </w:t>
            </w:r>
            <w:r w:rsidR="00B862BA">
              <w:rPr>
                <w:bCs/>
                <w:sz w:val="20"/>
                <w:szCs w:val="20"/>
              </w:rPr>
              <w:t xml:space="preserve">software solutions. </w:t>
            </w:r>
          </w:p>
        </w:tc>
      </w:tr>
      <w:tr w:rsidR="00280641" w14:paraId="1B5118A2"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F3F1C2"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4.2</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D5E223" w14:textId="08606DF7" w:rsidR="00280641" w:rsidRPr="00B862BA" w:rsidRDefault="00000000" w:rsidP="00B862BA">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Student project teams</w:t>
            </w:r>
          </w:p>
        </w:tc>
      </w:tr>
      <w:tr w:rsidR="00280641" w14:paraId="2DAEF633"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2AB002" w14:textId="144042CF" w:rsidR="00280641" w:rsidRPr="00B862BA" w:rsidRDefault="00B862BA" w:rsidP="00B862BA">
            <w:pPr>
              <w:pBdr>
                <w:top w:val="nil"/>
                <w:left w:val="nil"/>
                <w:bottom w:val="nil"/>
                <w:right w:val="nil"/>
                <w:between w:val="nil"/>
              </w:pBdr>
              <w:rPr>
                <w:rFonts w:eastAsia="Arial Narrow" w:cs="Arial Narrow"/>
                <w:bCs/>
                <w:sz w:val="20"/>
                <w:szCs w:val="20"/>
              </w:rPr>
            </w:pPr>
            <w:r w:rsidRPr="00B862BA">
              <w:rPr>
                <w:rFonts w:eastAsia="Arial Narrow" w:cs="Arial Narrow"/>
                <w:bCs/>
                <w:sz w:val="20"/>
                <w:szCs w:val="20"/>
              </w:rPr>
              <w:t xml:space="preserve">Students with a passion for app development to improve the lives of others will be useful. </w:t>
            </w:r>
            <w:r>
              <w:rPr>
                <w:rFonts w:eastAsia="Arial Narrow" w:cs="Arial Narrow"/>
                <w:bCs/>
                <w:sz w:val="20"/>
                <w:szCs w:val="20"/>
              </w:rPr>
              <w:t xml:space="preserve">To ensure good progression, students with </w:t>
            </w:r>
            <w:proofErr w:type="gramStart"/>
            <w:r>
              <w:rPr>
                <w:rFonts w:eastAsia="Arial Narrow" w:cs="Arial Narrow"/>
                <w:bCs/>
                <w:sz w:val="20"/>
                <w:szCs w:val="20"/>
              </w:rPr>
              <w:t>past experience</w:t>
            </w:r>
            <w:proofErr w:type="gramEnd"/>
            <w:r>
              <w:rPr>
                <w:rFonts w:eastAsia="Arial Narrow" w:cs="Arial Narrow"/>
                <w:bCs/>
                <w:sz w:val="20"/>
                <w:szCs w:val="20"/>
              </w:rPr>
              <w:t xml:space="preserve"> are desired. </w:t>
            </w:r>
          </w:p>
        </w:tc>
      </w:tr>
    </w:tbl>
    <w:p w14:paraId="2C27C238" w14:textId="77777777" w:rsidR="00280641" w:rsidRDefault="00280641">
      <w:pPr>
        <w:widowControl w:val="0"/>
        <w:pBdr>
          <w:top w:val="nil"/>
          <w:left w:val="nil"/>
          <w:bottom w:val="nil"/>
          <w:right w:val="nil"/>
          <w:between w:val="nil"/>
        </w:pBdr>
        <w:spacing w:before="240" w:after="120"/>
        <w:rPr>
          <w:rFonts w:ascii="Arial Narrow" w:eastAsia="Arial Narrow" w:hAnsi="Arial Narrow" w:cs="Arial Narrow"/>
          <w:smallCaps/>
          <w:color w:val="006CAB"/>
          <w:sz w:val="28"/>
          <w:szCs w:val="28"/>
        </w:rPr>
      </w:pPr>
    </w:p>
    <w:tbl>
      <w:tblPr>
        <w:tblStyle w:val="af2"/>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610"/>
        <w:gridCol w:w="8406"/>
      </w:tblGrid>
      <w:tr w:rsidR="00280641" w14:paraId="618EA2AB" w14:textId="77777777">
        <w:trPr>
          <w:trHeight w:val="230"/>
        </w:trPr>
        <w:tc>
          <w:tcPr>
            <w:tcW w:w="610"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0C52A0F5"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5</w:t>
            </w:r>
          </w:p>
        </w:tc>
        <w:tc>
          <w:tcPr>
            <w:tcW w:w="8406" w:type="dxa"/>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58F59CD6"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Financial support</w:t>
            </w:r>
          </w:p>
        </w:tc>
      </w:tr>
    </w:tbl>
    <w:p w14:paraId="38036DA9" w14:textId="77777777" w:rsidR="00280641" w:rsidRDefault="00280641">
      <w:pPr>
        <w:widowControl w:val="0"/>
        <w:pBdr>
          <w:top w:val="nil"/>
          <w:left w:val="nil"/>
          <w:bottom w:val="nil"/>
          <w:right w:val="nil"/>
          <w:between w:val="nil"/>
        </w:pBdr>
        <w:rPr>
          <w:rFonts w:ascii="Arial Narrow" w:eastAsia="Arial Narrow" w:hAnsi="Arial Narrow" w:cs="Arial Narrow"/>
          <w:smallCaps/>
          <w:color w:val="006CAB"/>
          <w:sz w:val="28"/>
          <w:szCs w:val="28"/>
        </w:rPr>
      </w:pPr>
    </w:p>
    <w:tbl>
      <w:tblPr>
        <w:tblStyle w:val="af3"/>
        <w:tblW w:w="9016"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20"/>
        <w:gridCol w:w="8301"/>
        <w:gridCol w:w="105"/>
      </w:tblGrid>
      <w:tr w:rsidR="00280641" w14:paraId="3253DC87" w14:textId="77777777">
        <w:trPr>
          <w:gridAfter w:val="1"/>
          <w:wAfter w:w="105" w:type="dxa"/>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92C9AD"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5.1</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14642D" w14:textId="0DD6B964" w:rsidR="00280641" w:rsidRPr="00B862BA"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Budget</w:t>
            </w:r>
            <w:r>
              <w:rPr>
                <w:rFonts w:ascii="Arial Narrow" w:eastAsia="Arial Narrow" w:hAnsi="Arial Narrow" w:cs="Arial Narrow"/>
                <w:color w:val="000000"/>
                <w:sz w:val="20"/>
                <w:szCs w:val="20"/>
              </w:rPr>
              <w:t xml:space="preserve"> </w:t>
            </w:r>
          </w:p>
        </w:tc>
      </w:tr>
      <w:tr w:rsidR="00280641" w14:paraId="6F6BFB69" w14:textId="77777777">
        <w:trPr>
          <w:gridAfter w:val="1"/>
          <w:wAfter w:w="105" w:type="dxa"/>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3FFA23" w14:textId="5C0A1E04" w:rsidR="00280641" w:rsidRDefault="00B862BA">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Once it is </w:t>
            </w:r>
            <w:proofErr w:type="gramStart"/>
            <w:r>
              <w:rPr>
                <w:rFonts w:ascii="Arial Narrow" w:eastAsia="Arial Narrow" w:hAnsi="Arial Narrow" w:cs="Arial Narrow"/>
                <w:color w:val="000000"/>
                <w:sz w:val="20"/>
                <w:szCs w:val="20"/>
              </w:rPr>
              <w:t>decide</w:t>
            </w:r>
            <w:proofErr w:type="gramEnd"/>
            <w:r>
              <w:rPr>
                <w:rFonts w:ascii="Arial Narrow" w:eastAsia="Arial Narrow" w:hAnsi="Arial Narrow" w:cs="Arial Narrow"/>
                <w:color w:val="000000"/>
                <w:sz w:val="20"/>
                <w:szCs w:val="20"/>
              </w:rPr>
              <w:t xml:space="preserve"> which route to go on (using commercial software or custom), $2000 AUD would be required to evaluate a range of exercise equipment that may be suitable, and develop software. An additional $2000 AUD may be required if there are any specific hardware requirements. </w:t>
            </w:r>
          </w:p>
        </w:tc>
      </w:tr>
      <w:tr w:rsidR="00280641" w14:paraId="2D31A28B" w14:textId="77777777">
        <w:trPr>
          <w:gridAfter w:val="1"/>
          <w:wAfter w:w="105" w:type="dxa"/>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98DE29"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5.2</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8F9DD7"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Funding Outcomes (200 words)</w:t>
            </w:r>
          </w:p>
          <w:p w14:paraId="33A71DDE" w14:textId="77777777" w:rsidR="00280641"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concrete outcomes would become achievable if your project received the further funding described above?</w:t>
            </w:r>
          </w:p>
        </w:tc>
      </w:tr>
      <w:tr w:rsidR="00280641" w14:paraId="73940A3B" w14:textId="77777777">
        <w:trPr>
          <w:gridAfter w:val="1"/>
          <w:wAfter w:w="105" w:type="dxa"/>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35809E" w14:textId="0C7207A8" w:rsidR="00280641" w:rsidRPr="00B862BA" w:rsidRDefault="00B862BA">
            <w:pPr>
              <w:pBdr>
                <w:top w:val="nil"/>
                <w:left w:val="nil"/>
                <w:bottom w:val="nil"/>
                <w:right w:val="nil"/>
                <w:between w:val="nil"/>
              </w:pBdr>
              <w:spacing w:after="120"/>
              <w:rPr>
                <w:rFonts w:ascii="Arial Narrow" w:eastAsia="Arial Narrow" w:hAnsi="Arial Narrow" w:cs="Arial Narrow"/>
                <w:bCs/>
                <w:color w:val="000000"/>
                <w:sz w:val="20"/>
                <w:szCs w:val="20"/>
              </w:rPr>
            </w:pPr>
            <w:r>
              <w:rPr>
                <w:rFonts w:ascii="Arial Narrow" w:eastAsia="Arial Narrow" w:hAnsi="Arial Narrow" w:cs="Arial Narrow"/>
                <w:bCs/>
                <w:color w:val="000000"/>
                <w:sz w:val="20"/>
                <w:szCs w:val="20"/>
              </w:rPr>
              <w:t xml:space="preserve">To develop a range of MVP machines ready for a pilot program to run. Additional funding may be required to initiate a pilot program, but the heavy use of volunteers and </w:t>
            </w:r>
            <w:proofErr w:type="gramStart"/>
            <w:r>
              <w:rPr>
                <w:rFonts w:ascii="Arial Narrow" w:eastAsia="Arial Narrow" w:hAnsi="Arial Narrow" w:cs="Arial Narrow"/>
                <w:bCs/>
                <w:color w:val="000000"/>
                <w:sz w:val="20"/>
                <w:szCs w:val="20"/>
              </w:rPr>
              <w:t>low cost</w:t>
            </w:r>
            <w:proofErr w:type="gramEnd"/>
            <w:r>
              <w:rPr>
                <w:rFonts w:ascii="Arial Narrow" w:eastAsia="Arial Narrow" w:hAnsi="Arial Narrow" w:cs="Arial Narrow"/>
                <w:bCs/>
                <w:color w:val="000000"/>
                <w:sz w:val="20"/>
                <w:szCs w:val="20"/>
              </w:rPr>
              <w:t xml:space="preserve"> nature of the machines will mean the pilot program itself may not require a huge sum on money to sustain. </w:t>
            </w:r>
          </w:p>
        </w:tc>
      </w:tr>
      <w:tr w:rsidR="00280641" w14:paraId="2EE63D0B" w14:textId="77777777">
        <w:trPr>
          <w:gridAfter w:val="1"/>
          <w:wAfter w:w="105" w:type="dxa"/>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597BAA"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5.3</w:t>
            </w:r>
          </w:p>
        </w:tc>
        <w:tc>
          <w:tcPr>
            <w:tcW w:w="83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E9D08C"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Sustainability (200 words)</w:t>
            </w:r>
          </w:p>
          <w:p w14:paraId="14F24FA6" w14:textId="77777777" w:rsidR="00280641"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lastRenderedPageBreak/>
              <w:t>Please outline plans to support your project in the long term or indefinitely. Is it possible for the project to become self-sustaining? If so, please explain how. If not, please detail the ongoing external support (financial and personnel) that would be required to keep the project running.</w:t>
            </w:r>
          </w:p>
        </w:tc>
      </w:tr>
      <w:tr w:rsidR="00280641" w14:paraId="625A021E" w14:textId="77777777">
        <w:trPr>
          <w:gridAfter w:val="1"/>
          <w:wAfter w:w="105" w:type="dxa"/>
          <w:trHeight w:val="556"/>
        </w:trPr>
        <w:tc>
          <w:tcPr>
            <w:tcW w:w="89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C08924" w14:textId="09E661F5" w:rsidR="00280641" w:rsidRPr="00B862BA" w:rsidRDefault="00B862BA">
            <w:pPr>
              <w:pBdr>
                <w:top w:val="none" w:sz="0" w:space="0" w:color="000000"/>
                <w:left w:val="none" w:sz="0" w:space="0" w:color="000000"/>
                <w:bottom w:val="none" w:sz="0" w:space="0" w:color="000000"/>
                <w:right w:val="none" w:sz="0" w:space="0" w:color="000000"/>
                <w:between w:val="none" w:sz="0" w:space="0" w:color="000000"/>
              </w:pBdr>
              <w:rPr>
                <w:iCs/>
                <w:sz w:val="20"/>
                <w:szCs w:val="20"/>
              </w:rPr>
            </w:pPr>
            <w:r>
              <w:rPr>
                <w:iCs/>
                <w:sz w:val="20"/>
                <w:szCs w:val="20"/>
              </w:rPr>
              <w:lastRenderedPageBreak/>
              <w:t xml:space="preserve">The project will be </w:t>
            </w:r>
            <w:r w:rsidR="00901F47">
              <w:rPr>
                <w:iCs/>
                <w:sz w:val="20"/>
                <w:szCs w:val="20"/>
              </w:rPr>
              <w:t>self-sustaining</w:t>
            </w:r>
            <w:r>
              <w:rPr>
                <w:iCs/>
                <w:sz w:val="20"/>
                <w:szCs w:val="20"/>
              </w:rPr>
              <w:t xml:space="preserve"> if the pilot program goes well. This is because there will be massive opportunity to reach out to other renal units with the story of success, and the solution itself will be validated. It is expected that the cost benefit analysis for many </w:t>
            </w:r>
            <w:proofErr w:type="spellStart"/>
            <w:r>
              <w:rPr>
                <w:iCs/>
                <w:sz w:val="20"/>
                <w:szCs w:val="20"/>
              </w:rPr>
              <w:t>renal</w:t>
            </w:r>
            <w:proofErr w:type="spellEnd"/>
            <w:r>
              <w:rPr>
                <w:iCs/>
                <w:sz w:val="20"/>
                <w:szCs w:val="20"/>
              </w:rPr>
              <w:t xml:space="preserve"> units will make the solution a viable option to improve health outcomes. </w:t>
            </w:r>
          </w:p>
        </w:tc>
      </w:tr>
      <w:tr w:rsidR="00280641" w14:paraId="04886254" w14:textId="77777777">
        <w:trPr>
          <w:trHeight w:val="230"/>
        </w:trPr>
        <w:tc>
          <w:tcPr>
            <w:tcW w:w="610"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2102326"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6</w:t>
            </w:r>
          </w:p>
        </w:tc>
        <w:tc>
          <w:tcPr>
            <w:tcW w:w="8406" w:type="dxa"/>
            <w:gridSpan w:val="2"/>
            <w:tcBorders>
              <w:top w:val="single" w:sz="4" w:space="0" w:color="000000"/>
              <w:left w:val="single" w:sz="4" w:space="0" w:color="000000"/>
              <w:bottom w:val="single" w:sz="4" w:space="0" w:color="000000"/>
              <w:right w:val="single" w:sz="4" w:space="0" w:color="000000"/>
            </w:tcBorders>
            <w:shd w:val="clear" w:color="auto" w:fill="000000"/>
            <w:tcMar>
              <w:top w:w="80" w:type="dxa"/>
              <w:left w:w="80" w:type="dxa"/>
              <w:bottom w:w="80" w:type="dxa"/>
              <w:right w:w="80" w:type="dxa"/>
            </w:tcMar>
          </w:tcPr>
          <w:p w14:paraId="30213203" w14:textId="77777777" w:rsidR="00280641" w:rsidRDefault="00000000">
            <w:pPr>
              <w:pBdr>
                <w:top w:val="nil"/>
                <w:left w:val="nil"/>
                <w:bottom w:val="nil"/>
                <w:right w:val="nil"/>
                <w:between w:val="nil"/>
              </w:pBdr>
              <w:spacing w:after="120"/>
              <w:rPr>
                <w:rFonts w:ascii="Arial Narrow" w:eastAsia="Arial Narrow" w:hAnsi="Arial Narrow" w:cs="Arial Narrow"/>
                <w:color w:val="000000"/>
              </w:rPr>
            </w:pPr>
            <w:r>
              <w:rPr>
                <w:rFonts w:ascii="Arial Narrow" w:eastAsia="Arial Narrow" w:hAnsi="Arial Narrow" w:cs="Arial Narrow"/>
                <w:b/>
                <w:color w:val="FFFFFF"/>
                <w:sz w:val="20"/>
                <w:szCs w:val="20"/>
              </w:rPr>
              <w:t>Understanding the team</w:t>
            </w:r>
          </w:p>
        </w:tc>
      </w:tr>
    </w:tbl>
    <w:p w14:paraId="7F30DDB2" w14:textId="77777777" w:rsidR="00280641" w:rsidRDefault="00280641">
      <w:pPr>
        <w:widowControl w:val="0"/>
        <w:pBdr>
          <w:top w:val="nil"/>
          <w:left w:val="nil"/>
          <w:bottom w:val="nil"/>
          <w:right w:val="nil"/>
          <w:between w:val="nil"/>
        </w:pBdr>
        <w:rPr>
          <w:rFonts w:ascii="Arial Narrow" w:eastAsia="Arial Narrow" w:hAnsi="Arial Narrow" w:cs="Arial Narrow"/>
          <w:smallCaps/>
          <w:color w:val="006CAB"/>
          <w:sz w:val="28"/>
          <w:szCs w:val="28"/>
        </w:rPr>
      </w:pPr>
    </w:p>
    <w:tbl>
      <w:tblPr>
        <w:tblStyle w:val="af4"/>
        <w:tblW w:w="8911" w:type="dxa"/>
        <w:tblInd w:w="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90"/>
        <w:gridCol w:w="8321"/>
      </w:tblGrid>
      <w:tr w:rsidR="00280641" w14:paraId="217FCBDA"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B5E3D0"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6.1</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F156A4" w14:textId="77777777" w:rsidR="00280641"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Help us understand why you’re the right person to succeed in this opportunity.</w:t>
            </w:r>
          </w:p>
          <w:p w14:paraId="41958E45"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Why you and not someone else?</w:t>
            </w:r>
          </w:p>
        </w:tc>
      </w:tr>
      <w:tr w:rsidR="00280641" w14:paraId="56404DD0"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BC3B6B" w14:textId="7493016E" w:rsidR="00280641" w:rsidRDefault="00901F47">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The project lead is expected to be involved with many extracurricular activities in the coming year. Therefore, he may not have the opportunity to fully dedicate himself into the project. The project deserves someone that is willing to spend a considerable amount of time and effort to prototype and implement the solution. </w:t>
            </w:r>
          </w:p>
        </w:tc>
      </w:tr>
      <w:tr w:rsidR="00280641" w14:paraId="7AC6B9AF"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F60B83"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6.2</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249076" w14:textId="77777777" w:rsidR="00280641"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 xml:space="preserve">Do you currently have an advisory team. If so, please list their names. If not, write N/A. </w:t>
            </w:r>
          </w:p>
        </w:tc>
      </w:tr>
      <w:tr w:rsidR="00280641" w14:paraId="6C1E1540"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CE5EF8" w14:textId="53A3D47A" w:rsidR="00280641" w:rsidRDefault="00901F47">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N/A</w:t>
            </w:r>
          </w:p>
        </w:tc>
      </w:tr>
      <w:tr w:rsidR="00280641" w14:paraId="177D8BD8" w14:textId="77777777">
        <w:trPr>
          <w:trHeight w:val="556"/>
        </w:trPr>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222B30"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6.3</w:t>
            </w:r>
          </w:p>
        </w:tc>
        <w:tc>
          <w:tcPr>
            <w:tcW w:w="8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DFC2DB" w14:textId="77777777" w:rsidR="00280641" w:rsidRDefault="00000000">
            <w:pPr>
              <w:pBdr>
                <w:top w:val="nil"/>
                <w:left w:val="nil"/>
                <w:bottom w:val="nil"/>
                <w:right w:val="nil"/>
                <w:between w:val="nil"/>
              </w:pBdr>
              <w:spacing w:after="120"/>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 xml:space="preserve">Do </w:t>
            </w:r>
            <w:r>
              <w:rPr>
                <w:rFonts w:ascii="Arial Narrow" w:eastAsia="Arial Narrow" w:hAnsi="Arial Narrow" w:cs="Arial Narrow"/>
                <w:b/>
                <w:sz w:val="20"/>
                <w:szCs w:val="20"/>
              </w:rPr>
              <w:t>you</w:t>
            </w:r>
            <w:r>
              <w:rPr>
                <w:rFonts w:ascii="Arial Narrow" w:eastAsia="Arial Narrow" w:hAnsi="Arial Narrow" w:cs="Arial Narrow"/>
                <w:b/>
                <w:color w:val="000000"/>
                <w:sz w:val="20"/>
                <w:szCs w:val="20"/>
              </w:rPr>
              <w:t xml:space="preserve"> foresee the need for more team members to help keep the project running. </w:t>
            </w:r>
          </w:p>
          <w:p w14:paraId="39430D0C" w14:textId="77777777" w:rsidR="00280641"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is the overview of the role/s you would need.</w:t>
            </w:r>
          </w:p>
          <w:p w14:paraId="5C5855C2" w14:textId="77777777" w:rsidR="00280641"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are desired attributes of the new team members </w:t>
            </w:r>
            <w:proofErr w:type="gramStart"/>
            <w:r>
              <w:rPr>
                <w:rFonts w:ascii="Arial Narrow" w:eastAsia="Arial Narrow" w:hAnsi="Arial Narrow" w:cs="Arial Narrow"/>
                <w:color w:val="000000"/>
                <w:sz w:val="20"/>
                <w:szCs w:val="20"/>
              </w:rPr>
              <w:t>e.g.</w:t>
            </w:r>
            <w:proofErr w:type="gramEnd"/>
            <w:r>
              <w:rPr>
                <w:rFonts w:ascii="Arial Narrow" w:eastAsia="Arial Narrow" w:hAnsi="Arial Narrow" w:cs="Arial Narrow"/>
                <w:color w:val="000000"/>
                <w:sz w:val="20"/>
                <w:szCs w:val="20"/>
              </w:rPr>
              <w:t xml:space="preserve"> we are looking for ‘x’</w:t>
            </w:r>
          </w:p>
          <w:p w14:paraId="43DEC97F" w14:textId="77777777" w:rsidR="00280641" w:rsidRDefault="00000000">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sz w:val="20"/>
                <w:szCs w:val="20"/>
              </w:rPr>
            </w:pPr>
            <w:r>
              <w:rPr>
                <w:rFonts w:ascii="Arial Narrow" w:eastAsia="Arial Narrow" w:hAnsi="Arial Narrow" w:cs="Arial Narrow"/>
                <w:sz w:val="20"/>
                <w:szCs w:val="20"/>
              </w:rPr>
              <w:t>What are the responsibilities of the new team members?</w:t>
            </w:r>
          </w:p>
          <w:p w14:paraId="54E4D4B1" w14:textId="77777777" w:rsidR="00280641" w:rsidRDefault="00280641">
            <w:pPr>
              <w:pBdr>
                <w:top w:val="none" w:sz="0" w:space="0" w:color="000000"/>
                <w:left w:val="none" w:sz="0" w:space="0" w:color="000000"/>
                <w:bottom w:val="none" w:sz="0" w:space="0" w:color="000000"/>
                <w:right w:val="none" w:sz="0" w:space="0" w:color="000000"/>
                <w:between w:val="none" w:sz="0" w:space="0" w:color="000000"/>
              </w:pBdr>
              <w:rPr>
                <w:rFonts w:ascii="Arial Narrow" w:eastAsia="Arial Narrow" w:hAnsi="Arial Narrow" w:cs="Arial Narrow"/>
                <w:sz w:val="20"/>
                <w:szCs w:val="20"/>
              </w:rPr>
            </w:pPr>
          </w:p>
          <w:p w14:paraId="69C0760C" w14:textId="77777777" w:rsidR="00280641" w:rsidRDefault="00000000">
            <w:pPr>
              <w:pBdr>
                <w:top w:val="nil"/>
                <w:left w:val="nil"/>
                <w:bottom w:val="nil"/>
                <w:right w:val="nil"/>
                <w:between w:val="nil"/>
              </w:pBdr>
              <w:spacing w:after="1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are the required qualifications of the new team members?</w:t>
            </w:r>
          </w:p>
        </w:tc>
      </w:tr>
      <w:tr w:rsidR="00280641" w14:paraId="031630C5" w14:textId="77777777">
        <w:trPr>
          <w:trHeight w:val="556"/>
        </w:trPr>
        <w:tc>
          <w:tcPr>
            <w:tcW w:w="89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775C10" w14:textId="77777777" w:rsidR="00280641" w:rsidRDefault="00901F47">
            <w:pPr>
              <w:pBdr>
                <w:top w:val="none" w:sz="0" w:space="0" w:color="000000"/>
                <w:left w:val="none" w:sz="0" w:space="0" w:color="000000"/>
                <w:bottom w:val="none" w:sz="0" w:space="0" w:color="000000"/>
                <w:right w:val="none" w:sz="0" w:space="0" w:color="000000"/>
                <w:between w:val="none" w:sz="0" w:space="0" w:color="000000"/>
              </w:pBdr>
              <w:rPr>
                <w:iCs/>
                <w:sz w:val="20"/>
                <w:szCs w:val="20"/>
              </w:rPr>
            </w:pPr>
            <w:r>
              <w:rPr>
                <w:iCs/>
                <w:sz w:val="20"/>
                <w:szCs w:val="20"/>
              </w:rPr>
              <w:t>Roles required:</w:t>
            </w:r>
          </w:p>
          <w:p w14:paraId="34687389" w14:textId="77777777" w:rsidR="00901F47" w:rsidRDefault="00901F47">
            <w:pPr>
              <w:pBdr>
                <w:top w:val="none" w:sz="0" w:space="0" w:color="000000"/>
                <w:left w:val="none" w:sz="0" w:space="0" w:color="000000"/>
                <w:bottom w:val="none" w:sz="0" w:space="0" w:color="000000"/>
                <w:right w:val="none" w:sz="0" w:space="0" w:color="000000"/>
                <w:between w:val="none" w:sz="0" w:space="0" w:color="000000"/>
              </w:pBdr>
              <w:rPr>
                <w:iCs/>
                <w:sz w:val="20"/>
                <w:szCs w:val="20"/>
              </w:rPr>
            </w:pPr>
            <w:r>
              <w:rPr>
                <w:iCs/>
                <w:sz w:val="20"/>
                <w:szCs w:val="20"/>
              </w:rPr>
              <w:t>Project Lead: someone who can communicate with key stakeholders and ensure the progression of the project</w:t>
            </w:r>
          </w:p>
          <w:p w14:paraId="0A59C79A" w14:textId="3A5C1D43" w:rsidR="00901F47" w:rsidRDefault="00901F47">
            <w:pPr>
              <w:pBdr>
                <w:top w:val="none" w:sz="0" w:space="0" w:color="000000"/>
                <w:left w:val="none" w:sz="0" w:space="0" w:color="000000"/>
                <w:bottom w:val="none" w:sz="0" w:space="0" w:color="000000"/>
                <w:right w:val="none" w:sz="0" w:space="0" w:color="000000"/>
                <w:between w:val="none" w:sz="0" w:space="0" w:color="000000"/>
              </w:pBdr>
              <w:rPr>
                <w:iCs/>
                <w:sz w:val="20"/>
                <w:szCs w:val="20"/>
              </w:rPr>
            </w:pPr>
            <w:r>
              <w:rPr>
                <w:iCs/>
                <w:sz w:val="20"/>
                <w:szCs w:val="20"/>
              </w:rPr>
              <w:t xml:space="preserve">Software Lead: someone who is experienced in developing software and internet of things </w:t>
            </w:r>
            <w:proofErr w:type="gramStart"/>
            <w:r>
              <w:rPr>
                <w:iCs/>
                <w:sz w:val="20"/>
                <w:szCs w:val="20"/>
              </w:rPr>
              <w:t>systems</w:t>
            </w:r>
            <w:proofErr w:type="gramEnd"/>
          </w:p>
          <w:p w14:paraId="7ADB793D" w14:textId="276F7B18" w:rsidR="00FE5675" w:rsidRDefault="00FE5675">
            <w:pPr>
              <w:pBdr>
                <w:top w:val="none" w:sz="0" w:space="0" w:color="000000"/>
                <w:left w:val="none" w:sz="0" w:space="0" w:color="000000"/>
                <w:bottom w:val="none" w:sz="0" w:space="0" w:color="000000"/>
                <w:right w:val="none" w:sz="0" w:space="0" w:color="000000"/>
                <w:between w:val="none" w:sz="0" w:space="0" w:color="000000"/>
              </w:pBdr>
              <w:rPr>
                <w:iCs/>
                <w:sz w:val="20"/>
                <w:szCs w:val="20"/>
              </w:rPr>
            </w:pPr>
            <w:r>
              <w:rPr>
                <w:iCs/>
                <w:sz w:val="20"/>
                <w:szCs w:val="20"/>
              </w:rPr>
              <w:t xml:space="preserve">Software developer: works under the software lead to develop software for the </w:t>
            </w:r>
            <w:proofErr w:type="gramStart"/>
            <w:r>
              <w:rPr>
                <w:iCs/>
                <w:sz w:val="20"/>
                <w:szCs w:val="20"/>
              </w:rPr>
              <w:t>project</w:t>
            </w:r>
            <w:proofErr w:type="gramEnd"/>
          </w:p>
          <w:p w14:paraId="466A9D02" w14:textId="4037DE68" w:rsidR="00901F47" w:rsidRPr="00901F47" w:rsidRDefault="00901F47">
            <w:pPr>
              <w:pBdr>
                <w:top w:val="none" w:sz="0" w:space="0" w:color="000000"/>
                <w:left w:val="none" w:sz="0" w:space="0" w:color="000000"/>
                <w:bottom w:val="none" w:sz="0" w:space="0" w:color="000000"/>
                <w:right w:val="none" w:sz="0" w:space="0" w:color="000000"/>
                <w:between w:val="none" w:sz="0" w:space="0" w:color="000000"/>
              </w:pBdr>
              <w:rPr>
                <w:iCs/>
                <w:sz w:val="20"/>
                <w:szCs w:val="20"/>
              </w:rPr>
            </w:pPr>
            <w:r>
              <w:rPr>
                <w:iCs/>
                <w:sz w:val="20"/>
                <w:szCs w:val="20"/>
              </w:rPr>
              <w:t xml:space="preserve">Pilot study coordinator: someone who can take </w:t>
            </w:r>
            <w:r w:rsidR="00FE5675">
              <w:rPr>
                <w:iCs/>
                <w:sz w:val="20"/>
                <w:szCs w:val="20"/>
              </w:rPr>
              <w:t xml:space="preserve">communicate with </w:t>
            </w:r>
            <w:proofErr w:type="spellStart"/>
            <w:r w:rsidR="00FE5675">
              <w:rPr>
                <w:iCs/>
                <w:sz w:val="20"/>
                <w:szCs w:val="20"/>
              </w:rPr>
              <w:t>renal</w:t>
            </w:r>
            <w:proofErr w:type="spellEnd"/>
            <w:r w:rsidR="00FE5675">
              <w:rPr>
                <w:iCs/>
                <w:sz w:val="20"/>
                <w:szCs w:val="20"/>
              </w:rPr>
              <w:t xml:space="preserve"> units, organize, </w:t>
            </w:r>
            <w:proofErr w:type="gramStart"/>
            <w:r w:rsidR="00FE5675">
              <w:rPr>
                <w:iCs/>
                <w:sz w:val="20"/>
                <w:szCs w:val="20"/>
              </w:rPr>
              <w:t>plan</w:t>
            </w:r>
            <w:proofErr w:type="gramEnd"/>
            <w:r w:rsidR="00FE5675">
              <w:rPr>
                <w:iCs/>
                <w:sz w:val="20"/>
                <w:szCs w:val="20"/>
              </w:rPr>
              <w:t xml:space="preserve"> and execute a pilot study. </w:t>
            </w:r>
          </w:p>
        </w:tc>
      </w:tr>
    </w:tbl>
    <w:p w14:paraId="05599D48" w14:textId="77777777" w:rsidR="00280641" w:rsidRDefault="00280641">
      <w:pPr>
        <w:widowControl w:val="0"/>
        <w:pBdr>
          <w:top w:val="nil"/>
          <w:left w:val="nil"/>
          <w:bottom w:val="nil"/>
          <w:right w:val="nil"/>
          <w:between w:val="nil"/>
        </w:pBdr>
        <w:spacing w:before="240" w:after="120"/>
        <w:rPr>
          <w:rFonts w:ascii="Arial Narrow" w:eastAsia="Arial Narrow" w:hAnsi="Arial Narrow" w:cs="Arial Narrow"/>
          <w:smallCaps/>
          <w:color w:val="006CAB"/>
          <w:sz w:val="28"/>
          <w:szCs w:val="28"/>
        </w:rPr>
      </w:pPr>
    </w:p>
    <w:sectPr w:rsidR="00280641">
      <w:headerReference w:type="default" r:id="rId10"/>
      <w:footerReference w:type="default" r:id="rId11"/>
      <w:pgSz w:w="11900" w:h="16840"/>
      <w:pgMar w:top="567" w:right="1134" w:bottom="567" w:left="1134" w:header="907"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E9541" w14:textId="77777777" w:rsidR="006728BD" w:rsidRDefault="006728BD">
      <w:r>
        <w:separator/>
      </w:r>
    </w:p>
  </w:endnote>
  <w:endnote w:type="continuationSeparator" w:id="0">
    <w:p w14:paraId="7275F3E7" w14:textId="77777777" w:rsidR="006728BD" w:rsidRDefault="00672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A3B70" w14:textId="77777777" w:rsidR="00280641" w:rsidRDefault="00000000">
    <w:pPr>
      <w:pBdr>
        <w:top w:val="nil"/>
        <w:left w:val="nil"/>
        <w:bottom w:val="nil"/>
        <w:right w:val="nil"/>
        <w:between w:val="nil"/>
      </w:pBdr>
      <w:tabs>
        <w:tab w:val="center" w:pos="4320"/>
        <w:tab w:val="right" w:pos="8640"/>
      </w:tabs>
      <w:spacing w:after="120"/>
      <w:rPr>
        <w:rFonts w:ascii="Arial" w:eastAsia="Arial" w:hAnsi="Arial" w:cs="Arial"/>
        <w:color w:val="000000"/>
        <w:sz w:val="16"/>
        <w:szCs w:val="16"/>
      </w:rPr>
    </w:pPr>
    <w:r>
      <w:rPr>
        <w:rFonts w:ascii="Arial" w:eastAsia="Arial" w:hAnsi="Arial" w:cs="Arial"/>
        <w:color w:val="000000"/>
        <w:sz w:val="16"/>
        <w:szCs w:val="16"/>
      </w:rPr>
      <w:t>202</w:t>
    </w:r>
    <w:r>
      <w:rPr>
        <w:rFonts w:ascii="Arial" w:eastAsia="Arial" w:hAnsi="Arial" w:cs="Arial"/>
        <w:sz w:val="16"/>
        <w:szCs w:val="16"/>
      </w:rPr>
      <w:t>2</w:t>
    </w:r>
    <w:r>
      <w:rPr>
        <w:rFonts w:ascii="Arial" w:eastAsia="Arial" w:hAnsi="Arial" w:cs="Arial"/>
        <w:color w:val="000000"/>
        <w:sz w:val="16"/>
        <w:szCs w:val="16"/>
      </w:rPr>
      <w:t>/202</w:t>
    </w:r>
    <w:r>
      <w:rPr>
        <w:rFonts w:ascii="Arial" w:eastAsia="Arial" w:hAnsi="Arial" w:cs="Arial"/>
        <w:sz w:val="16"/>
        <w:szCs w:val="16"/>
      </w:rPr>
      <w:t>3</w:t>
    </w:r>
    <w:r>
      <w:rPr>
        <w:rFonts w:ascii="Arial" w:eastAsia="Arial" w:hAnsi="Arial" w:cs="Arial"/>
        <w:color w:val="000000"/>
        <w:sz w:val="16"/>
        <w:szCs w:val="16"/>
      </w:rPr>
      <w:t xml:space="preserve"> Healthcare Innovation Summer Scholarship</w:t>
    </w:r>
    <w:r>
      <w:rPr>
        <w:rFonts w:ascii="Arial" w:eastAsia="Arial" w:hAnsi="Arial" w:cs="Arial"/>
        <w:color w:val="000000"/>
        <w:sz w:val="16"/>
        <w:szCs w:val="16"/>
      </w:rPr>
      <w:tab/>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784425">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ab/>
    </w:r>
    <w:r>
      <w:rPr>
        <w:rFonts w:ascii="Arial" w:eastAsia="Arial" w:hAnsi="Arial" w:cs="Arial"/>
        <w:sz w:val="16"/>
        <w:szCs w:val="16"/>
      </w:rPr>
      <w:t>PROJECT NEED DOCUMENT</w:t>
    </w:r>
  </w:p>
  <w:p w14:paraId="79F6E22B" w14:textId="77777777" w:rsidR="00280641" w:rsidRDefault="00280641">
    <w:pPr>
      <w:pBdr>
        <w:top w:val="nil"/>
        <w:left w:val="nil"/>
        <w:bottom w:val="nil"/>
        <w:right w:val="nil"/>
        <w:between w:val="nil"/>
      </w:pBdr>
      <w:tabs>
        <w:tab w:val="center" w:pos="4320"/>
        <w:tab w:val="right" w:pos="8640"/>
      </w:tabs>
      <w:spacing w:after="120"/>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51FDC" w14:textId="77777777" w:rsidR="006728BD" w:rsidRDefault="006728BD">
      <w:r>
        <w:separator/>
      </w:r>
    </w:p>
  </w:footnote>
  <w:footnote w:type="continuationSeparator" w:id="0">
    <w:p w14:paraId="247ABB43" w14:textId="77777777" w:rsidR="006728BD" w:rsidRDefault="00672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691D5" w14:textId="77777777" w:rsidR="00280641" w:rsidRDefault="00000000">
    <w:pPr>
      <w:pBdr>
        <w:top w:val="nil"/>
        <w:left w:val="nil"/>
        <w:bottom w:val="nil"/>
        <w:right w:val="nil"/>
        <w:between w:val="nil"/>
      </w:pBdr>
      <w:spacing w:before="120" w:after="120"/>
      <w:rPr>
        <w:rFonts w:ascii="Arial" w:eastAsia="Arial" w:hAnsi="Arial" w:cs="Arial"/>
        <w:color w:val="000000"/>
        <w:sz w:val="18"/>
        <w:szCs w:val="18"/>
      </w:rPr>
    </w:pPr>
    <w:r>
      <w:rPr>
        <w:rFonts w:ascii="Arial" w:eastAsia="Arial" w:hAnsi="Arial" w:cs="Arial"/>
        <w:noProof/>
        <w:color w:val="000000"/>
        <w:sz w:val="18"/>
        <w:szCs w:val="18"/>
      </w:rPr>
      <mc:AlternateContent>
        <mc:Choice Requires="wps">
          <w:drawing>
            <wp:anchor distT="0" distB="0" distL="0" distR="0" simplePos="0" relativeHeight="251658240" behindDoc="1" locked="0" layoutInCell="1" hidden="0" allowOverlap="1" wp14:anchorId="5F96CAD4" wp14:editId="36F011A4">
              <wp:simplePos x="0" y="0"/>
              <wp:positionH relativeFrom="page">
                <wp:posOffset>3238600</wp:posOffset>
              </wp:positionH>
              <wp:positionV relativeFrom="page">
                <wp:posOffset>459740</wp:posOffset>
              </wp:positionV>
              <wp:extent cx="2390710" cy="551306"/>
              <wp:effectExtent l="0" t="0" r="0" b="0"/>
              <wp:wrapNone/>
              <wp:docPr id="1073741834" name="Text Box 1073741834"/>
              <wp:cNvGraphicFramePr/>
              <a:graphic xmlns:a="http://schemas.openxmlformats.org/drawingml/2006/main">
                <a:graphicData uri="http://schemas.microsoft.com/office/word/2010/wordprocessingShape">
                  <wps:wsp>
                    <wps:cNvSpPr txBox="1"/>
                    <wps:spPr>
                      <a:xfrm>
                        <a:off x="0" y="0"/>
                        <a:ext cx="2390710" cy="551306"/>
                      </a:xfrm>
                      <a:prstGeom prst="rect">
                        <a:avLst/>
                      </a:prstGeom>
                      <a:solidFill>
                        <a:srgbClr val="FFFFFF"/>
                      </a:solidFill>
                      <a:ln w="12700" cap="flat">
                        <a:noFill/>
                        <a:miter lim="400000"/>
                      </a:ln>
                      <a:effectLst/>
                    </wps:spPr>
                    <wps:txbx>
                      <w:txbxContent>
                        <w:p w14:paraId="52CCB21A" w14:textId="77777777" w:rsidR="00C5287A" w:rsidRDefault="00000000">
                          <w:pPr>
                            <w:pStyle w:val="Body"/>
                          </w:pPr>
                          <w:r>
                            <w:rPr>
                              <w:noProof/>
                            </w:rPr>
                            <w:drawing>
                              <wp:inline distT="0" distB="0" distL="0" distR="0" wp14:anchorId="6A79B378" wp14:editId="59E6EBF1">
                                <wp:extent cx="1892275" cy="594234"/>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1"/>
                                        <a:stretch>
                                          <a:fillRect/>
                                        </a:stretch>
                                      </pic:blipFill>
                                      <pic:spPr>
                                        <a:xfrm>
                                          <a:off x="0" y="0"/>
                                          <a:ext cx="1892275" cy="594234"/>
                                        </a:xfrm>
                                        <a:prstGeom prst="rect">
                                          <a:avLst/>
                                        </a:prstGeom>
                                      </pic:spPr>
                                    </pic:pic>
                                  </a:graphicData>
                                </a:graphic>
                              </wp:inline>
                            </w:drawing>
                          </w:r>
                        </w:p>
                      </w:txbxContent>
                    </wps:txbx>
                    <wps:bodyPr wrap="square" lIns="45719" tIns="45719" rIns="45719" bIns="45719" numCol="1" anchor="t">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3238600</wp:posOffset>
              </wp:positionH>
              <wp:positionV relativeFrom="page">
                <wp:posOffset>459740</wp:posOffset>
              </wp:positionV>
              <wp:extent cx="2390710" cy="551306"/>
              <wp:effectExtent b="0" l="0" r="0" t="0"/>
              <wp:wrapNone/>
              <wp:docPr id="1073741834"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2390710" cy="551306"/>
                      </a:xfrm>
                      <a:prstGeom prst="rect"/>
                      <a:ln/>
                    </pic:spPr>
                  </pic:pic>
                </a:graphicData>
              </a:graphic>
            </wp:anchor>
          </w:drawing>
        </mc:Fallback>
      </mc:AlternateContent>
    </w:r>
    <w:r>
      <w:rPr>
        <w:rFonts w:ascii="Arial" w:eastAsia="Arial" w:hAnsi="Arial" w:cs="Arial"/>
        <w:noProof/>
        <w:color w:val="000000"/>
        <w:sz w:val="18"/>
        <w:szCs w:val="18"/>
      </w:rPr>
      <w:drawing>
        <wp:anchor distT="0" distB="0" distL="0" distR="0" simplePos="0" relativeHeight="251659264" behindDoc="1" locked="0" layoutInCell="1" hidden="0" allowOverlap="1" wp14:anchorId="32E18643" wp14:editId="10E88F56">
          <wp:simplePos x="0" y="0"/>
          <wp:positionH relativeFrom="page">
            <wp:posOffset>737658</wp:posOffset>
          </wp:positionH>
          <wp:positionV relativeFrom="page">
            <wp:posOffset>574251</wp:posOffset>
          </wp:positionV>
          <wp:extent cx="1085850" cy="314897"/>
          <wp:effectExtent l="0" t="0" r="0" b="0"/>
          <wp:wrapNone/>
          <wp:docPr id="1073741836" name="image4.png" descr="2016-Monash_2-Black_NEW.png"/>
          <wp:cNvGraphicFramePr/>
          <a:graphic xmlns:a="http://schemas.openxmlformats.org/drawingml/2006/main">
            <a:graphicData uri="http://schemas.openxmlformats.org/drawingml/2006/picture">
              <pic:pic xmlns:pic="http://schemas.openxmlformats.org/drawingml/2006/picture">
                <pic:nvPicPr>
                  <pic:cNvPr id="0" name="image4.png" descr="2016-Monash_2-Black_NEW.png"/>
                  <pic:cNvPicPr preferRelativeResize="0"/>
                </pic:nvPicPr>
                <pic:blipFill>
                  <a:blip r:embed="rId3"/>
                  <a:srcRect/>
                  <a:stretch>
                    <a:fillRect/>
                  </a:stretch>
                </pic:blipFill>
                <pic:spPr>
                  <a:xfrm>
                    <a:off x="0" y="0"/>
                    <a:ext cx="1085850" cy="314897"/>
                  </a:xfrm>
                  <a:prstGeom prst="rect">
                    <a:avLst/>
                  </a:prstGeom>
                  <a:ln/>
                </pic:spPr>
              </pic:pic>
            </a:graphicData>
          </a:graphic>
        </wp:anchor>
      </w:drawing>
    </w:r>
    <w:r>
      <w:rPr>
        <w:rFonts w:ascii="Arial" w:eastAsia="Arial" w:hAnsi="Arial" w:cs="Arial"/>
        <w:noProof/>
        <w:color w:val="000000"/>
        <w:sz w:val="18"/>
        <w:szCs w:val="18"/>
      </w:rPr>
      <w:drawing>
        <wp:anchor distT="0" distB="0" distL="0" distR="0" simplePos="0" relativeHeight="251660288" behindDoc="1" locked="0" layoutInCell="1" hidden="0" allowOverlap="1" wp14:anchorId="44CF854C" wp14:editId="68399125">
          <wp:simplePos x="0" y="0"/>
          <wp:positionH relativeFrom="page">
            <wp:posOffset>5537834</wp:posOffset>
          </wp:positionH>
          <wp:positionV relativeFrom="page">
            <wp:posOffset>476462</wp:posOffset>
          </wp:positionV>
          <wp:extent cx="1160145" cy="488316"/>
          <wp:effectExtent l="0" t="0" r="0" b="0"/>
          <wp:wrapNone/>
          <wp:docPr id="1073741838" name="image3.png" descr="MYMI_logo_sheild_lightBG.png"/>
          <wp:cNvGraphicFramePr/>
          <a:graphic xmlns:a="http://schemas.openxmlformats.org/drawingml/2006/main">
            <a:graphicData uri="http://schemas.openxmlformats.org/drawingml/2006/picture">
              <pic:pic xmlns:pic="http://schemas.openxmlformats.org/drawingml/2006/picture">
                <pic:nvPicPr>
                  <pic:cNvPr id="0" name="image3.png" descr="MYMI_logo_sheild_lightBG.png"/>
                  <pic:cNvPicPr preferRelativeResize="0"/>
                </pic:nvPicPr>
                <pic:blipFill>
                  <a:blip r:embed="rId4"/>
                  <a:srcRect/>
                  <a:stretch>
                    <a:fillRect/>
                  </a:stretch>
                </pic:blipFill>
                <pic:spPr>
                  <a:xfrm>
                    <a:off x="0" y="0"/>
                    <a:ext cx="1160145" cy="488316"/>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03821ECC" wp14:editId="31E4303B">
          <wp:simplePos x="0" y="0"/>
          <wp:positionH relativeFrom="column">
            <wp:posOffset>2300514</wp:posOffset>
          </wp:positionH>
          <wp:positionV relativeFrom="paragraph">
            <wp:posOffset>-162558</wp:posOffset>
          </wp:positionV>
          <wp:extent cx="2042160" cy="648970"/>
          <wp:effectExtent l="0" t="0" r="0" b="0"/>
          <wp:wrapTopAndBottom distT="0" distB="0"/>
          <wp:docPr id="1073741837" name="image5.jpg" descr="../../Monash%20Partners%20Logo_01.jpg"/>
          <wp:cNvGraphicFramePr/>
          <a:graphic xmlns:a="http://schemas.openxmlformats.org/drawingml/2006/main">
            <a:graphicData uri="http://schemas.openxmlformats.org/drawingml/2006/picture">
              <pic:pic xmlns:pic="http://schemas.openxmlformats.org/drawingml/2006/picture">
                <pic:nvPicPr>
                  <pic:cNvPr id="0" name="image5.jpg" descr="../../Monash%20Partners%20Logo_01.jpg"/>
                  <pic:cNvPicPr preferRelativeResize="0"/>
                </pic:nvPicPr>
                <pic:blipFill>
                  <a:blip r:embed="rId5"/>
                  <a:srcRect/>
                  <a:stretch>
                    <a:fillRect/>
                  </a:stretch>
                </pic:blipFill>
                <pic:spPr>
                  <a:xfrm>
                    <a:off x="0" y="0"/>
                    <a:ext cx="2042160" cy="648970"/>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1A1B2326" wp14:editId="1E2028DF">
          <wp:simplePos x="0" y="0"/>
          <wp:positionH relativeFrom="column">
            <wp:posOffset>1273810</wp:posOffset>
          </wp:positionH>
          <wp:positionV relativeFrom="paragraph">
            <wp:posOffset>-126250</wp:posOffset>
          </wp:positionV>
          <wp:extent cx="686993" cy="512916"/>
          <wp:effectExtent l="0" t="0" r="0" b="0"/>
          <wp:wrapNone/>
          <wp:docPr id="1073741835" name="image2.png" descr="Picture 2"/>
          <wp:cNvGraphicFramePr/>
          <a:graphic xmlns:a="http://schemas.openxmlformats.org/drawingml/2006/main">
            <a:graphicData uri="http://schemas.openxmlformats.org/drawingml/2006/picture">
              <pic:pic xmlns:pic="http://schemas.openxmlformats.org/drawingml/2006/picture">
                <pic:nvPicPr>
                  <pic:cNvPr id="0" name="image2.png" descr="Picture 2"/>
                  <pic:cNvPicPr preferRelativeResize="0"/>
                </pic:nvPicPr>
                <pic:blipFill>
                  <a:blip r:embed="rId6"/>
                  <a:srcRect l="78990" t="45315" r="6324" b="25450"/>
                  <a:stretch>
                    <a:fillRect/>
                  </a:stretch>
                </pic:blipFill>
                <pic:spPr>
                  <a:xfrm>
                    <a:off x="0" y="0"/>
                    <a:ext cx="686993" cy="51291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11E42"/>
    <w:multiLevelType w:val="multilevel"/>
    <w:tmpl w:val="F85808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5A069C7"/>
    <w:multiLevelType w:val="hybridMultilevel"/>
    <w:tmpl w:val="10AAC304"/>
    <w:lvl w:ilvl="0" w:tplc="54EA01BE">
      <w:start w:val="1"/>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24C1BBD"/>
    <w:multiLevelType w:val="hybridMultilevel"/>
    <w:tmpl w:val="CC1E1B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F7B75FD"/>
    <w:multiLevelType w:val="multilevel"/>
    <w:tmpl w:val="9CC6C0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5865B01"/>
    <w:multiLevelType w:val="multilevel"/>
    <w:tmpl w:val="0B7C1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EA2611F"/>
    <w:multiLevelType w:val="multilevel"/>
    <w:tmpl w:val="3BA6CA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58414858">
    <w:abstractNumId w:val="4"/>
  </w:num>
  <w:num w:numId="2" w16cid:durableId="648218209">
    <w:abstractNumId w:val="3"/>
  </w:num>
  <w:num w:numId="3" w16cid:durableId="112753432">
    <w:abstractNumId w:val="0"/>
  </w:num>
  <w:num w:numId="4" w16cid:durableId="206337692">
    <w:abstractNumId w:val="5"/>
  </w:num>
  <w:num w:numId="5" w16cid:durableId="1867281611">
    <w:abstractNumId w:val="2"/>
  </w:num>
  <w:num w:numId="6" w16cid:durableId="62528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641"/>
    <w:rsid w:val="000668D5"/>
    <w:rsid w:val="00280641"/>
    <w:rsid w:val="002C1386"/>
    <w:rsid w:val="00627008"/>
    <w:rsid w:val="006728BD"/>
    <w:rsid w:val="00684F87"/>
    <w:rsid w:val="00736FB3"/>
    <w:rsid w:val="00784425"/>
    <w:rsid w:val="00901F47"/>
    <w:rsid w:val="009266CF"/>
    <w:rsid w:val="00A10E72"/>
    <w:rsid w:val="00B862BA"/>
    <w:rsid w:val="00C514E2"/>
    <w:rsid w:val="00CD19E0"/>
    <w:rsid w:val="00FE56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63265"/>
  <w15:docId w15:val="{019AC0F0-9980-4B10-9795-76511BF18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1C1"/>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7A751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Bodycopy">
    <w:name w:val="Body copy"/>
    <w:pPr>
      <w:spacing w:before="120" w:after="120"/>
    </w:pPr>
    <w:rPr>
      <w:rFonts w:ascii="Arial" w:hAnsi="Arial" w:cs="Arial Unicode MS"/>
      <w:color w:val="000000"/>
      <w:sz w:val="18"/>
      <w:szCs w:val="18"/>
      <w:u w:color="000000"/>
    </w:rPr>
  </w:style>
  <w:style w:type="paragraph" w:customStyle="1" w:styleId="Body">
    <w:name w:val="Body"/>
    <w:pPr>
      <w:spacing w:after="120"/>
    </w:pPr>
    <w:rPr>
      <w:rFonts w:ascii="Arial Narrow" w:hAnsi="Arial Narrow" w:cs="Arial Unicode MS"/>
      <w:color w:val="000000"/>
      <w:u w:color="000000"/>
      <w14:textOutline w14:w="0" w14:cap="flat" w14:cmpd="sng" w14:algn="ctr">
        <w14:noFill/>
        <w14:prstDash w14:val="solid"/>
        <w14:bevel/>
      </w14:textOutline>
    </w:rPr>
  </w:style>
  <w:style w:type="paragraph" w:styleId="Footer">
    <w:name w:val="footer"/>
    <w:pPr>
      <w:tabs>
        <w:tab w:val="center" w:pos="4320"/>
        <w:tab w:val="right" w:pos="8640"/>
      </w:tabs>
      <w:spacing w:after="120"/>
    </w:pPr>
    <w:rPr>
      <w:rFonts w:ascii="Arial" w:hAnsi="Arial" w:cs="Arial Unicode MS"/>
      <w:color w:val="000000"/>
      <w:sz w:val="16"/>
      <w:szCs w:val="16"/>
      <w:u w:color="000000"/>
    </w:rPr>
  </w:style>
  <w:style w:type="paragraph" w:customStyle="1" w:styleId="Heading12">
    <w:name w:val="Heading 1.2"/>
    <w:pPr>
      <w:spacing w:before="240" w:after="240"/>
    </w:pPr>
    <w:rPr>
      <w:rFonts w:ascii="Arial Narrow" w:hAnsi="Arial Narrow" w:cs="Arial Unicode MS"/>
      <w:b/>
      <w:bCs/>
      <w:caps/>
      <w:color w:val="000000"/>
      <w:sz w:val="32"/>
      <w:szCs w:val="32"/>
      <w:u w:color="000000"/>
    </w:rPr>
  </w:style>
  <w:style w:type="numbering" w:customStyle="1" w:styleId="ImportedStyle1">
    <w:name w:val="Imported Style 1"/>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Heading21">
    <w:name w:val="Heading 2.1"/>
    <w:pPr>
      <w:spacing w:before="240" w:after="120"/>
    </w:pPr>
    <w:rPr>
      <w:rFonts w:ascii="Arial Narrow" w:eastAsia="Arial Narrow" w:hAnsi="Arial Narrow" w:cs="Arial Narrow"/>
      <w:caps/>
      <w:color w:val="006CAB"/>
      <w:sz w:val="28"/>
      <w:szCs w:val="28"/>
      <w:u w:color="006CAB"/>
    </w:rPr>
  </w:style>
  <w:style w:type="paragraph" w:styleId="ListParagraph">
    <w:name w:val="List Paragraph"/>
    <w:pPr>
      <w:spacing w:after="120"/>
      <w:ind w:left="720"/>
    </w:pPr>
    <w:rPr>
      <w:rFonts w:ascii="Arial Narrow" w:hAnsi="Arial Narrow" w:cs="Arial Unicode MS"/>
      <w:color w:val="000000"/>
      <w:u w:color="000000"/>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lang w:val="en-US" w:eastAsia="en-US"/>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2E2D10"/>
    <w:rPr>
      <w:sz w:val="18"/>
      <w:szCs w:val="18"/>
    </w:rPr>
  </w:style>
  <w:style w:type="character" w:customStyle="1" w:styleId="BalloonTextChar">
    <w:name w:val="Balloon Text Char"/>
    <w:basedOn w:val="DefaultParagraphFont"/>
    <w:link w:val="BalloonText"/>
    <w:uiPriority w:val="99"/>
    <w:semiHidden/>
    <w:rsid w:val="002E2D10"/>
    <w:rPr>
      <w:sz w:val="18"/>
      <w:szCs w:val="18"/>
      <w:lang w:val="en-US" w:eastAsia="en-US"/>
    </w:rPr>
  </w:style>
  <w:style w:type="paragraph" w:styleId="Header">
    <w:name w:val="header"/>
    <w:basedOn w:val="Normal"/>
    <w:link w:val="HeaderChar"/>
    <w:uiPriority w:val="99"/>
    <w:unhideWhenUsed/>
    <w:rsid w:val="002E2D10"/>
    <w:pPr>
      <w:tabs>
        <w:tab w:val="center" w:pos="4513"/>
        <w:tab w:val="right" w:pos="9026"/>
      </w:tabs>
    </w:pPr>
  </w:style>
  <w:style w:type="character" w:customStyle="1" w:styleId="HeaderChar">
    <w:name w:val="Header Char"/>
    <w:basedOn w:val="DefaultParagraphFont"/>
    <w:link w:val="Header"/>
    <w:uiPriority w:val="99"/>
    <w:rsid w:val="002E2D10"/>
    <w:rPr>
      <w:sz w:val="24"/>
      <w:szCs w:val="24"/>
      <w:lang w:val="en-US" w:eastAsia="en-US"/>
    </w:rPr>
  </w:style>
  <w:style w:type="character" w:customStyle="1" w:styleId="Heading2Char">
    <w:name w:val="Heading 2 Char"/>
    <w:basedOn w:val="DefaultParagraphFont"/>
    <w:link w:val="Heading2"/>
    <w:uiPriority w:val="9"/>
    <w:rsid w:val="007A7515"/>
    <w:rPr>
      <w:rFonts w:asciiTheme="majorHAnsi" w:eastAsiaTheme="majorEastAsia" w:hAnsiTheme="majorHAnsi" w:cstheme="majorBidi"/>
      <w:color w:val="2E74B5" w:themeColor="accent1" w:themeShade="BF"/>
      <w:sz w:val="26"/>
      <w:szCs w:val="26"/>
      <w:lang w:val="en-US" w:eastAsia="en-US"/>
    </w:rPr>
  </w:style>
  <w:style w:type="paragraph" w:styleId="NoSpacing">
    <w:name w:val="No Spacing"/>
    <w:uiPriority w:val="1"/>
    <w:qFormat/>
    <w:rsid w:val="001E1377"/>
    <w:rPr>
      <w:lang w:eastAsia="en-US"/>
    </w:rPr>
  </w:style>
  <w:style w:type="character" w:styleId="FollowedHyperlink">
    <w:name w:val="FollowedHyperlink"/>
    <w:basedOn w:val="DefaultParagraphFont"/>
    <w:uiPriority w:val="99"/>
    <w:semiHidden/>
    <w:unhideWhenUsed/>
    <w:rsid w:val="00BC092B"/>
    <w:rPr>
      <w:color w:val="FF00FF" w:themeColor="followedHyperlink"/>
      <w:u w:val="single"/>
    </w:rPr>
  </w:style>
  <w:style w:type="table" w:styleId="TableGrid">
    <w:name w:val="Table Grid"/>
    <w:basedOn w:val="TableNormal"/>
    <w:uiPriority w:val="39"/>
    <w:rsid w:val="00577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6.png"/><Relationship Id="rId1" Type="http://schemas.openxmlformats.org/officeDocument/2006/relationships/image" Target="media/image3.png"/><Relationship Id="rId6" Type="http://schemas.openxmlformats.org/officeDocument/2006/relationships/image" Target="media/image7.png"/><Relationship Id="rId5" Type="http://schemas.openxmlformats.org/officeDocument/2006/relationships/image" Target="media/image6.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mBL+wq85HKxxvbYghw40aUzUcVQ==">AMUW2mVX6WS+NebKtlKuQ5uzxr35UDPy4/tcqQIIfRsQW/n/91E+4ZAR1zz6yDhWBRUDjRkCHdxYhcKCCAwGLSsi6E7knJD4638bo7ZPC+xhP93uA5X8m/s=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2104</Words>
  <Characters>11998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Garad</dc:creator>
  <cp:lastModifiedBy>David Cheng</cp:lastModifiedBy>
  <cp:revision>2</cp:revision>
  <dcterms:created xsi:type="dcterms:W3CDTF">2023-02-09T12:03:00Z</dcterms:created>
  <dcterms:modified xsi:type="dcterms:W3CDTF">2023-02-09T12:03:00Z</dcterms:modified>
</cp:coreProperties>
</file>